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925" w:rsidRPr="00C61E92" w:rsidRDefault="00621925" w:rsidP="00621925">
      <w:pPr>
        <w:tabs>
          <w:tab w:val="left" w:pos="9498"/>
        </w:tabs>
        <w:rPr>
          <w:sz w:val="22"/>
          <w:szCs w:val="22"/>
          <w:lang w:val="uk-UA"/>
        </w:rPr>
      </w:pPr>
      <w:bookmarkStart w:id="0" w:name="_GoBack"/>
      <w:bookmarkEnd w:id="0"/>
    </w:p>
    <w:p w:rsidR="00903288" w:rsidRPr="00903288" w:rsidRDefault="00903288" w:rsidP="00903288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903288" w:rsidRPr="00903288" w:rsidRDefault="00903288" w:rsidP="00903288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903288">
        <w:rPr>
          <w:noProof/>
        </w:rPr>
        <w:drawing>
          <wp:anchor distT="0" distB="0" distL="0" distR="0" simplePos="0" relativeHeight="251658240" behindDoc="0" locked="0" layoutInCell="1" allowOverlap="1" wp14:anchorId="6F9DDFA2" wp14:editId="04067D7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288" w:rsidRPr="00903288" w:rsidRDefault="00903288" w:rsidP="00903288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903288">
        <w:rPr>
          <w:sz w:val="28"/>
          <w:szCs w:val="28"/>
          <w:lang w:eastAsia="en-US"/>
        </w:rPr>
        <w:t>КИЇВСЬКА ОБЛАСТЬ</w:t>
      </w:r>
    </w:p>
    <w:p w:rsidR="00903288" w:rsidRPr="00903288" w:rsidRDefault="00903288" w:rsidP="00903288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03288" w:rsidRPr="00541038" w:rsidRDefault="00903288" w:rsidP="00903288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541038">
        <w:rPr>
          <w:b/>
          <w:sz w:val="28"/>
          <w:szCs w:val="28"/>
          <w:lang w:eastAsia="en-US"/>
        </w:rPr>
        <w:t>ТЕТІЇВСЬКА МІСЬКА РАДА</w:t>
      </w:r>
    </w:p>
    <w:p w:rsidR="00903288" w:rsidRDefault="00903288" w:rsidP="00903288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903288">
        <w:rPr>
          <w:b/>
          <w:sz w:val="28"/>
          <w:szCs w:val="28"/>
          <w:lang w:val="en-US" w:eastAsia="en-US"/>
        </w:rPr>
        <w:t>V</w:t>
      </w:r>
      <w:r w:rsidRPr="00903288">
        <w:rPr>
          <w:b/>
          <w:sz w:val="28"/>
          <w:szCs w:val="28"/>
          <w:lang w:val="uk-UA" w:eastAsia="en-US"/>
        </w:rPr>
        <w:t xml:space="preserve">ІІІ </w:t>
      </w:r>
      <w:r w:rsidRPr="00903288">
        <w:rPr>
          <w:b/>
          <w:sz w:val="28"/>
          <w:szCs w:val="28"/>
          <w:lang w:eastAsia="en-US"/>
        </w:rPr>
        <w:t>СКЛИКАННЯ</w:t>
      </w:r>
    </w:p>
    <w:p w:rsidR="006F46C4" w:rsidRPr="00903288" w:rsidRDefault="006F46C4" w:rsidP="00903288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6F46C4" w:rsidRPr="006F46C4" w:rsidRDefault="006636E0" w:rsidP="006F46C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П'ЯТА</w:t>
      </w:r>
      <w:r w:rsidR="006F46C4" w:rsidRPr="006F46C4">
        <w:rPr>
          <w:b/>
          <w:sz w:val="28"/>
          <w:szCs w:val="28"/>
          <w:lang w:val="uk-UA" w:eastAsia="en-US"/>
        </w:rPr>
        <w:t xml:space="preserve"> </w:t>
      </w:r>
      <w:r w:rsidR="006F46C4" w:rsidRPr="006F46C4">
        <w:rPr>
          <w:b/>
          <w:sz w:val="28"/>
          <w:szCs w:val="28"/>
          <w:lang w:eastAsia="en-US"/>
        </w:rPr>
        <w:t>СЕСІЯ</w:t>
      </w:r>
    </w:p>
    <w:p w:rsidR="006F46C4" w:rsidRPr="006F46C4" w:rsidRDefault="006F46C4" w:rsidP="006F46C4">
      <w:pPr>
        <w:widowControl w:val="0"/>
        <w:autoSpaceDE w:val="0"/>
        <w:autoSpaceDN w:val="0"/>
        <w:jc w:val="center"/>
        <w:rPr>
          <w:sz w:val="28"/>
          <w:szCs w:val="28"/>
          <w:lang w:val="uk-UA" w:eastAsia="en-US"/>
        </w:rPr>
      </w:pPr>
    </w:p>
    <w:p w:rsidR="006F46C4" w:rsidRPr="006F46C4" w:rsidRDefault="006F46C4" w:rsidP="006F46C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6F46C4">
        <w:rPr>
          <w:b/>
          <w:bCs/>
          <w:sz w:val="28"/>
          <w:szCs w:val="28"/>
          <w:lang w:val="uk-UA" w:eastAsia="en-US"/>
        </w:rPr>
        <w:t xml:space="preserve"> </w:t>
      </w:r>
      <w:r w:rsidRPr="006F46C4">
        <w:rPr>
          <w:b/>
          <w:bCs/>
          <w:sz w:val="28"/>
          <w:szCs w:val="28"/>
          <w:lang w:eastAsia="en-US"/>
        </w:rPr>
        <w:t xml:space="preserve">   Р І Ш Е Н </w:t>
      </w:r>
      <w:proofErr w:type="spellStart"/>
      <w:r w:rsidRPr="006F46C4">
        <w:rPr>
          <w:b/>
          <w:bCs/>
          <w:sz w:val="28"/>
          <w:szCs w:val="28"/>
          <w:lang w:eastAsia="en-US"/>
        </w:rPr>
        <w:t>Н</w:t>
      </w:r>
      <w:proofErr w:type="spellEnd"/>
      <w:r w:rsidRPr="006F46C4">
        <w:rPr>
          <w:b/>
          <w:bCs/>
          <w:sz w:val="28"/>
          <w:szCs w:val="28"/>
          <w:lang w:eastAsia="en-US"/>
        </w:rPr>
        <w:t xml:space="preserve"> Я</w:t>
      </w:r>
    </w:p>
    <w:p w:rsidR="006F46C4" w:rsidRPr="006F46C4" w:rsidRDefault="006F46C4" w:rsidP="006F46C4">
      <w:pPr>
        <w:widowControl w:val="0"/>
        <w:autoSpaceDE w:val="0"/>
        <w:autoSpaceDN w:val="0"/>
        <w:jc w:val="center"/>
        <w:rPr>
          <w:color w:val="000000"/>
          <w:sz w:val="28"/>
          <w:szCs w:val="28"/>
          <w:lang w:eastAsia="en-US"/>
        </w:rPr>
      </w:pPr>
      <w:r w:rsidRPr="006F46C4">
        <w:rPr>
          <w:sz w:val="28"/>
          <w:szCs w:val="28"/>
          <w:lang w:eastAsia="en-US"/>
        </w:rPr>
        <w:br/>
      </w:r>
      <w:r w:rsidR="006636E0">
        <w:rPr>
          <w:rFonts w:eastAsia="Calibri"/>
          <w:sz w:val="28"/>
          <w:szCs w:val="28"/>
          <w:lang w:eastAsia="en-US"/>
        </w:rPr>
        <w:t>27</w:t>
      </w:r>
      <w:r w:rsidR="0054103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F46C4">
        <w:rPr>
          <w:rFonts w:eastAsia="Calibri"/>
          <w:sz w:val="28"/>
          <w:szCs w:val="28"/>
          <w:lang w:eastAsia="en-US"/>
        </w:rPr>
        <w:t>січня</w:t>
      </w:r>
      <w:proofErr w:type="spellEnd"/>
      <w:r w:rsidRPr="006F46C4">
        <w:rPr>
          <w:rFonts w:eastAsia="Calibri"/>
          <w:sz w:val="28"/>
          <w:szCs w:val="28"/>
          <w:lang w:eastAsia="en-US"/>
        </w:rPr>
        <w:t xml:space="preserve"> </w:t>
      </w:r>
      <w:r w:rsidR="006636E0">
        <w:rPr>
          <w:rFonts w:eastAsia="Calibri"/>
          <w:sz w:val="28"/>
          <w:szCs w:val="28"/>
          <w:lang w:val="uk-UA" w:eastAsia="en-US"/>
        </w:rPr>
        <w:t>2026</w:t>
      </w:r>
      <w:r w:rsidRPr="006F46C4">
        <w:rPr>
          <w:rFonts w:eastAsia="Calibri"/>
          <w:sz w:val="28"/>
          <w:szCs w:val="28"/>
          <w:lang w:val="uk-UA" w:eastAsia="en-US"/>
        </w:rPr>
        <w:t xml:space="preserve"> року  </w:t>
      </w:r>
      <w:r w:rsidRPr="006F46C4">
        <w:rPr>
          <w:sz w:val="28"/>
          <w:szCs w:val="28"/>
          <w:lang w:eastAsia="en-US"/>
        </w:rPr>
        <w:t xml:space="preserve">             </w:t>
      </w:r>
      <w:r w:rsidRPr="006F46C4">
        <w:rPr>
          <w:sz w:val="28"/>
          <w:szCs w:val="28"/>
          <w:lang w:val="uk-UA" w:eastAsia="en-US"/>
        </w:rPr>
        <w:t xml:space="preserve">            </w:t>
      </w:r>
      <w:r w:rsidRPr="006F46C4">
        <w:rPr>
          <w:sz w:val="28"/>
          <w:szCs w:val="28"/>
          <w:lang w:eastAsia="en-US"/>
        </w:rPr>
        <w:t xml:space="preserve">                    № </w:t>
      </w:r>
      <w:r w:rsidRPr="006F46C4">
        <w:rPr>
          <w:sz w:val="28"/>
          <w:szCs w:val="28"/>
          <w:lang w:val="uk-UA" w:eastAsia="en-US"/>
        </w:rPr>
        <w:t xml:space="preserve">  </w:t>
      </w:r>
      <w:r w:rsidR="006E404B">
        <w:rPr>
          <w:sz w:val="28"/>
          <w:szCs w:val="28"/>
          <w:lang w:val="uk-UA" w:eastAsia="en-US"/>
        </w:rPr>
        <w:t>1949</w:t>
      </w:r>
      <w:r w:rsidR="00541038">
        <w:rPr>
          <w:sz w:val="28"/>
          <w:szCs w:val="28"/>
          <w:lang w:val="uk-UA" w:eastAsia="en-US"/>
        </w:rPr>
        <w:t xml:space="preserve"> </w:t>
      </w:r>
      <w:r w:rsidRPr="006F46C4">
        <w:rPr>
          <w:sz w:val="28"/>
          <w:szCs w:val="28"/>
          <w:lang w:eastAsia="en-US"/>
        </w:rPr>
        <w:t>-</w:t>
      </w:r>
      <w:r w:rsidRPr="006F46C4">
        <w:rPr>
          <w:sz w:val="28"/>
          <w:szCs w:val="28"/>
          <w:lang w:val="uk-UA" w:eastAsia="en-US"/>
        </w:rPr>
        <w:t xml:space="preserve"> </w:t>
      </w:r>
      <w:r w:rsidR="006636E0">
        <w:rPr>
          <w:color w:val="000000"/>
          <w:sz w:val="28"/>
          <w:szCs w:val="28"/>
          <w:lang w:eastAsia="en-US"/>
        </w:rPr>
        <w:t>45</w:t>
      </w:r>
      <w:r w:rsidRPr="006F46C4">
        <w:rPr>
          <w:color w:val="000000"/>
          <w:sz w:val="28"/>
          <w:szCs w:val="28"/>
          <w:lang w:eastAsia="en-US"/>
        </w:rPr>
        <w:t>–</w:t>
      </w:r>
      <w:r w:rsidRPr="006F46C4">
        <w:rPr>
          <w:color w:val="000000"/>
          <w:sz w:val="28"/>
          <w:szCs w:val="28"/>
          <w:lang w:val="en-US" w:eastAsia="en-US"/>
        </w:rPr>
        <w:t>VII</w:t>
      </w:r>
      <w:r w:rsidRPr="006F46C4">
        <w:rPr>
          <w:color w:val="000000"/>
          <w:sz w:val="28"/>
          <w:szCs w:val="28"/>
          <w:lang w:val="uk-UA" w:eastAsia="en-US"/>
        </w:rPr>
        <w:t>І</w:t>
      </w:r>
    </w:p>
    <w:p w:rsidR="00621925" w:rsidRPr="00C61E92" w:rsidRDefault="00621925" w:rsidP="00621925">
      <w:pPr>
        <w:tabs>
          <w:tab w:val="left" w:pos="9498"/>
        </w:tabs>
        <w:jc w:val="center"/>
        <w:rPr>
          <w:sz w:val="22"/>
          <w:szCs w:val="22"/>
          <w:lang w:val="uk-UA"/>
        </w:rPr>
      </w:pPr>
    </w:p>
    <w:p w:rsidR="00621925" w:rsidRPr="00903288" w:rsidRDefault="00621925" w:rsidP="00621925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03288">
        <w:rPr>
          <w:b/>
          <w:sz w:val="28"/>
          <w:szCs w:val="28"/>
          <w:lang w:val="uk-UA"/>
        </w:rPr>
        <w:t>Про укладання</w:t>
      </w:r>
      <w:r w:rsidR="00E2597E" w:rsidRPr="00903288">
        <w:rPr>
          <w:b/>
          <w:sz w:val="28"/>
          <w:szCs w:val="28"/>
          <w:lang w:val="uk-UA"/>
        </w:rPr>
        <w:t xml:space="preserve"> попередніх </w:t>
      </w:r>
      <w:r w:rsidRPr="00903288">
        <w:rPr>
          <w:b/>
          <w:sz w:val="28"/>
          <w:szCs w:val="28"/>
          <w:lang w:val="uk-UA"/>
        </w:rPr>
        <w:t xml:space="preserve"> договорів оренди</w:t>
      </w:r>
    </w:p>
    <w:p w:rsidR="00621925" w:rsidRPr="00903288" w:rsidRDefault="00621925" w:rsidP="00621925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03288">
        <w:rPr>
          <w:b/>
          <w:sz w:val="28"/>
          <w:szCs w:val="28"/>
          <w:lang w:val="uk-UA"/>
        </w:rPr>
        <w:t xml:space="preserve">на користування земельними ділянками </w:t>
      </w:r>
    </w:p>
    <w:p w:rsidR="00621925" w:rsidRPr="00903288" w:rsidRDefault="00051856" w:rsidP="00621925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03288">
        <w:rPr>
          <w:b/>
          <w:sz w:val="28"/>
          <w:szCs w:val="28"/>
          <w:lang w:val="uk-UA"/>
        </w:rPr>
        <w:t>по Тетіївські</w:t>
      </w:r>
      <w:r w:rsidR="008F0DDE" w:rsidRPr="00903288">
        <w:rPr>
          <w:b/>
          <w:sz w:val="28"/>
          <w:szCs w:val="28"/>
          <w:lang w:val="uk-UA"/>
        </w:rPr>
        <w:t xml:space="preserve">й міській раді </w:t>
      </w:r>
      <w:r w:rsidR="004058E2" w:rsidRPr="00903288">
        <w:rPr>
          <w:b/>
          <w:sz w:val="28"/>
          <w:szCs w:val="28"/>
          <w:lang w:val="uk-UA"/>
        </w:rPr>
        <w:t>(польові дороги)</w:t>
      </w:r>
    </w:p>
    <w:p w:rsidR="00621925" w:rsidRPr="00903288" w:rsidRDefault="00621925" w:rsidP="00621925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621925" w:rsidRDefault="00621925" w:rsidP="00621925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903288">
        <w:rPr>
          <w:sz w:val="28"/>
          <w:szCs w:val="28"/>
          <w:lang w:val="uk-UA"/>
        </w:rPr>
        <w:t xml:space="preserve">    </w:t>
      </w:r>
      <w:r w:rsidR="00C75F08">
        <w:rPr>
          <w:sz w:val="28"/>
          <w:szCs w:val="28"/>
          <w:lang w:val="uk-UA"/>
        </w:rPr>
        <w:t xml:space="preserve"> К</w:t>
      </w:r>
      <w:r w:rsidR="00A25E4D" w:rsidRPr="00903288">
        <w:rPr>
          <w:sz w:val="28"/>
          <w:szCs w:val="28"/>
          <w:lang w:val="uk-UA"/>
        </w:rPr>
        <w:t>еруючись статтями 12,</w:t>
      </w:r>
      <w:r w:rsidR="001D6659" w:rsidRPr="00903288">
        <w:rPr>
          <w:sz w:val="28"/>
          <w:szCs w:val="28"/>
          <w:lang w:val="uk-UA"/>
        </w:rPr>
        <w:t xml:space="preserve"> та пунктом 5</w:t>
      </w:r>
      <w:r w:rsidR="00457353" w:rsidRPr="00903288">
        <w:rPr>
          <w:sz w:val="28"/>
          <w:szCs w:val="28"/>
          <w:lang w:val="uk-UA"/>
        </w:rPr>
        <w:t xml:space="preserve"> статті 37</w:t>
      </w:r>
      <w:r w:rsidR="00457353" w:rsidRPr="00903288">
        <w:rPr>
          <w:sz w:val="28"/>
          <w:szCs w:val="28"/>
          <w:vertAlign w:val="superscript"/>
          <w:lang w:val="uk-UA"/>
        </w:rPr>
        <w:t>1</w:t>
      </w:r>
      <w:r w:rsidR="00A25E4D" w:rsidRPr="00903288">
        <w:rPr>
          <w:sz w:val="28"/>
          <w:szCs w:val="28"/>
          <w:lang w:val="uk-UA"/>
        </w:rPr>
        <w:t xml:space="preserve">, 93, 122 </w:t>
      </w:r>
      <w:r w:rsidR="001D6659" w:rsidRPr="00903288">
        <w:rPr>
          <w:sz w:val="28"/>
          <w:szCs w:val="28"/>
          <w:lang w:val="uk-UA"/>
        </w:rPr>
        <w:t>Земельного кодексу України ,</w:t>
      </w:r>
      <w:r w:rsidRPr="00903288">
        <w:rPr>
          <w:sz w:val="28"/>
          <w:szCs w:val="28"/>
          <w:lang w:val="uk-UA"/>
        </w:rPr>
        <w:t xml:space="preserve"> Законом України „Про місцеве самоврядування в Україні”, Законом України „Про оренду</w:t>
      </w:r>
      <w:r w:rsidR="002B39C3" w:rsidRPr="00903288">
        <w:rPr>
          <w:sz w:val="28"/>
          <w:szCs w:val="28"/>
          <w:lang w:val="uk-UA"/>
        </w:rPr>
        <w:t xml:space="preserve"> землі</w:t>
      </w:r>
      <w:r w:rsidRPr="00903288">
        <w:rPr>
          <w:sz w:val="28"/>
          <w:szCs w:val="28"/>
          <w:lang w:val="uk-UA"/>
        </w:rPr>
        <w:t>”, ст.288 Податкового кодексу У</w:t>
      </w:r>
      <w:r w:rsidR="0009435E" w:rsidRPr="00903288">
        <w:rPr>
          <w:sz w:val="28"/>
          <w:szCs w:val="28"/>
          <w:lang w:val="uk-UA"/>
        </w:rPr>
        <w:t xml:space="preserve">країни та в інтересах Тетіївської </w:t>
      </w:r>
      <w:r w:rsidRPr="00903288">
        <w:rPr>
          <w:sz w:val="28"/>
          <w:szCs w:val="28"/>
          <w:lang w:val="uk-UA"/>
        </w:rPr>
        <w:t xml:space="preserve"> територіальної г</w:t>
      </w:r>
      <w:r w:rsidR="0009435E" w:rsidRPr="00903288">
        <w:rPr>
          <w:sz w:val="28"/>
          <w:szCs w:val="28"/>
          <w:lang w:val="uk-UA"/>
        </w:rPr>
        <w:t>ромади, Тетіївська</w:t>
      </w:r>
      <w:r w:rsidRPr="00903288">
        <w:rPr>
          <w:sz w:val="28"/>
          <w:szCs w:val="28"/>
          <w:lang w:val="uk-UA"/>
        </w:rPr>
        <w:t xml:space="preserve"> міська рада</w:t>
      </w:r>
    </w:p>
    <w:p w:rsidR="007E72E6" w:rsidRPr="00903288" w:rsidRDefault="007E72E6" w:rsidP="00621925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7E72E6" w:rsidRPr="00903288" w:rsidRDefault="00CC1DE2" w:rsidP="006E404B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903288">
        <w:rPr>
          <w:b/>
          <w:sz w:val="28"/>
          <w:szCs w:val="28"/>
          <w:lang w:val="uk-UA"/>
        </w:rPr>
        <w:t>ВИРІШИЛА</w:t>
      </w:r>
      <w:r w:rsidR="00621925" w:rsidRPr="00903288">
        <w:rPr>
          <w:b/>
          <w:sz w:val="28"/>
          <w:szCs w:val="28"/>
          <w:lang w:val="uk-UA"/>
        </w:rPr>
        <w:t xml:space="preserve"> : </w:t>
      </w:r>
    </w:p>
    <w:p w:rsidR="00537415" w:rsidRPr="00903288" w:rsidRDefault="000B3ADE" w:rsidP="00BD1A23">
      <w:pPr>
        <w:tabs>
          <w:tab w:val="left" w:pos="9498"/>
        </w:tabs>
        <w:ind w:left="284" w:hanging="284"/>
        <w:jc w:val="both"/>
        <w:rPr>
          <w:b/>
          <w:sz w:val="28"/>
          <w:szCs w:val="28"/>
          <w:lang w:val="uk-UA"/>
        </w:rPr>
      </w:pPr>
      <w:r w:rsidRPr="00903288">
        <w:rPr>
          <w:b/>
          <w:sz w:val="28"/>
          <w:szCs w:val="28"/>
          <w:lang w:val="uk-UA"/>
        </w:rPr>
        <w:t>1</w:t>
      </w:r>
      <w:r w:rsidR="0009698C" w:rsidRPr="00903288">
        <w:rPr>
          <w:b/>
          <w:sz w:val="28"/>
          <w:szCs w:val="28"/>
          <w:lang w:val="uk-UA"/>
        </w:rPr>
        <w:t xml:space="preserve">.Укласти попередні </w:t>
      </w:r>
      <w:proofErr w:type="spellStart"/>
      <w:r w:rsidR="0009698C" w:rsidRPr="00903288">
        <w:rPr>
          <w:b/>
          <w:sz w:val="28"/>
          <w:szCs w:val="28"/>
          <w:lang w:val="uk-UA"/>
        </w:rPr>
        <w:t>договора</w:t>
      </w:r>
      <w:proofErr w:type="spellEnd"/>
      <w:r w:rsidR="0009698C" w:rsidRPr="00903288">
        <w:rPr>
          <w:b/>
          <w:sz w:val="28"/>
          <w:szCs w:val="28"/>
          <w:lang w:val="uk-UA"/>
        </w:rPr>
        <w:t xml:space="preserve"> оренди з</w:t>
      </w:r>
      <w:r w:rsidR="00C75F08">
        <w:rPr>
          <w:b/>
          <w:sz w:val="28"/>
          <w:szCs w:val="28"/>
          <w:lang w:val="uk-UA"/>
        </w:rPr>
        <w:t xml:space="preserve"> підприємствам</w:t>
      </w:r>
      <w:r w:rsidR="0009698C" w:rsidRPr="00903288">
        <w:rPr>
          <w:b/>
          <w:sz w:val="28"/>
          <w:szCs w:val="28"/>
          <w:lang w:val="uk-UA"/>
        </w:rPr>
        <w:t xml:space="preserve">, що використовують землі комунальної власності Тетіївської міської ради </w:t>
      </w:r>
      <w:r w:rsidR="00881781" w:rsidRPr="00903288">
        <w:rPr>
          <w:b/>
          <w:sz w:val="28"/>
          <w:szCs w:val="28"/>
          <w:lang w:val="uk-UA"/>
        </w:rPr>
        <w:t xml:space="preserve">за межами с. </w:t>
      </w:r>
      <w:proofErr w:type="spellStart"/>
      <w:r w:rsidR="00881781" w:rsidRPr="00903288">
        <w:rPr>
          <w:b/>
          <w:sz w:val="28"/>
          <w:szCs w:val="28"/>
          <w:lang w:val="uk-UA"/>
        </w:rPr>
        <w:t>Бурківці</w:t>
      </w:r>
      <w:proofErr w:type="spellEnd"/>
      <w:r w:rsidR="0009698C" w:rsidRPr="00903288">
        <w:rPr>
          <w:b/>
          <w:sz w:val="28"/>
          <w:szCs w:val="28"/>
          <w:lang w:val="uk-UA"/>
        </w:rPr>
        <w:t xml:space="preserve"> до реєстрації договорів згідно чинного законодавства</w:t>
      </w:r>
    </w:p>
    <w:p w:rsidR="0009698C" w:rsidRPr="00903288" w:rsidRDefault="008C1FFE" w:rsidP="00647471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903288">
        <w:rPr>
          <w:b/>
          <w:color w:val="FF0000"/>
          <w:sz w:val="28"/>
          <w:szCs w:val="28"/>
          <w:lang w:val="uk-UA"/>
        </w:rPr>
        <w:t xml:space="preserve">  </w:t>
      </w:r>
      <w:r w:rsidRPr="00903288">
        <w:rPr>
          <w:b/>
          <w:sz w:val="28"/>
          <w:szCs w:val="28"/>
          <w:lang w:val="uk-UA"/>
        </w:rPr>
        <w:t>- з  НВК «Агро-Центр»</w:t>
      </w:r>
      <w:r w:rsidRPr="00903288">
        <w:rPr>
          <w:sz w:val="28"/>
          <w:szCs w:val="28"/>
          <w:lang w:val="uk-UA"/>
        </w:rPr>
        <w:t xml:space="preserve"> </w:t>
      </w:r>
      <w:r w:rsidR="0009698C" w:rsidRPr="00903288">
        <w:rPr>
          <w:sz w:val="28"/>
          <w:szCs w:val="28"/>
          <w:lang w:val="uk-UA"/>
        </w:rPr>
        <w:t xml:space="preserve"> н</w:t>
      </w:r>
      <w:r w:rsidR="00022EC8" w:rsidRPr="00903288">
        <w:rPr>
          <w:sz w:val="28"/>
          <w:szCs w:val="28"/>
          <w:lang w:val="uk-UA"/>
        </w:rPr>
        <w:t>а земельні ділянки</w:t>
      </w:r>
      <w:r w:rsidR="004A333C" w:rsidRPr="00903288">
        <w:rPr>
          <w:sz w:val="28"/>
          <w:szCs w:val="28"/>
          <w:lang w:val="uk-UA"/>
        </w:rPr>
        <w:t xml:space="preserve"> площею 22,2043</w:t>
      </w:r>
      <w:r w:rsidR="0009698C" w:rsidRPr="00903288">
        <w:rPr>
          <w:sz w:val="28"/>
          <w:szCs w:val="28"/>
          <w:lang w:val="uk-UA"/>
        </w:rPr>
        <w:t xml:space="preserve"> га, </w:t>
      </w:r>
      <w:r w:rsidR="00022EC8" w:rsidRPr="00903288">
        <w:rPr>
          <w:sz w:val="28"/>
          <w:szCs w:val="28"/>
          <w:lang w:val="uk-UA"/>
        </w:rPr>
        <w:t>що розташовані</w:t>
      </w:r>
      <w:r w:rsidR="0009698C" w:rsidRPr="00903288">
        <w:rPr>
          <w:sz w:val="28"/>
          <w:szCs w:val="28"/>
          <w:lang w:val="uk-UA"/>
        </w:rPr>
        <w:t xml:space="preserve"> на території Тетіївської</w:t>
      </w:r>
      <w:r w:rsidRPr="00903288">
        <w:rPr>
          <w:sz w:val="28"/>
          <w:szCs w:val="28"/>
          <w:lang w:val="uk-UA"/>
        </w:rPr>
        <w:t xml:space="preserve"> місь</w:t>
      </w:r>
      <w:r w:rsidR="00881781" w:rsidRPr="00903288">
        <w:rPr>
          <w:sz w:val="28"/>
          <w:szCs w:val="28"/>
          <w:lang w:val="uk-UA"/>
        </w:rPr>
        <w:t xml:space="preserve">кої ради за межами с. </w:t>
      </w:r>
      <w:proofErr w:type="spellStart"/>
      <w:r w:rsidR="00881781" w:rsidRPr="00903288">
        <w:rPr>
          <w:sz w:val="28"/>
          <w:szCs w:val="28"/>
          <w:lang w:val="uk-UA"/>
        </w:rPr>
        <w:t>Бурківці</w:t>
      </w:r>
      <w:proofErr w:type="spellEnd"/>
      <w:r w:rsidR="00393495">
        <w:rPr>
          <w:sz w:val="28"/>
          <w:szCs w:val="28"/>
          <w:lang w:val="uk-UA"/>
        </w:rPr>
        <w:t xml:space="preserve"> для</w:t>
      </w:r>
      <w:r w:rsidR="0009698C" w:rsidRPr="00903288">
        <w:rPr>
          <w:sz w:val="28"/>
          <w:szCs w:val="28"/>
          <w:lang w:val="uk-UA"/>
        </w:rPr>
        <w:t xml:space="preserve"> ведення товарного сільсько</w:t>
      </w:r>
      <w:r w:rsidR="00881781" w:rsidRPr="00903288">
        <w:rPr>
          <w:sz w:val="28"/>
          <w:szCs w:val="28"/>
          <w:lang w:val="uk-UA"/>
        </w:rPr>
        <w:t>господарського  виробництва (польові дороги</w:t>
      </w:r>
      <w:r w:rsidR="0009698C" w:rsidRPr="00903288">
        <w:rPr>
          <w:sz w:val="28"/>
          <w:szCs w:val="28"/>
          <w:lang w:val="uk-UA"/>
        </w:rPr>
        <w:t>).</w:t>
      </w:r>
    </w:p>
    <w:p w:rsidR="00537415" w:rsidRPr="00903288" w:rsidRDefault="00C75F08" w:rsidP="00BD1A23">
      <w:pPr>
        <w:tabs>
          <w:tab w:val="left" w:pos="9498"/>
        </w:tabs>
        <w:ind w:left="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Нормативна</w:t>
      </w:r>
      <w:r w:rsidR="0009698C" w:rsidRPr="00903288">
        <w:rPr>
          <w:sz w:val="28"/>
          <w:szCs w:val="28"/>
          <w:lang w:val="uk-UA"/>
        </w:rPr>
        <w:t xml:space="preserve"> грошова оцінка земельної ділянк</w:t>
      </w:r>
      <w:r w:rsidR="00540071">
        <w:rPr>
          <w:sz w:val="28"/>
          <w:szCs w:val="28"/>
          <w:lang w:val="uk-UA"/>
        </w:rPr>
        <w:t>и становить 748 919 грн 51</w:t>
      </w:r>
      <w:r w:rsidR="0009698C" w:rsidRPr="00903288">
        <w:rPr>
          <w:sz w:val="28"/>
          <w:szCs w:val="28"/>
          <w:lang w:val="uk-UA"/>
        </w:rPr>
        <w:t xml:space="preserve"> к</w:t>
      </w:r>
      <w:r w:rsidR="00881781" w:rsidRPr="00903288">
        <w:rPr>
          <w:sz w:val="28"/>
          <w:szCs w:val="28"/>
          <w:lang w:val="uk-UA"/>
        </w:rPr>
        <w:t>о</w:t>
      </w:r>
      <w:r w:rsidR="00196987" w:rsidRPr="00903288">
        <w:rPr>
          <w:sz w:val="28"/>
          <w:szCs w:val="28"/>
          <w:lang w:val="uk-UA"/>
        </w:rPr>
        <w:t xml:space="preserve">п. </w:t>
      </w:r>
      <w:r w:rsidR="004A333C" w:rsidRPr="00903288">
        <w:rPr>
          <w:sz w:val="28"/>
          <w:szCs w:val="28"/>
          <w:lang w:val="uk-UA"/>
        </w:rPr>
        <w:t>Встановити</w:t>
      </w:r>
      <w:r w:rsidR="002B39C3" w:rsidRPr="00903288">
        <w:rPr>
          <w:sz w:val="28"/>
          <w:szCs w:val="28"/>
          <w:lang w:val="uk-UA"/>
        </w:rPr>
        <w:t xml:space="preserve"> орендну</w:t>
      </w:r>
      <w:r w:rsidR="00540071">
        <w:rPr>
          <w:sz w:val="28"/>
          <w:szCs w:val="28"/>
          <w:lang w:val="uk-UA"/>
        </w:rPr>
        <w:t xml:space="preserve"> плату в сумі 89 870 грн 34</w:t>
      </w:r>
      <w:r w:rsidR="00196987" w:rsidRPr="00903288">
        <w:rPr>
          <w:sz w:val="28"/>
          <w:szCs w:val="28"/>
          <w:lang w:val="uk-UA"/>
        </w:rPr>
        <w:t xml:space="preserve"> коп. в рік (12</w:t>
      </w:r>
      <w:r w:rsidR="0009698C" w:rsidRPr="00903288">
        <w:rPr>
          <w:sz w:val="28"/>
          <w:szCs w:val="28"/>
          <w:lang w:val="uk-UA"/>
        </w:rPr>
        <w:t xml:space="preserve"> % від </w:t>
      </w:r>
      <w:r w:rsidR="002B39C3" w:rsidRPr="00903288">
        <w:rPr>
          <w:sz w:val="28"/>
          <w:szCs w:val="28"/>
          <w:lang w:val="uk-UA"/>
        </w:rPr>
        <w:t xml:space="preserve">нормативної </w:t>
      </w:r>
      <w:r w:rsidR="00540071">
        <w:rPr>
          <w:sz w:val="28"/>
          <w:szCs w:val="28"/>
          <w:lang w:val="uk-UA"/>
        </w:rPr>
        <w:t>грошової оцінки)</w:t>
      </w:r>
      <w:r w:rsidR="0009698C" w:rsidRPr="00903288">
        <w:rPr>
          <w:sz w:val="28"/>
          <w:szCs w:val="28"/>
          <w:lang w:val="uk-UA"/>
        </w:rPr>
        <w:t xml:space="preserve"> </w:t>
      </w:r>
      <w:r w:rsidR="00540071">
        <w:rPr>
          <w:sz w:val="28"/>
          <w:szCs w:val="28"/>
          <w:lang w:val="uk-UA"/>
        </w:rPr>
        <w:t>Термін дії договору з 01.01.2026 р. по 31.12.2026</w:t>
      </w:r>
      <w:r w:rsidR="0009698C" w:rsidRPr="00903288">
        <w:rPr>
          <w:sz w:val="28"/>
          <w:szCs w:val="28"/>
          <w:lang w:val="uk-UA"/>
        </w:rPr>
        <w:t xml:space="preserve"> року. </w:t>
      </w:r>
    </w:p>
    <w:p w:rsidR="00437A5F" w:rsidRPr="00903288" w:rsidRDefault="00A3282B" w:rsidP="00BD1A23">
      <w:pPr>
        <w:tabs>
          <w:tab w:val="left" w:pos="9498"/>
        </w:tabs>
        <w:ind w:left="284" w:hanging="284"/>
        <w:jc w:val="both"/>
        <w:rPr>
          <w:b/>
          <w:sz w:val="28"/>
          <w:szCs w:val="28"/>
          <w:lang w:val="uk-UA"/>
        </w:rPr>
      </w:pPr>
      <w:r w:rsidRPr="00903288">
        <w:rPr>
          <w:b/>
          <w:sz w:val="28"/>
          <w:szCs w:val="28"/>
          <w:lang w:val="uk-UA"/>
        </w:rPr>
        <w:t xml:space="preserve">2.Укласти попередні </w:t>
      </w:r>
      <w:proofErr w:type="spellStart"/>
      <w:r w:rsidRPr="00903288">
        <w:rPr>
          <w:b/>
          <w:sz w:val="28"/>
          <w:szCs w:val="28"/>
          <w:lang w:val="uk-UA"/>
        </w:rPr>
        <w:t>договора</w:t>
      </w:r>
      <w:proofErr w:type="spellEnd"/>
      <w:r w:rsidRPr="00903288">
        <w:rPr>
          <w:b/>
          <w:sz w:val="28"/>
          <w:szCs w:val="28"/>
          <w:lang w:val="uk-UA"/>
        </w:rPr>
        <w:t xml:space="preserve"> оренди з</w:t>
      </w:r>
      <w:r w:rsidR="00C75F08">
        <w:rPr>
          <w:b/>
          <w:sz w:val="28"/>
          <w:szCs w:val="28"/>
          <w:lang w:val="uk-UA"/>
        </w:rPr>
        <w:t xml:space="preserve"> підприємствами</w:t>
      </w:r>
      <w:r w:rsidRPr="00903288">
        <w:rPr>
          <w:b/>
          <w:sz w:val="28"/>
          <w:szCs w:val="28"/>
          <w:lang w:val="uk-UA"/>
        </w:rPr>
        <w:t xml:space="preserve">, що використовують землі комунальної власності Тетіївської міської ради </w:t>
      </w:r>
      <w:r w:rsidR="00881781" w:rsidRPr="00903288">
        <w:rPr>
          <w:b/>
          <w:sz w:val="28"/>
          <w:szCs w:val="28"/>
          <w:lang w:val="uk-UA"/>
        </w:rPr>
        <w:t xml:space="preserve">за межами с. </w:t>
      </w:r>
      <w:proofErr w:type="spellStart"/>
      <w:r w:rsidR="0006107D" w:rsidRPr="00903288">
        <w:rPr>
          <w:b/>
          <w:sz w:val="28"/>
          <w:szCs w:val="28"/>
          <w:lang w:val="uk-UA"/>
        </w:rPr>
        <w:t>Скибинці</w:t>
      </w:r>
      <w:proofErr w:type="spellEnd"/>
      <w:r w:rsidRPr="00903288">
        <w:rPr>
          <w:b/>
          <w:sz w:val="28"/>
          <w:szCs w:val="28"/>
          <w:lang w:val="uk-UA"/>
        </w:rPr>
        <w:t xml:space="preserve"> до реєстрації договорів згідно чинного законодавства</w:t>
      </w:r>
      <w:r w:rsidR="002B39C3" w:rsidRPr="00903288">
        <w:rPr>
          <w:b/>
          <w:sz w:val="28"/>
          <w:szCs w:val="28"/>
          <w:lang w:val="uk-UA"/>
        </w:rPr>
        <w:t xml:space="preserve"> з</w:t>
      </w:r>
    </w:p>
    <w:p w:rsidR="0006107D" w:rsidRPr="006E404B" w:rsidRDefault="0006107D" w:rsidP="00647471">
      <w:pPr>
        <w:tabs>
          <w:tab w:val="left" w:pos="9498"/>
        </w:tabs>
        <w:ind w:left="142" w:firstLine="142"/>
        <w:jc w:val="both"/>
        <w:rPr>
          <w:sz w:val="28"/>
          <w:szCs w:val="28"/>
          <w:lang w:val="uk-UA"/>
        </w:rPr>
      </w:pPr>
      <w:r w:rsidRPr="006E404B">
        <w:rPr>
          <w:b/>
          <w:sz w:val="28"/>
          <w:szCs w:val="28"/>
          <w:lang w:val="uk-UA"/>
        </w:rPr>
        <w:t>- СФГ «Світанок»</w:t>
      </w:r>
      <w:r w:rsidR="00391E0D" w:rsidRPr="006E404B">
        <w:rPr>
          <w:b/>
          <w:sz w:val="28"/>
          <w:szCs w:val="28"/>
          <w:lang w:val="uk-UA"/>
        </w:rPr>
        <w:t xml:space="preserve"> </w:t>
      </w:r>
      <w:r w:rsidR="002B39C3" w:rsidRPr="006E404B">
        <w:rPr>
          <w:sz w:val="28"/>
          <w:szCs w:val="28"/>
          <w:lang w:val="uk-UA"/>
        </w:rPr>
        <w:t>на земельну ділянку</w:t>
      </w:r>
      <w:r w:rsidRPr="006E404B">
        <w:rPr>
          <w:sz w:val="28"/>
          <w:szCs w:val="28"/>
          <w:lang w:val="uk-UA"/>
        </w:rPr>
        <w:t xml:space="preserve"> площею 5,9</w:t>
      </w:r>
      <w:r w:rsidR="002B39C3" w:rsidRPr="006E404B">
        <w:rPr>
          <w:sz w:val="28"/>
          <w:szCs w:val="28"/>
          <w:lang w:val="uk-UA"/>
        </w:rPr>
        <w:t xml:space="preserve"> га, що розташована</w:t>
      </w:r>
      <w:r w:rsidRPr="006E404B">
        <w:rPr>
          <w:sz w:val="28"/>
          <w:szCs w:val="28"/>
          <w:lang w:val="uk-UA"/>
        </w:rPr>
        <w:t xml:space="preserve"> на території Тетіївської місько</w:t>
      </w:r>
      <w:r w:rsidR="00393495" w:rsidRPr="006E404B">
        <w:rPr>
          <w:sz w:val="28"/>
          <w:szCs w:val="28"/>
          <w:lang w:val="uk-UA"/>
        </w:rPr>
        <w:t xml:space="preserve">ї ради за межами с. </w:t>
      </w:r>
      <w:proofErr w:type="spellStart"/>
      <w:r w:rsidR="00393495" w:rsidRPr="006E404B">
        <w:rPr>
          <w:sz w:val="28"/>
          <w:szCs w:val="28"/>
          <w:lang w:val="uk-UA"/>
        </w:rPr>
        <w:t>Скибинці</w:t>
      </w:r>
      <w:proofErr w:type="spellEnd"/>
      <w:r w:rsidR="00393495" w:rsidRPr="006E404B">
        <w:rPr>
          <w:sz w:val="28"/>
          <w:szCs w:val="28"/>
          <w:lang w:val="uk-UA"/>
        </w:rPr>
        <w:t xml:space="preserve"> для</w:t>
      </w:r>
      <w:r w:rsidRPr="006E404B">
        <w:rPr>
          <w:sz w:val="28"/>
          <w:szCs w:val="28"/>
          <w:lang w:val="uk-UA"/>
        </w:rPr>
        <w:t xml:space="preserve"> ведення товарного сільськогосподарського  виробництва (польові дороги).</w:t>
      </w:r>
    </w:p>
    <w:p w:rsidR="00537415" w:rsidRPr="006E404B" w:rsidRDefault="00C75F08" w:rsidP="00BD1A23">
      <w:pPr>
        <w:tabs>
          <w:tab w:val="left" w:pos="9498"/>
        </w:tabs>
        <w:ind w:left="142" w:firstLine="142"/>
        <w:jc w:val="both"/>
        <w:rPr>
          <w:color w:val="000000"/>
          <w:sz w:val="28"/>
          <w:szCs w:val="28"/>
          <w:lang w:val="uk-UA"/>
        </w:rPr>
      </w:pPr>
      <w:r w:rsidRPr="006E404B">
        <w:rPr>
          <w:color w:val="000000"/>
          <w:sz w:val="28"/>
          <w:szCs w:val="28"/>
          <w:lang w:val="uk-UA"/>
        </w:rPr>
        <w:lastRenderedPageBreak/>
        <w:t xml:space="preserve"> Нормативна</w:t>
      </w:r>
      <w:r w:rsidR="0006107D" w:rsidRPr="006E404B">
        <w:rPr>
          <w:color w:val="000000"/>
          <w:sz w:val="28"/>
          <w:szCs w:val="28"/>
          <w:lang w:val="uk-UA"/>
        </w:rPr>
        <w:t xml:space="preserve"> грошова оцінка зе</w:t>
      </w:r>
      <w:r w:rsidR="00B02555" w:rsidRPr="006E404B">
        <w:rPr>
          <w:color w:val="000000"/>
          <w:sz w:val="28"/>
          <w:szCs w:val="28"/>
          <w:lang w:val="uk-UA"/>
        </w:rPr>
        <w:t>м</w:t>
      </w:r>
      <w:r w:rsidR="00540071" w:rsidRPr="006E404B">
        <w:rPr>
          <w:color w:val="000000"/>
          <w:sz w:val="28"/>
          <w:szCs w:val="28"/>
          <w:lang w:val="uk-UA"/>
        </w:rPr>
        <w:t>ельної ділянки становить 198 998 грн 62</w:t>
      </w:r>
      <w:r w:rsidR="0006107D" w:rsidRPr="006E404B">
        <w:rPr>
          <w:color w:val="000000"/>
          <w:sz w:val="28"/>
          <w:szCs w:val="28"/>
          <w:lang w:val="uk-UA"/>
        </w:rPr>
        <w:t xml:space="preserve"> ко</w:t>
      </w:r>
      <w:r w:rsidR="00196987" w:rsidRPr="006E404B">
        <w:rPr>
          <w:color w:val="000000"/>
          <w:sz w:val="28"/>
          <w:szCs w:val="28"/>
          <w:lang w:val="uk-UA"/>
        </w:rPr>
        <w:t xml:space="preserve">п. Встановити </w:t>
      </w:r>
      <w:r w:rsidR="002B39C3" w:rsidRPr="006E404B">
        <w:rPr>
          <w:color w:val="000000"/>
          <w:sz w:val="28"/>
          <w:szCs w:val="28"/>
          <w:lang w:val="uk-UA"/>
        </w:rPr>
        <w:t xml:space="preserve">орендну </w:t>
      </w:r>
      <w:r w:rsidR="00540071" w:rsidRPr="006E404B">
        <w:rPr>
          <w:color w:val="000000"/>
          <w:sz w:val="28"/>
          <w:szCs w:val="28"/>
          <w:lang w:val="uk-UA"/>
        </w:rPr>
        <w:t>плату в сумі 23 879 грн 83</w:t>
      </w:r>
      <w:r w:rsidR="00196987" w:rsidRPr="006E404B">
        <w:rPr>
          <w:color w:val="000000"/>
          <w:sz w:val="28"/>
          <w:szCs w:val="28"/>
          <w:lang w:val="uk-UA"/>
        </w:rPr>
        <w:t xml:space="preserve"> коп. в рік (12</w:t>
      </w:r>
      <w:r w:rsidR="0006107D" w:rsidRPr="006E404B">
        <w:rPr>
          <w:color w:val="000000"/>
          <w:sz w:val="28"/>
          <w:szCs w:val="28"/>
          <w:lang w:val="uk-UA"/>
        </w:rPr>
        <w:t xml:space="preserve"> % від </w:t>
      </w:r>
      <w:r w:rsidR="002B39C3" w:rsidRPr="006E404B">
        <w:rPr>
          <w:color w:val="000000"/>
          <w:sz w:val="28"/>
          <w:szCs w:val="28"/>
          <w:lang w:val="uk-UA"/>
        </w:rPr>
        <w:t xml:space="preserve">нормативної </w:t>
      </w:r>
      <w:r w:rsidR="00540071" w:rsidRPr="006E404B">
        <w:rPr>
          <w:color w:val="000000"/>
          <w:sz w:val="28"/>
          <w:szCs w:val="28"/>
          <w:lang w:val="uk-UA"/>
        </w:rPr>
        <w:t>грошової оцінки)</w:t>
      </w:r>
      <w:r w:rsidR="0006107D" w:rsidRPr="006E404B">
        <w:rPr>
          <w:color w:val="000000"/>
          <w:sz w:val="28"/>
          <w:szCs w:val="28"/>
          <w:lang w:val="uk-UA"/>
        </w:rPr>
        <w:t xml:space="preserve">. </w:t>
      </w:r>
      <w:r w:rsidR="00540071" w:rsidRPr="006E404B">
        <w:rPr>
          <w:color w:val="000000"/>
          <w:sz w:val="28"/>
          <w:szCs w:val="28"/>
          <w:lang w:val="uk-UA"/>
        </w:rPr>
        <w:t>Термін дії договору з 01.01.2026 р. по 31.12.2026</w:t>
      </w:r>
      <w:r w:rsidR="0006107D" w:rsidRPr="006E404B">
        <w:rPr>
          <w:color w:val="000000"/>
          <w:sz w:val="28"/>
          <w:szCs w:val="28"/>
          <w:lang w:val="uk-UA"/>
        </w:rPr>
        <w:t xml:space="preserve"> року. </w:t>
      </w:r>
    </w:p>
    <w:p w:rsidR="00C55846" w:rsidRPr="006E404B" w:rsidRDefault="00647471" w:rsidP="00647471">
      <w:pPr>
        <w:pStyle w:val="a5"/>
        <w:tabs>
          <w:tab w:val="left" w:pos="9498"/>
        </w:tabs>
        <w:ind w:left="360"/>
        <w:jc w:val="both"/>
        <w:rPr>
          <w:b/>
          <w:sz w:val="28"/>
          <w:szCs w:val="28"/>
          <w:lang w:val="uk-UA"/>
        </w:rPr>
      </w:pPr>
      <w:r w:rsidRPr="006E404B">
        <w:rPr>
          <w:b/>
          <w:sz w:val="28"/>
          <w:szCs w:val="28"/>
          <w:lang w:val="uk-UA"/>
        </w:rPr>
        <w:t xml:space="preserve">-ПП </w:t>
      </w:r>
      <w:r w:rsidR="00C55846" w:rsidRPr="006E404B">
        <w:rPr>
          <w:b/>
          <w:sz w:val="28"/>
          <w:szCs w:val="28"/>
          <w:lang w:val="uk-UA"/>
        </w:rPr>
        <w:t xml:space="preserve"> «Смарагд»</w:t>
      </w:r>
      <w:r w:rsidR="00C55846" w:rsidRPr="006E404B">
        <w:rPr>
          <w:sz w:val="28"/>
          <w:szCs w:val="28"/>
          <w:lang w:val="uk-UA"/>
        </w:rPr>
        <w:t xml:space="preserve"> (ЄДРПОУ 307</w:t>
      </w:r>
      <w:r w:rsidR="00196987" w:rsidRPr="006E404B">
        <w:rPr>
          <w:sz w:val="28"/>
          <w:szCs w:val="28"/>
          <w:lang w:val="uk-UA"/>
        </w:rPr>
        <w:t xml:space="preserve">09890) </w:t>
      </w:r>
      <w:r w:rsidR="00C55846" w:rsidRPr="006E404B">
        <w:rPr>
          <w:sz w:val="28"/>
          <w:szCs w:val="28"/>
          <w:lang w:val="uk-UA"/>
        </w:rPr>
        <w:t xml:space="preserve"> на</w:t>
      </w:r>
      <w:r w:rsidR="004A333C" w:rsidRPr="006E404B">
        <w:rPr>
          <w:sz w:val="28"/>
          <w:szCs w:val="28"/>
          <w:lang w:val="uk-UA"/>
        </w:rPr>
        <w:t xml:space="preserve"> земельну ділянку площею 31,7279</w:t>
      </w:r>
      <w:r w:rsidR="00C55846" w:rsidRPr="006E404B">
        <w:rPr>
          <w:sz w:val="28"/>
          <w:szCs w:val="28"/>
          <w:lang w:val="uk-UA"/>
        </w:rPr>
        <w:t xml:space="preserve"> га, що розташована на території Тетіївської міської ради за межами с. </w:t>
      </w:r>
      <w:proofErr w:type="spellStart"/>
      <w:r w:rsidR="00C55846" w:rsidRPr="006E404B">
        <w:rPr>
          <w:sz w:val="28"/>
          <w:szCs w:val="28"/>
          <w:lang w:val="uk-UA"/>
        </w:rPr>
        <w:t>Скибинці</w:t>
      </w:r>
      <w:proofErr w:type="spellEnd"/>
      <w:r w:rsidR="00C55846" w:rsidRPr="006E404B">
        <w:rPr>
          <w:sz w:val="28"/>
          <w:szCs w:val="28"/>
          <w:lang w:val="uk-UA"/>
        </w:rPr>
        <w:t xml:space="preserve"> для ведення товарного сільськогосподарського виробництва (польові дороги), до реєстрації договорів згідно чинного законодавства</w:t>
      </w:r>
    </w:p>
    <w:p w:rsidR="00C55846" w:rsidRPr="006E404B" w:rsidRDefault="00C55846" w:rsidP="00BD1A23">
      <w:pPr>
        <w:tabs>
          <w:tab w:val="left" w:pos="9498"/>
        </w:tabs>
        <w:ind w:left="142" w:hanging="142"/>
        <w:jc w:val="both"/>
        <w:rPr>
          <w:color w:val="000000"/>
          <w:sz w:val="28"/>
          <w:szCs w:val="28"/>
          <w:lang w:val="uk-UA"/>
        </w:rPr>
      </w:pPr>
      <w:r w:rsidRPr="006E404B">
        <w:rPr>
          <w:color w:val="000000"/>
          <w:sz w:val="28"/>
          <w:szCs w:val="28"/>
          <w:lang w:val="uk-UA"/>
        </w:rPr>
        <w:t xml:space="preserve"> </w:t>
      </w:r>
      <w:r w:rsidR="00647471" w:rsidRPr="006E404B">
        <w:rPr>
          <w:color w:val="000000"/>
          <w:sz w:val="28"/>
          <w:szCs w:val="28"/>
          <w:lang w:val="uk-UA"/>
        </w:rPr>
        <w:t xml:space="preserve">      </w:t>
      </w:r>
      <w:r w:rsidR="00C75F08" w:rsidRPr="006E404B">
        <w:rPr>
          <w:color w:val="000000"/>
          <w:sz w:val="28"/>
          <w:szCs w:val="28"/>
          <w:lang w:val="uk-UA"/>
        </w:rPr>
        <w:t>Нормативна</w:t>
      </w:r>
      <w:r w:rsidRPr="006E404B">
        <w:rPr>
          <w:color w:val="000000"/>
          <w:sz w:val="28"/>
          <w:szCs w:val="28"/>
          <w:lang w:val="uk-UA"/>
        </w:rPr>
        <w:t xml:space="preserve"> грошова оцінка земельної ділянк</w:t>
      </w:r>
      <w:r w:rsidR="00C75F08" w:rsidRPr="006E404B">
        <w:rPr>
          <w:color w:val="000000"/>
          <w:sz w:val="28"/>
          <w:szCs w:val="28"/>
          <w:lang w:val="uk-UA"/>
        </w:rPr>
        <w:t>и становить 1 070 137 грн 01</w:t>
      </w:r>
      <w:r w:rsidRPr="006E404B">
        <w:rPr>
          <w:color w:val="000000"/>
          <w:sz w:val="28"/>
          <w:szCs w:val="28"/>
          <w:lang w:val="uk-UA"/>
        </w:rPr>
        <w:t xml:space="preserve"> ко</w:t>
      </w:r>
      <w:r w:rsidR="00196987" w:rsidRPr="006E404B">
        <w:rPr>
          <w:color w:val="000000"/>
          <w:sz w:val="28"/>
          <w:szCs w:val="28"/>
          <w:lang w:val="uk-UA"/>
        </w:rPr>
        <w:t>п</w:t>
      </w:r>
      <w:r w:rsidR="004A333C" w:rsidRPr="006E404B">
        <w:rPr>
          <w:color w:val="000000"/>
          <w:sz w:val="28"/>
          <w:szCs w:val="28"/>
          <w:lang w:val="uk-UA"/>
        </w:rPr>
        <w:t xml:space="preserve">. Встановити </w:t>
      </w:r>
      <w:r w:rsidR="002B39C3" w:rsidRPr="006E404B">
        <w:rPr>
          <w:color w:val="000000"/>
          <w:sz w:val="28"/>
          <w:szCs w:val="28"/>
          <w:lang w:val="uk-UA"/>
        </w:rPr>
        <w:t xml:space="preserve">орендну </w:t>
      </w:r>
      <w:r w:rsidR="00C75F08" w:rsidRPr="006E404B">
        <w:rPr>
          <w:color w:val="000000"/>
          <w:sz w:val="28"/>
          <w:szCs w:val="28"/>
          <w:lang w:val="uk-UA"/>
        </w:rPr>
        <w:t>плату в сумі 128 416 грн 44</w:t>
      </w:r>
      <w:r w:rsidR="00196987" w:rsidRPr="006E404B">
        <w:rPr>
          <w:color w:val="000000"/>
          <w:sz w:val="28"/>
          <w:szCs w:val="28"/>
          <w:lang w:val="uk-UA"/>
        </w:rPr>
        <w:t xml:space="preserve"> коп. в рік (12</w:t>
      </w:r>
      <w:r w:rsidRPr="006E404B">
        <w:rPr>
          <w:color w:val="000000"/>
          <w:sz w:val="28"/>
          <w:szCs w:val="28"/>
          <w:lang w:val="uk-UA"/>
        </w:rPr>
        <w:t xml:space="preserve"> % від </w:t>
      </w:r>
      <w:r w:rsidR="002B39C3" w:rsidRPr="006E404B">
        <w:rPr>
          <w:color w:val="000000"/>
          <w:sz w:val="28"/>
          <w:szCs w:val="28"/>
          <w:lang w:val="uk-UA"/>
        </w:rPr>
        <w:t xml:space="preserve">нормативної </w:t>
      </w:r>
      <w:r w:rsidR="00540071" w:rsidRPr="006E404B">
        <w:rPr>
          <w:color w:val="000000"/>
          <w:sz w:val="28"/>
          <w:szCs w:val="28"/>
          <w:lang w:val="uk-UA"/>
        </w:rPr>
        <w:t>грошової оцінки)</w:t>
      </w:r>
      <w:r w:rsidRPr="006E404B">
        <w:rPr>
          <w:color w:val="000000"/>
          <w:sz w:val="28"/>
          <w:szCs w:val="28"/>
          <w:lang w:val="uk-UA"/>
        </w:rPr>
        <w:t xml:space="preserve">. </w:t>
      </w:r>
      <w:r w:rsidR="00540071" w:rsidRPr="006E404B">
        <w:rPr>
          <w:color w:val="000000"/>
          <w:sz w:val="28"/>
          <w:szCs w:val="28"/>
          <w:lang w:val="uk-UA"/>
        </w:rPr>
        <w:t>Термін дії договору з 01.01.2026 р. по 31.12.2026</w:t>
      </w:r>
      <w:r w:rsidRPr="006E404B">
        <w:rPr>
          <w:color w:val="000000"/>
          <w:sz w:val="28"/>
          <w:szCs w:val="28"/>
          <w:lang w:val="uk-UA"/>
        </w:rPr>
        <w:t xml:space="preserve"> року.</w:t>
      </w:r>
    </w:p>
    <w:p w:rsidR="00537415" w:rsidRPr="006E404B" w:rsidRDefault="00647471" w:rsidP="00BD1A23">
      <w:pPr>
        <w:tabs>
          <w:tab w:val="left" w:pos="9498"/>
        </w:tabs>
        <w:ind w:left="284" w:hanging="284"/>
        <w:jc w:val="both"/>
        <w:rPr>
          <w:b/>
          <w:sz w:val="28"/>
          <w:szCs w:val="28"/>
          <w:lang w:val="uk-UA"/>
        </w:rPr>
      </w:pPr>
      <w:r w:rsidRPr="006E404B">
        <w:rPr>
          <w:b/>
          <w:sz w:val="28"/>
          <w:szCs w:val="28"/>
          <w:lang w:val="uk-UA"/>
        </w:rPr>
        <w:t>3</w:t>
      </w:r>
      <w:r w:rsidR="00C228FB" w:rsidRPr="006E404B">
        <w:rPr>
          <w:b/>
          <w:sz w:val="28"/>
          <w:szCs w:val="28"/>
          <w:lang w:val="uk-UA"/>
        </w:rPr>
        <w:t>.Укласти попередні договір оренди з</w:t>
      </w:r>
      <w:r w:rsidR="00C75F08" w:rsidRPr="006E404B">
        <w:rPr>
          <w:b/>
          <w:sz w:val="28"/>
          <w:szCs w:val="28"/>
          <w:lang w:val="uk-UA"/>
        </w:rPr>
        <w:t xml:space="preserve"> підприємствами</w:t>
      </w:r>
      <w:r w:rsidR="00C228FB" w:rsidRPr="006E404B">
        <w:rPr>
          <w:b/>
          <w:sz w:val="28"/>
          <w:szCs w:val="28"/>
          <w:lang w:val="uk-UA"/>
        </w:rPr>
        <w:t>, що використовують землі комунальної власності Тетіївської міської ради за межами м. Тетіїв до реєстрації договорів згідно чинного законодавства</w:t>
      </w:r>
    </w:p>
    <w:p w:rsidR="00C228FB" w:rsidRPr="006E404B" w:rsidRDefault="00C228FB" w:rsidP="00C228FB">
      <w:pPr>
        <w:tabs>
          <w:tab w:val="left" w:pos="9498"/>
        </w:tabs>
        <w:ind w:left="284" w:hanging="425"/>
        <w:jc w:val="both"/>
        <w:rPr>
          <w:sz w:val="28"/>
          <w:szCs w:val="28"/>
          <w:lang w:val="uk-UA"/>
        </w:rPr>
      </w:pPr>
      <w:r w:rsidRPr="006E404B">
        <w:rPr>
          <w:b/>
          <w:sz w:val="28"/>
          <w:szCs w:val="28"/>
          <w:lang w:val="uk-UA"/>
        </w:rPr>
        <w:t xml:space="preserve">      - з  ПОПП «ЕЛІТА»</w:t>
      </w:r>
      <w:r w:rsidRPr="006E404B">
        <w:rPr>
          <w:sz w:val="28"/>
          <w:szCs w:val="28"/>
          <w:lang w:val="uk-UA"/>
        </w:rPr>
        <w:t xml:space="preserve">  </w:t>
      </w:r>
      <w:r w:rsidR="00622E2C" w:rsidRPr="006E404B">
        <w:rPr>
          <w:sz w:val="28"/>
          <w:szCs w:val="28"/>
          <w:lang w:val="uk-UA"/>
        </w:rPr>
        <w:t>на</w:t>
      </w:r>
      <w:r w:rsidR="00CA6144" w:rsidRPr="006E404B">
        <w:rPr>
          <w:sz w:val="28"/>
          <w:szCs w:val="28"/>
          <w:lang w:val="uk-UA"/>
        </w:rPr>
        <w:t xml:space="preserve"> </w:t>
      </w:r>
      <w:r w:rsidR="001D2773" w:rsidRPr="006E404B">
        <w:rPr>
          <w:sz w:val="28"/>
          <w:szCs w:val="28"/>
          <w:lang w:val="uk-UA"/>
        </w:rPr>
        <w:t>земельні ділянки площею 97,821</w:t>
      </w:r>
      <w:r w:rsidRPr="006E404B">
        <w:rPr>
          <w:sz w:val="28"/>
          <w:szCs w:val="28"/>
          <w:lang w:val="uk-UA"/>
        </w:rPr>
        <w:t xml:space="preserve"> га, що розташовані на території Тетіївської міс</w:t>
      </w:r>
      <w:r w:rsidR="00393495" w:rsidRPr="006E404B">
        <w:rPr>
          <w:sz w:val="28"/>
          <w:szCs w:val="28"/>
          <w:lang w:val="uk-UA"/>
        </w:rPr>
        <w:t xml:space="preserve">ької ради за межами </w:t>
      </w:r>
      <w:proofErr w:type="spellStart"/>
      <w:r w:rsidR="00393495" w:rsidRPr="006E404B">
        <w:rPr>
          <w:sz w:val="28"/>
          <w:szCs w:val="28"/>
          <w:lang w:val="uk-UA"/>
        </w:rPr>
        <w:t>м.Тетіїв</w:t>
      </w:r>
      <w:proofErr w:type="spellEnd"/>
      <w:r w:rsidR="00393495" w:rsidRPr="006E404B">
        <w:rPr>
          <w:sz w:val="28"/>
          <w:szCs w:val="28"/>
          <w:lang w:val="uk-UA"/>
        </w:rPr>
        <w:t xml:space="preserve"> для</w:t>
      </w:r>
      <w:r w:rsidRPr="006E404B">
        <w:rPr>
          <w:sz w:val="28"/>
          <w:szCs w:val="28"/>
          <w:lang w:val="uk-UA"/>
        </w:rPr>
        <w:t xml:space="preserve"> ведення товарного сільськогосподарськ</w:t>
      </w:r>
      <w:r w:rsidR="004B065E" w:rsidRPr="006E404B">
        <w:rPr>
          <w:sz w:val="28"/>
          <w:szCs w:val="28"/>
          <w:lang w:val="uk-UA"/>
        </w:rPr>
        <w:t>ого  виробництва (польові дороги)</w:t>
      </w:r>
      <w:r w:rsidRPr="006E404B">
        <w:rPr>
          <w:sz w:val="28"/>
          <w:szCs w:val="28"/>
          <w:lang w:val="uk-UA"/>
        </w:rPr>
        <w:t>.</w:t>
      </w:r>
    </w:p>
    <w:p w:rsidR="00537415" w:rsidRPr="006E404B" w:rsidRDefault="00C75F08" w:rsidP="00BD1A23">
      <w:pPr>
        <w:tabs>
          <w:tab w:val="left" w:pos="9498"/>
        </w:tabs>
        <w:ind w:left="284" w:hanging="709"/>
        <w:jc w:val="both"/>
        <w:rPr>
          <w:sz w:val="28"/>
          <w:szCs w:val="28"/>
          <w:lang w:val="uk-UA"/>
        </w:rPr>
      </w:pPr>
      <w:r w:rsidRPr="006E404B">
        <w:rPr>
          <w:sz w:val="28"/>
          <w:szCs w:val="28"/>
          <w:lang w:val="uk-UA"/>
        </w:rPr>
        <w:t xml:space="preserve">         Нормативна</w:t>
      </w:r>
      <w:r w:rsidR="00C228FB" w:rsidRPr="006E404B">
        <w:rPr>
          <w:sz w:val="28"/>
          <w:szCs w:val="28"/>
          <w:lang w:val="uk-UA"/>
        </w:rPr>
        <w:t xml:space="preserve"> грошова оцінка (середня грошова о</w:t>
      </w:r>
      <w:r w:rsidR="00C67027" w:rsidRPr="006E404B">
        <w:rPr>
          <w:sz w:val="28"/>
          <w:szCs w:val="28"/>
          <w:lang w:val="uk-UA"/>
        </w:rPr>
        <w:t>цін</w:t>
      </w:r>
      <w:r w:rsidR="00540071" w:rsidRPr="006E404B">
        <w:rPr>
          <w:sz w:val="28"/>
          <w:szCs w:val="28"/>
          <w:lang w:val="uk-UA"/>
        </w:rPr>
        <w:t>ка по Київській області 33 728,58</w:t>
      </w:r>
      <w:r w:rsidR="00C228FB" w:rsidRPr="006E404B">
        <w:rPr>
          <w:sz w:val="28"/>
          <w:szCs w:val="28"/>
          <w:lang w:val="uk-UA"/>
        </w:rPr>
        <w:t xml:space="preserve"> грн за 1,0 га) земельної ділянк</w:t>
      </w:r>
      <w:r w:rsidR="00540071" w:rsidRPr="006E404B">
        <w:rPr>
          <w:sz w:val="28"/>
          <w:szCs w:val="28"/>
          <w:lang w:val="uk-UA"/>
        </w:rPr>
        <w:t xml:space="preserve">и становить 3 299 </w:t>
      </w:r>
      <w:r w:rsidR="00BD1A23" w:rsidRPr="006E404B">
        <w:rPr>
          <w:sz w:val="28"/>
          <w:szCs w:val="28"/>
          <w:lang w:val="uk-UA"/>
        </w:rPr>
        <w:t>363 грн 42</w:t>
      </w:r>
      <w:r w:rsidR="00C228FB" w:rsidRPr="006E404B">
        <w:rPr>
          <w:sz w:val="28"/>
          <w:szCs w:val="28"/>
          <w:lang w:val="uk-UA"/>
        </w:rPr>
        <w:t xml:space="preserve"> коп</w:t>
      </w:r>
      <w:r w:rsidR="001D2773" w:rsidRPr="006E404B">
        <w:rPr>
          <w:sz w:val="28"/>
          <w:szCs w:val="28"/>
          <w:lang w:val="uk-UA"/>
        </w:rPr>
        <w:t xml:space="preserve">. Встановити </w:t>
      </w:r>
      <w:r w:rsidR="002B39C3" w:rsidRPr="006E404B">
        <w:rPr>
          <w:sz w:val="28"/>
          <w:szCs w:val="28"/>
          <w:lang w:val="uk-UA"/>
        </w:rPr>
        <w:t xml:space="preserve">орендну </w:t>
      </w:r>
      <w:r w:rsidR="00BD1A23" w:rsidRPr="006E404B">
        <w:rPr>
          <w:sz w:val="28"/>
          <w:szCs w:val="28"/>
          <w:lang w:val="uk-UA"/>
        </w:rPr>
        <w:t>плату в сумі 395 923</w:t>
      </w:r>
      <w:r w:rsidR="00C228FB" w:rsidRPr="006E404B">
        <w:rPr>
          <w:sz w:val="28"/>
          <w:szCs w:val="28"/>
          <w:lang w:val="uk-UA"/>
        </w:rPr>
        <w:t xml:space="preserve"> гр</w:t>
      </w:r>
      <w:r w:rsidR="00BD1A23" w:rsidRPr="006E404B">
        <w:rPr>
          <w:sz w:val="28"/>
          <w:szCs w:val="28"/>
          <w:lang w:val="uk-UA"/>
        </w:rPr>
        <w:t>н 61</w:t>
      </w:r>
      <w:r w:rsidR="00196987" w:rsidRPr="006E404B">
        <w:rPr>
          <w:sz w:val="28"/>
          <w:szCs w:val="28"/>
          <w:lang w:val="uk-UA"/>
        </w:rPr>
        <w:t xml:space="preserve"> коп. в рік (12</w:t>
      </w:r>
      <w:r w:rsidR="00C228FB" w:rsidRPr="006E404B">
        <w:rPr>
          <w:sz w:val="28"/>
          <w:szCs w:val="28"/>
          <w:lang w:val="uk-UA"/>
        </w:rPr>
        <w:t xml:space="preserve"> % від </w:t>
      </w:r>
      <w:r w:rsidR="002B39C3" w:rsidRPr="006E404B">
        <w:rPr>
          <w:sz w:val="28"/>
          <w:szCs w:val="28"/>
          <w:lang w:val="uk-UA"/>
        </w:rPr>
        <w:t xml:space="preserve">нормативної </w:t>
      </w:r>
      <w:r w:rsidR="00C228FB" w:rsidRPr="006E404B">
        <w:rPr>
          <w:sz w:val="28"/>
          <w:szCs w:val="28"/>
          <w:lang w:val="uk-UA"/>
        </w:rPr>
        <w:t xml:space="preserve">грошової оцінки).   </w:t>
      </w:r>
      <w:r w:rsidR="001D2773" w:rsidRPr="006E404B">
        <w:rPr>
          <w:sz w:val="28"/>
          <w:szCs w:val="28"/>
          <w:lang w:val="uk-UA"/>
        </w:rPr>
        <w:t>Термін д</w:t>
      </w:r>
      <w:r w:rsidR="00BD1A23" w:rsidRPr="006E404B">
        <w:rPr>
          <w:sz w:val="28"/>
          <w:szCs w:val="28"/>
          <w:lang w:val="uk-UA"/>
        </w:rPr>
        <w:t>ії договору з 01.01.2026 р. по 31.12.2026</w:t>
      </w:r>
      <w:r w:rsidR="00C228FB" w:rsidRPr="006E404B">
        <w:rPr>
          <w:sz w:val="28"/>
          <w:szCs w:val="28"/>
          <w:lang w:val="uk-UA"/>
        </w:rPr>
        <w:t xml:space="preserve"> року. </w:t>
      </w:r>
    </w:p>
    <w:p w:rsidR="00537415" w:rsidRPr="006E404B" w:rsidRDefault="00C75F08" w:rsidP="00537415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6E404B">
        <w:rPr>
          <w:sz w:val="28"/>
          <w:szCs w:val="28"/>
          <w:lang w:val="uk-UA"/>
        </w:rPr>
        <w:t xml:space="preserve">  4</w:t>
      </w:r>
      <w:r w:rsidR="00246225" w:rsidRPr="006E404B">
        <w:rPr>
          <w:sz w:val="28"/>
          <w:szCs w:val="28"/>
          <w:lang w:val="uk-UA"/>
        </w:rPr>
        <w:t>.Покласти контроль по сплаті орендної плати на фінансове управління Тетіївської міської ради.</w:t>
      </w:r>
    </w:p>
    <w:p w:rsidR="003D2F91" w:rsidRPr="006E404B" w:rsidRDefault="00C75F08" w:rsidP="003D2F91">
      <w:pPr>
        <w:spacing w:line="276" w:lineRule="auto"/>
        <w:jc w:val="both"/>
        <w:rPr>
          <w:sz w:val="28"/>
          <w:szCs w:val="28"/>
          <w:lang w:val="uk-UA"/>
        </w:rPr>
      </w:pPr>
      <w:r w:rsidRPr="006E404B">
        <w:rPr>
          <w:b/>
          <w:sz w:val="28"/>
          <w:szCs w:val="28"/>
          <w:lang w:val="uk-UA"/>
        </w:rPr>
        <w:t>5</w:t>
      </w:r>
      <w:r w:rsidR="003D2F91" w:rsidRPr="006E404B">
        <w:rPr>
          <w:sz w:val="28"/>
          <w:szCs w:val="28"/>
          <w:lang w:val="uk-UA"/>
        </w:rPr>
        <w:t xml:space="preserve">.Контроль за виконанням даного рішення покласти на постійну депутатську  комісію з питань регулювання земельних відносин, архітектури, будівництва та охорони навколишнього середовища  (голова </w:t>
      </w:r>
      <w:r w:rsidR="00BD1A23" w:rsidRPr="006E404B">
        <w:rPr>
          <w:sz w:val="28"/>
          <w:szCs w:val="28"/>
          <w:lang w:val="uk-UA"/>
        </w:rPr>
        <w:t>комісії - Крамар О.А.)</w:t>
      </w:r>
      <w:r w:rsidR="003D2F91" w:rsidRPr="006E404B">
        <w:rPr>
          <w:sz w:val="28"/>
          <w:szCs w:val="28"/>
          <w:lang w:val="uk-UA"/>
        </w:rPr>
        <w:t>.</w:t>
      </w:r>
    </w:p>
    <w:p w:rsidR="00031CA5" w:rsidRPr="007A38C8" w:rsidRDefault="00031CA5" w:rsidP="00515B2D">
      <w:pPr>
        <w:pStyle w:val="HTML0"/>
        <w:tabs>
          <w:tab w:val="clear" w:pos="916"/>
          <w:tab w:val="left" w:pos="426"/>
        </w:tabs>
        <w:ind w:right="-8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D1A23" w:rsidRPr="00BD1A23" w:rsidRDefault="00621925" w:rsidP="006E404B">
      <w:pPr>
        <w:tabs>
          <w:tab w:val="left" w:pos="9498"/>
        </w:tabs>
        <w:ind w:left="284" w:hanging="284"/>
        <w:jc w:val="center"/>
        <w:rPr>
          <w:bCs/>
          <w:sz w:val="22"/>
          <w:szCs w:val="22"/>
          <w:lang w:val="uk-UA" w:eastAsia="x-none"/>
        </w:rPr>
      </w:pPr>
      <w:r w:rsidRPr="00903288">
        <w:rPr>
          <w:sz w:val="28"/>
          <w:szCs w:val="28"/>
          <w:lang w:val="uk-UA"/>
        </w:rPr>
        <w:t xml:space="preserve">    </w:t>
      </w:r>
    </w:p>
    <w:p w:rsidR="00BD1A23" w:rsidRDefault="00BD1A23" w:rsidP="006E404B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  <w:lang w:val="uk-UA" w:eastAsia="x-none"/>
        </w:rPr>
      </w:pPr>
      <w:r w:rsidRPr="00BD1A23">
        <w:rPr>
          <w:bCs/>
          <w:sz w:val="22"/>
          <w:szCs w:val="22"/>
          <w:lang w:val="uk-UA" w:eastAsia="x-none"/>
        </w:rPr>
        <w:tab/>
      </w:r>
    </w:p>
    <w:p w:rsidR="006E404B" w:rsidRDefault="006E404B" w:rsidP="006E404B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  <w:lang w:val="uk-UA" w:eastAsia="x-none"/>
        </w:rPr>
      </w:pPr>
    </w:p>
    <w:p w:rsidR="006E404B" w:rsidRPr="006E404B" w:rsidRDefault="006E404B" w:rsidP="006E404B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 w:rsidRPr="006E404B"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6E404B" w:rsidRPr="00BD1A23" w:rsidRDefault="006E404B" w:rsidP="006E404B">
      <w:pPr>
        <w:widowControl w:val="0"/>
        <w:autoSpaceDE w:val="0"/>
        <w:autoSpaceDN w:val="0"/>
        <w:spacing w:before="1"/>
        <w:jc w:val="both"/>
        <w:rPr>
          <w:lang w:val="uk-UA"/>
        </w:rPr>
      </w:pPr>
    </w:p>
    <w:p w:rsidR="00621925" w:rsidRPr="00903288" w:rsidRDefault="00621925" w:rsidP="00574B3A">
      <w:pPr>
        <w:tabs>
          <w:tab w:val="left" w:pos="9498"/>
        </w:tabs>
        <w:ind w:left="284" w:hanging="284"/>
        <w:jc w:val="center"/>
        <w:rPr>
          <w:sz w:val="28"/>
          <w:szCs w:val="28"/>
          <w:lang w:val="uk-UA"/>
        </w:rPr>
      </w:pPr>
    </w:p>
    <w:sectPr w:rsidR="00621925" w:rsidRPr="0090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54A4B"/>
    <w:multiLevelType w:val="hybridMultilevel"/>
    <w:tmpl w:val="B12A0740"/>
    <w:lvl w:ilvl="0" w:tplc="4CC0B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68"/>
    <w:rsid w:val="00022EC8"/>
    <w:rsid w:val="00031CA5"/>
    <w:rsid w:val="00051856"/>
    <w:rsid w:val="0006107D"/>
    <w:rsid w:val="00073AB6"/>
    <w:rsid w:val="0009435E"/>
    <w:rsid w:val="0009698C"/>
    <w:rsid w:val="000B21CA"/>
    <w:rsid w:val="000B3ADE"/>
    <w:rsid w:val="000C73FE"/>
    <w:rsid w:val="000C7BB7"/>
    <w:rsid w:val="000F4C13"/>
    <w:rsid w:val="00117518"/>
    <w:rsid w:val="00196987"/>
    <w:rsid w:val="001C3B47"/>
    <w:rsid w:val="001D2773"/>
    <w:rsid w:val="001D6659"/>
    <w:rsid w:val="00220335"/>
    <w:rsid w:val="00246225"/>
    <w:rsid w:val="00263E0D"/>
    <w:rsid w:val="002651CD"/>
    <w:rsid w:val="002B245A"/>
    <w:rsid w:val="002B2631"/>
    <w:rsid w:val="002B39C3"/>
    <w:rsid w:val="0031612D"/>
    <w:rsid w:val="003438E7"/>
    <w:rsid w:val="00391E0D"/>
    <w:rsid w:val="00393495"/>
    <w:rsid w:val="00397302"/>
    <w:rsid w:val="003D2F91"/>
    <w:rsid w:val="003E38D2"/>
    <w:rsid w:val="00401468"/>
    <w:rsid w:val="004058E2"/>
    <w:rsid w:val="00410396"/>
    <w:rsid w:val="00437A5F"/>
    <w:rsid w:val="00457353"/>
    <w:rsid w:val="004A333C"/>
    <w:rsid w:val="004B065E"/>
    <w:rsid w:val="00515B2D"/>
    <w:rsid w:val="00516E78"/>
    <w:rsid w:val="00537415"/>
    <w:rsid w:val="00540071"/>
    <w:rsid w:val="00541038"/>
    <w:rsid w:val="00553F95"/>
    <w:rsid w:val="00574B3A"/>
    <w:rsid w:val="00590618"/>
    <w:rsid w:val="005959F8"/>
    <w:rsid w:val="005A78C1"/>
    <w:rsid w:val="005E0223"/>
    <w:rsid w:val="005E7F29"/>
    <w:rsid w:val="00616446"/>
    <w:rsid w:val="00621925"/>
    <w:rsid w:val="00622E2C"/>
    <w:rsid w:val="00647471"/>
    <w:rsid w:val="00647C67"/>
    <w:rsid w:val="0065131D"/>
    <w:rsid w:val="006636E0"/>
    <w:rsid w:val="006E404B"/>
    <w:rsid w:val="006F46C4"/>
    <w:rsid w:val="007853EF"/>
    <w:rsid w:val="0079471C"/>
    <w:rsid w:val="007A38C8"/>
    <w:rsid w:val="007C199D"/>
    <w:rsid w:val="007E72E6"/>
    <w:rsid w:val="0081498E"/>
    <w:rsid w:val="00827ECC"/>
    <w:rsid w:val="00870CC5"/>
    <w:rsid w:val="00881781"/>
    <w:rsid w:val="00894DC1"/>
    <w:rsid w:val="008961A0"/>
    <w:rsid w:val="008C1FFE"/>
    <w:rsid w:val="008F0DDE"/>
    <w:rsid w:val="00903288"/>
    <w:rsid w:val="00920644"/>
    <w:rsid w:val="009611EE"/>
    <w:rsid w:val="00976564"/>
    <w:rsid w:val="009B1403"/>
    <w:rsid w:val="009B331A"/>
    <w:rsid w:val="009C0B19"/>
    <w:rsid w:val="00A25E4D"/>
    <w:rsid w:val="00A3282B"/>
    <w:rsid w:val="00A47B0A"/>
    <w:rsid w:val="00A91246"/>
    <w:rsid w:val="00AB3AA4"/>
    <w:rsid w:val="00AD2705"/>
    <w:rsid w:val="00AE618A"/>
    <w:rsid w:val="00AF096A"/>
    <w:rsid w:val="00B02555"/>
    <w:rsid w:val="00B96E10"/>
    <w:rsid w:val="00BD1A23"/>
    <w:rsid w:val="00C16A8F"/>
    <w:rsid w:val="00C228FB"/>
    <w:rsid w:val="00C55846"/>
    <w:rsid w:val="00C61E92"/>
    <w:rsid w:val="00C67027"/>
    <w:rsid w:val="00C75F08"/>
    <w:rsid w:val="00C95990"/>
    <w:rsid w:val="00CA6144"/>
    <w:rsid w:val="00CC1DE2"/>
    <w:rsid w:val="00CD22BD"/>
    <w:rsid w:val="00D7630E"/>
    <w:rsid w:val="00DE1B0C"/>
    <w:rsid w:val="00E16D6A"/>
    <w:rsid w:val="00E2597E"/>
    <w:rsid w:val="00E36879"/>
    <w:rsid w:val="00E81435"/>
    <w:rsid w:val="00F06E93"/>
    <w:rsid w:val="00F10172"/>
    <w:rsid w:val="00F25995"/>
    <w:rsid w:val="00FA3E77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18EF"/>
  <w15:docId w15:val="{6F1D8DAC-CE38-4EE3-9664-D77E4813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621925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6219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621925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rvts82">
    <w:name w:val="rvts82"/>
    <w:basedOn w:val="a0"/>
    <w:rsid w:val="00621925"/>
  </w:style>
  <w:style w:type="paragraph" w:styleId="a3">
    <w:name w:val="Balloon Text"/>
    <w:basedOn w:val="a"/>
    <w:link w:val="a4"/>
    <w:uiPriority w:val="99"/>
    <w:semiHidden/>
    <w:unhideWhenUsed/>
    <w:rsid w:val="00031C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1CA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4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152</cp:revision>
  <cp:lastPrinted>2026-01-21T06:31:00Z</cp:lastPrinted>
  <dcterms:created xsi:type="dcterms:W3CDTF">2021-01-16T08:39:00Z</dcterms:created>
  <dcterms:modified xsi:type="dcterms:W3CDTF">2026-01-27T12:31:00Z</dcterms:modified>
</cp:coreProperties>
</file>