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27" w:rsidRDefault="00937527" w:rsidP="00937527">
      <w:pPr>
        <w:tabs>
          <w:tab w:val="left" w:pos="5385"/>
        </w:tabs>
        <w:autoSpaceDN w:val="0"/>
        <w:rPr>
          <w:lang w:val="uk-UA" w:eastAsia="uk-UA"/>
        </w:rPr>
      </w:pPr>
      <w:r>
        <w:rPr>
          <w:lang w:val="uk-UA" w:eastAsia="uk-UA"/>
        </w:rPr>
        <w:t xml:space="preserve">                                                                       </w:t>
      </w:r>
      <w:r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70E0642F" wp14:editId="7C576A1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527" w:rsidRDefault="00937527" w:rsidP="00937527">
      <w:pPr>
        <w:autoSpaceDN w:val="0"/>
        <w:spacing w:after="60"/>
        <w:jc w:val="center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КИЇВСЬКА ОБЛАСТЬ</w:t>
      </w:r>
    </w:p>
    <w:p w:rsidR="00937527" w:rsidRDefault="00937527" w:rsidP="00937527">
      <w:pPr>
        <w:autoSpaceDN w:val="0"/>
        <w:rPr>
          <w:lang w:val="uk-UA" w:eastAsia="uk-UA"/>
        </w:rPr>
      </w:pPr>
    </w:p>
    <w:p w:rsidR="00937527" w:rsidRDefault="00937527" w:rsidP="00937527">
      <w:pPr>
        <w:autoSpaceDN w:val="0"/>
        <w:spacing w:after="60"/>
        <w:ind w:left="284" w:right="-144"/>
        <w:jc w:val="center"/>
        <w:rPr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937527" w:rsidRDefault="00937527" w:rsidP="00937527">
      <w:pPr>
        <w:autoSpaceDN w:val="0"/>
        <w:ind w:left="284" w:right="-144"/>
        <w:jc w:val="center"/>
        <w:rPr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937527" w:rsidRDefault="00937527" w:rsidP="00937527">
      <w:pPr>
        <w:autoSpaceDN w:val="0"/>
        <w:rPr>
          <w:lang w:val="uk-UA" w:eastAsia="uk-UA"/>
        </w:rPr>
      </w:pPr>
    </w:p>
    <w:p w:rsidR="00937527" w:rsidRDefault="00937527" w:rsidP="00937527">
      <w:pPr>
        <w:autoSpaceDN w:val="0"/>
        <w:ind w:left="284" w:right="-46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937527" w:rsidRDefault="00937527" w:rsidP="00937527">
      <w:pPr>
        <w:autoSpaceDN w:val="0"/>
        <w:ind w:left="284" w:right="-46"/>
        <w:jc w:val="center"/>
        <w:rPr>
          <w:lang w:val="uk-UA" w:eastAsia="uk-UA"/>
        </w:rPr>
      </w:pPr>
    </w:p>
    <w:p w:rsidR="00937527" w:rsidRDefault="00937527" w:rsidP="00937527">
      <w:pPr>
        <w:autoSpaceDN w:val="0"/>
        <w:ind w:left="284" w:right="-24"/>
        <w:jc w:val="center"/>
        <w:rPr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ПРОЄКТ РІШЕННЯ</w:t>
      </w:r>
    </w:p>
    <w:p w:rsidR="00937527" w:rsidRDefault="00937527" w:rsidP="00937527">
      <w:pPr>
        <w:autoSpaceDN w:val="0"/>
        <w:rPr>
          <w:lang w:val="uk-UA" w:eastAsia="uk-UA"/>
        </w:rPr>
      </w:pPr>
    </w:p>
    <w:p w:rsidR="00937527" w:rsidRDefault="00937527" w:rsidP="00937527">
      <w:pPr>
        <w:autoSpaceDN w:val="0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                                                     №     - 45 – VIII</w:t>
      </w:r>
    </w:p>
    <w:p w:rsidR="00D632A8" w:rsidRDefault="00D632A8" w:rsidP="00D632A8">
      <w:pPr>
        <w:pStyle w:val="a4"/>
        <w:jc w:val="both"/>
        <w:rPr>
          <w:lang w:val="ru-RU"/>
        </w:rPr>
      </w:pPr>
    </w:p>
    <w:p w:rsidR="00D632A8" w:rsidRDefault="00D632A8" w:rsidP="00D632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включення до Переліку </w:t>
      </w:r>
    </w:p>
    <w:p w:rsidR="00D632A8" w:rsidRDefault="00D632A8" w:rsidP="00D632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об’єктів комунальної власності</w:t>
      </w:r>
    </w:p>
    <w:p w:rsidR="00D632A8" w:rsidRDefault="00D632A8" w:rsidP="00D632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Тетіївської міської територіальної громади,</w:t>
      </w:r>
    </w:p>
    <w:p w:rsidR="00D632A8" w:rsidRPr="00D632A8" w:rsidRDefault="00D632A8" w:rsidP="00D632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 підлягають приватизації </w:t>
      </w:r>
      <w:r w:rsidRPr="00D632A8">
        <w:rPr>
          <w:b/>
          <w:sz w:val="28"/>
          <w:szCs w:val="28"/>
          <w:lang w:val="uk-UA"/>
        </w:rPr>
        <w:t xml:space="preserve">незавершеного будівництва багатоквартирного житлового будинку </w:t>
      </w:r>
    </w:p>
    <w:p w:rsidR="00D632A8" w:rsidRPr="00D632A8" w:rsidRDefault="00D632A8" w:rsidP="00D632A8">
      <w:pPr>
        <w:rPr>
          <w:b/>
          <w:sz w:val="28"/>
          <w:szCs w:val="28"/>
          <w:lang w:val="uk-UA"/>
        </w:rPr>
      </w:pPr>
      <w:r w:rsidRPr="00D632A8">
        <w:rPr>
          <w:b/>
          <w:sz w:val="28"/>
          <w:szCs w:val="28"/>
          <w:lang w:val="uk-UA"/>
        </w:rPr>
        <w:t xml:space="preserve">по вулиці Вишнева, 1 Б в </w:t>
      </w:r>
      <w:r>
        <w:rPr>
          <w:b/>
          <w:sz w:val="28"/>
          <w:szCs w:val="28"/>
          <w:lang w:val="uk-UA"/>
        </w:rPr>
        <w:t>місті Тет</w:t>
      </w:r>
      <w:r w:rsidRPr="00D632A8">
        <w:rPr>
          <w:b/>
          <w:sz w:val="28"/>
          <w:szCs w:val="28"/>
          <w:lang w:val="uk-UA"/>
        </w:rPr>
        <w:t xml:space="preserve">ієві, </w:t>
      </w:r>
    </w:p>
    <w:p w:rsidR="00D632A8" w:rsidRDefault="00D632A8" w:rsidP="00D632A8">
      <w:pPr>
        <w:rPr>
          <w:b/>
          <w:sz w:val="28"/>
          <w:szCs w:val="28"/>
          <w:lang w:val="uk-UA"/>
        </w:rPr>
      </w:pPr>
      <w:r w:rsidRPr="00D632A8">
        <w:rPr>
          <w:b/>
          <w:sz w:val="28"/>
          <w:szCs w:val="28"/>
          <w:lang w:val="uk-UA"/>
        </w:rPr>
        <w:t>Білоцерківського району, Київської області</w:t>
      </w:r>
    </w:p>
    <w:p w:rsidR="00D632A8" w:rsidRDefault="00D632A8" w:rsidP="00D632A8">
      <w:pPr>
        <w:rPr>
          <w:b/>
          <w:sz w:val="28"/>
          <w:szCs w:val="28"/>
          <w:lang w:val="uk-UA"/>
        </w:rPr>
      </w:pPr>
    </w:p>
    <w:p w:rsidR="00D632A8" w:rsidRDefault="00D632A8" w:rsidP="00D632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Керуючись пунктом 30 частини 1 статті 26 Закону України «Про місцеве самоврядування в Україні», відповідно до статті 11 Закону України «Про приватизацію державного і комунального майна», Порядком проведення електронних аукціонів для продажу об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єктів малої приватизації та визначення додаткових умов продажу, затвердженого постановою Кабінету Міністрів України від 10 травня 2018 року № 432,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 </w:t>
      </w:r>
    </w:p>
    <w:p w:rsidR="00D632A8" w:rsidRDefault="00D632A8" w:rsidP="00D632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В И Р І Ш И Л А :</w:t>
      </w:r>
    </w:p>
    <w:p w:rsidR="00D632A8" w:rsidRDefault="00D632A8" w:rsidP="00D632A8">
      <w:pPr>
        <w:jc w:val="center"/>
        <w:rPr>
          <w:b/>
          <w:sz w:val="28"/>
          <w:szCs w:val="28"/>
          <w:lang w:val="uk-UA"/>
        </w:rPr>
      </w:pPr>
    </w:p>
    <w:p w:rsidR="00D632A8" w:rsidRDefault="00D632A8" w:rsidP="00D632A8">
      <w:pPr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Включити до Переліку об’єктів комунальної власності Тетіївської міської територіальної громади, що підлягають приватизації шляхом продажу на електронних аукціонах, затвердженого рішенням Тетіївської міської ради № 427-10-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від 28.09.2021 року, об’єкт нерухомого майна: </w:t>
      </w:r>
    </w:p>
    <w:p w:rsidR="00D632A8" w:rsidRPr="00D632A8" w:rsidRDefault="00D632A8" w:rsidP="00D632A8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незавершене будівництво</w:t>
      </w:r>
      <w:r w:rsidRPr="00D632A8">
        <w:rPr>
          <w:sz w:val="28"/>
          <w:szCs w:val="28"/>
          <w:lang w:val="uk-UA"/>
        </w:rPr>
        <w:t xml:space="preserve"> багатоквартирного житлового будинку по вулиці Вишнева, 1 Б в місті Тетієві, Білоцерківського району, Київської області</w:t>
      </w:r>
      <w:r>
        <w:rPr>
          <w:sz w:val="28"/>
          <w:szCs w:val="28"/>
          <w:lang w:val="uk-UA"/>
        </w:rPr>
        <w:t>.</w:t>
      </w:r>
    </w:p>
    <w:p w:rsidR="00D632A8" w:rsidRDefault="00D632A8" w:rsidP="00D632A8">
      <w:pPr>
        <w:jc w:val="both"/>
        <w:rPr>
          <w:sz w:val="28"/>
          <w:szCs w:val="28"/>
          <w:lang w:val="uk-UA"/>
        </w:rPr>
      </w:pPr>
    </w:p>
    <w:p w:rsidR="00D632A8" w:rsidRDefault="00D632A8" w:rsidP="00D632A8">
      <w:pPr>
        <w:pStyle w:val="a6"/>
        <w:numPr>
          <w:ilvl w:val="0"/>
          <w:numId w:val="1"/>
        </w:numPr>
        <w:ind w:left="0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Виконавчому комітету Тетіївської міської ради забезпечити оприлюднення даного рішення на офіційному веб-сайті Тетіївської міської ради та в електронній торговій системі.</w:t>
      </w:r>
    </w:p>
    <w:p w:rsidR="00D632A8" w:rsidRDefault="00D632A8" w:rsidP="00D632A8">
      <w:pPr>
        <w:jc w:val="both"/>
        <w:rPr>
          <w:sz w:val="28"/>
          <w:szCs w:val="28"/>
          <w:lang w:val="uk-UA"/>
        </w:rPr>
      </w:pPr>
    </w:p>
    <w:p w:rsidR="00D632A8" w:rsidRDefault="00D632A8" w:rsidP="00D632A8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3. Контроль за виконанням даного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</w:t>
      </w:r>
      <w:r>
        <w:rPr>
          <w:sz w:val="28"/>
          <w:szCs w:val="28"/>
          <w:lang w:val="uk-UA" w:eastAsia="en-US"/>
        </w:rPr>
        <w:t>(голов</w:t>
      </w:r>
      <w:r w:rsidR="00937527">
        <w:rPr>
          <w:sz w:val="28"/>
          <w:szCs w:val="28"/>
          <w:lang w:val="uk-UA" w:eastAsia="en-US"/>
        </w:rPr>
        <w:t>а комісії – Степаненко Л.А.).</w:t>
      </w:r>
    </w:p>
    <w:p w:rsidR="00D632A8" w:rsidRDefault="00D632A8" w:rsidP="00D632A8">
      <w:pPr>
        <w:jc w:val="center"/>
        <w:rPr>
          <w:sz w:val="28"/>
          <w:lang w:val="uk-UA"/>
        </w:rPr>
      </w:pPr>
    </w:p>
    <w:p w:rsidR="00D632A8" w:rsidRDefault="00D632A8" w:rsidP="00D632A8">
      <w:pPr>
        <w:rPr>
          <w:sz w:val="28"/>
          <w:lang w:val="uk-UA"/>
        </w:rPr>
      </w:pPr>
    </w:p>
    <w:p w:rsidR="00D632A8" w:rsidRDefault="00D632A8" w:rsidP="00D632A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Богдан БАЛАГУРА</w:t>
      </w:r>
    </w:p>
    <w:p w:rsidR="00D632A8" w:rsidRDefault="00D632A8" w:rsidP="00D632A8">
      <w:pPr>
        <w:jc w:val="center"/>
        <w:rPr>
          <w:sz w:val="28"/>
          <w:lang w:val="uk-UA"/>
        </w:rPr>
      </w:pPr>
    </w:p>
    <w:p w:rsidR="00D632A8" w:rsidRDefault="00D632A8" w:rsidP="00D632A8">
      <w:pPr>
        <w:adjustRightInd w:val="0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</w:t>
      </w: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D632A8" w:rsidRDefault="00D632A8" w:rsidP="00D632A8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6182F" w:rsidRDefault="00E6182F">
      <w:bookmarkStart w:id="0" w:name="_GoBack"/>
      <w:bookmarkEnd w:id="0"/>
    </w:p>
    <w:sectPr w:rsidR="00E61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B01"/>
    <w:multiLevelType w:val="hybridMultilevel"/>
    <w:tmpl w:val="30EAEB6E"/>
    <w:lvl w:ilvl="0" w:tplc="EF7E6684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ED"/>
    <w:rsid w:val="00937527"/>
    <w:rsid w:val="00D632A8"/>
    <w:rsid w:val="00E6182F"/>
    <w:rsid w:val="00E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9AE7"/>
  <w15:chartTrackingRefBased/>
  <w15:docId w15:val="{8EB24BCB-0792-4464-A03E-5127262E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2A8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D632A8"/>
    <w:pPr>
      <w:widowControl w:val="0"/>
      <w:autoSpaceDE w:val="0"/>
      <w:autoSpaceDN w:val="0"/>
    </w:pPr>
    <w:rPr>
      <w:b/>
      <w:bCs/>
      <w:sz w:val="28"/>
      <w:szCs w:val="28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1"/>
    <w:semiHidden/>
    <w:rsid w:val="00D632A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D632A8"/>
    <w:pPr>
      <w:ind w:left="720"/>
      <w:contextualSpacing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D632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Яков</cp:lastModifiedBy>
  <cp:revision>3</cp:revision>
  <dcterms:created xsi:type="dcterms:W3CDTF">2026-01-16T13:19:00Z</dcterms:created>
  <dcterms:modified xsi:type="dcterms:W3CDTF">2026-01-16T16:33:00Z</dcterms:modified>
</cp:coreProperties>
</file>