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AD2E7C" w:rsidRPr="00AD2E7C" w:rsidRDefault="00AD2E7C" w:rsidP="00AD2E7C">
      <w:pPr>
        <w:tabs>
          <w:tab w:val="left" w:pos="5385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                     </w:t>
      </w:r>
      <w:r w:rsidRPr="00AD2E7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    </w:t>
      </w:r>
      <w:r w:rsidRPr="00AD2E7C"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6A429C91" wp14:editId="5E5A83B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E7C" w:rsidRPr="00AD2E7C" w:rsidRDefault="00AD2E7C" w:rsidP="00AD2E7C">
      <w:pPr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КИЇВСЬКА ОБЛАСТЬ</w:t>
      </w: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6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ТЕТІЇВСЬКА МІСЬКА РАДА</w:t>
      </w:r>
    </w:p>
    <w:p w:rsidR="00AD2E7C" w:rsidRPr="00AD2E7C" w:rsidRDefault="00AD2E7C" w:rsidP="00AD2E7C">
      <w:pPr>
        <w:autoSpaceDN w:val="0"/>
        <w:spacing w:after="0" w:line="240" w:lineRule="auto"/>
        <w:ind w:left="284" w:right="-14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VIII СКЛИКАННЯ</w:t>
      </w: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СОРОК П’ЯТА СЕСІЯ</w:t>
      </w:r>
    </w:p>
    <w:p w:rsidR="00AD2E7C" w:rsidRPr="00AD2E7C" w:rsidRDefault="00AD2E7C" w:rsidP="00AD2E7C">
      <w:pPr>
        <w:autoSpaceDN w:val="0"/>
        <w:spacing w:after="0" w:line="240" w:lineRule="auto"/>
        <w:ind w:left="284" w:right="-4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0" w:line="240" w:lineRule="auto"/>
        <w:ind w:left="284" w:right="-24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ПРОЄКТ РІШЕННЯ</w:t>
      </w: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D2E7C" w:rsidRPr="00AD2E7C" w:rsidRDefault="00AD2E7C" w:rsidP="00AD2E7C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27 січня 2026 року 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                      </w:t>
      </w:r>
      <w:r w:rsidRPr="00AD2E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                              №     - 45 – VIII</w:t>
      </w:r>
    </w:p>
    <w:p w:rsidR="00AD2E7C" w:rsidRPr="00AD2E7C" w:rsidRDefault="00AD2E7C" w:rsidP="00CC2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734AC0" w:rsidRPr="00734AC0" w:rsidRDefault="00734AC0" w:rsidP="00734AC0">
      <w:pPr>
        <w:spacing w:after="0" w:line="25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34A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Про внесення змін до рішення Тетіївської</w:t>
      </w:r>
    </w:p>
    <w:p w:rsidR="00734AC0" w:rsidRDefault="00734AC0" w:rsidP="00734A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734A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міської ради від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 липня</w:t>
      </w:r>
      <w:r w:rsidRPr="00734AC0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21 року № 333 </w:t>
      </w:r>
    </w:p>
    <w:p w:rsidR="00CC27FD" w:rsidRPr="00CC27FD" w:rsidRDefault="00734AC0" w:rsidP="00734A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«</w:t>
      </w:r>
      <w:r w:rsidR="00CC27FD"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Положення про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діяльність аукціонної комісії для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продажу об’єктів малої приватизації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комунального майна Тетіївської міської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територіальної громади</w:t>
      </w:r>
      <w:r w:rsidR="00734A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»</w:t>
      </w:r>
    </w:p>
    <w:p w:rsidR="00CC27FD" w:rsidRPr="00CC27FD" w:rsidRDefault="00CC27FD" w:rsidP="00CC27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CC27FD" w:rsidRDefault="00CC27FD" w:rsidP="00CC27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 реалізації завдань по приватизації об’єктів комунального майна Тетіївської міської територіальної громади та забезпечення надходження коштів до місцевого бюджету, відповідно до Закону України «Про приватизацію державного і комунального майна», керуючись пунктом 5  статті 60 Закону України «Про мі</w:t>
      </w:r>
      <w:r w:rsidR="00E3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сцеве самоврядування в Україні»</w:t>
      </w:r>
      <w:r w:rsidR="005B6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A6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Порядку проведення електронних аукціонів для продажу об’єктів малої приватизації та визначення додаткових умов продажу, рішення Тетіївської міської</w:t>
      </w:r>
      <w:r w:rsidR="00E3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1A2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20.12.2022 року № 784 «Про визначення органу приватизації та затвердження Положення про орган приватизації», </w:t>
      </w:r>
      <w:r w:rsidR="00E3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7F21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приведення у відповідність до норм чинного законодавства актів органів місцевого самоврядування,  враховуючи рекомендації постійної депутатської комісії з питань торгівлі, житлово-комунального господарства, побутового обслуговування, громадського харчування, управління комунальною власністю,  благоустрою, транспорту, зв’язку, </w:t>
      </w:r>
      <w:r w:rsidR="00577F21" w:rsidRPr="002F1A26">
        <w:rPr>
          <w:rFonts w:ascii="Times New Roman" w:hAnsi="Times New Roman" w:cs="Times New Roman"/>
          <w:sz w:val="28"/>
          <w:szCs w:val="28"/>
          <w:lang w:val="uk-UA"/>
        </w:rPr>
        <w:t>Тетіївська міська рада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C27FD" w:rsidRPr="00CC27FD" w:rsidRDefault="00CC27FD" w:rsidP="00CC27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</w:t>
      </w:r>
    </w:p>
    <w:p w:rsidR="00CC27FD" w:rsidRPr="00CC27FD" w:rsidRDefault="00CC27FD" w:rsidP="00CC27F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В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Ш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</w:t>
      </w:r>
      <w:r w:rsidR="00AD2E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77F21" w:rsidRDefault="00CC27FD" w:rsidP="006248D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C27FD">
        <w:rPr>
          <w:sz w:val="28"/>
          <w:szCs w:val="28"/>
          <w:lang w:val="uk-UA"/>
        </w:rPr>
        <w:t xml:space="preserve"> </w:t>
      </w:r>
      <w:proofErr w:type="spellStart"/>
      <w:r w:rsidR="00577F21" w:rsidRPr="00577F21">
        <w:rPr>
          <w:sz w:val="28"/>
          <w:szCs w:val="28"/>
          <w:lang w:val="uk-UA"/>
        </w:rPr>
        <w:t>Внести</w:t>
      </w:r>
      <w:proofErr w:type="spellEnd"/>
      <w:r w:rsidR="00577F21" w:rsidRPr="00577F21">
        <w:rPr>
          <w:sz w:val="28"/>
          <w:szCs w:val="28"/>
          <w:lang w:val="uk-UA"/>
        </w:rPr>
        <w:t xml:space="preserve"> зміни до рішення Тетіївської міської ради від </w:t>
      </w:r>
      <w:r w:rsidR="00577F21">
        <w:rPr>
          <w:sz w:val="28"/>
          <w:szCs w:val="28"/>
          <w:lang w:val="uk-UA"/>
        </w:rPr>
        <w:t xml:space="preserve">20 липня 2021 року №333 </w:t>
      </w:r>
      <w:r w:rsidRPr="00CC27FD">
        <w:rPr>
          <w:sz w:val="28"/>
          <w:szCs w:val="28"/>
          <w:lang w:val="uk-UA"/>
        </w:rPr>
        <w:t xml:space="preserve"> </w:t>
      </w:r>
      <w:r w:rsidR="00577F21">
        <w:rPr>
          <w:sz w:val="28"/>
          <w:szCs w:val="28"/>
          <w:lang w:val="uk-UA"/>
        </w:rPr>
        <w:t xml:space="preserve">«Про затвердження </w:t>
      </w:r>
      <w:r w:rsidRPr="00CC27FD">
        <w:rPr>
          <w:sz w:val="28"/>
          <w:szCs w:val="28"/>
          <w:lang w:val="uk-UA"/>
        </w:rPr>
        <w:t>Положення про діяльність аукціонної комісії для продажу об’єктів малої приватизації комунального майна Тетіївської міської територіальної громади</w:t>
      </w:r>
      <w:r w:rsidR="00577F21">
        <w:rPr>
          <w:sz w:val="28"/>
          <w:szCs w:val="28"/>
          <w:lang w:val="uk-UA"/>
        </w:rPr>
        <w:t>»</w:t>
      </w:r>
      <w:r w:rsidRPr="00CC27FD">
        <w:rPr>
          <w:sz w:val="28"/>
          <w:szCs w:val="28"/>
          <w:lang w:val="uk-UA"/>
        </w:rPr>
        <w:t xml:space="preserve">, </w:t>
      </w:r>
      <w:r w:rsidR="00577F21">
        <w:rPr>
          <w:sz w:val="28"/>
          <w:szCs w:val="28"/>
          <w:lang w:val="uk-UA"/>
        </w:rPr>
        <w:t>шляхом викладення цього Положення в новій редакції (додається).</w:t>
      </w:r>
    </w:p>
    <w:p w:rsidR="00CC27FD" w:rsidRPr="00CC27FD" w:rsidRDefault="00CC27FD" w:rsidP="00CC27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AD2E7C" w:rsidRDefault="00CC27FD" w:rsidP="00577F2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77F21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</w:t>
      </w:r>
      <w:r w:rsidR="00577F2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комунальною власністю,  благоустрою, транспорту, зв’язку (голова </w:t>
      </w:r>
      <w:r w:rsidR="00AD2E7C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577F21">
        <w:rPr>
          <w:rFonts w:ascii="Times New Roman" w:hAnsi="Times New Roman" w:cs="Times New Roman"/>
          <w:sz w:val="28"/>
          <w:szCs w:val="28"/>
          <w:lang w:val="uk-UA"/>
        </w:rPr>
        <w:t xml:space="preserve">– Степаненко </w:t>
      </w:r>
      <w:r w:rsidR="00AD2E7C">
        <w:rPr>
          <w:rFonts w:ascii="Times New Roman" w:hAnsi="Times New Roman" w:cs="Times New Roman"/>
          <w:sz w:val="28"/>
          <w:szCs w:val="28"/>
          <w:lang w:val="uk-UA"/>
        </w:rPr>
        <w:t>Л.А.).</w:t>
      </w:r>
    </w:p>
    <w:p w:rsidR="00CC27FD" w:rsidRPr="00CC27FD" w:rsidRDefault="00CC27FD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CC27FD" w:rsidRDefault="00CC27FD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Богдан БАЛАГУРА</w:t>
      </w:r>
    </w:p>
    <w:p w:rsidR="00CC27FD" w:rsidRPr="00CC27FD" w:rsidRDefault="00CC27FD" w:rsidP="00CC27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CC27FD" w:rsidRDefault="00CC27FD" w:rsidP="00577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D2E7C" w:rsidRDefault="00AD2E7C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7FD" w:rsidRPr="00CC27FD" w:rsidRDefault="00CC27FD" w:rsidP="00CC27FD">
      <w:pPr>
        <w:spacing w:after="0" w:line="240" w:lineRule="auto"/>
        <w:ind w:left="510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</w:t>
      </w:r>
    </w:p>
    <w:p w:rsidR="00CC27FD" w:rsidRPr="00CC27FD" w:rsidRDefault="00CC27FD" w:rsidP="00CC27FD">
      <w:pPr>
        <w:spacing w:after="0" w:line="240" w:lineRule="auto"/>
        <w:ind w:left="510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CC27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Додаток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до рішення восьмої сесії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Тетіївської міської ради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</w:t>
      </w:r>
      <w:r w:rsidR="00AD2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27</w:t>
      </w:r>
      <w:r w:rsidR="00577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.01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577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№ </w:t>
      </w:r>
      <w:r w:rsidR="00577F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AD2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CC27FD" w:rsidRDefault="00CC27FD" w:rsidP="00CC27FD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AD2E7C" w:rsidRPr="00CC27FD" w:rsidRDefault="00AD2E7C" w:rsidP="00CC27FD">
      <w:pPr>
        <w:shd w:val="clear" w:color="auto" w:fill="FFFFFF"/>
        <w:spacing w:after="0" w:line="240" w:lineRule="auto"/>
        <w:ind w:right="45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    ПОЛОЖЕННЯ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про діяльність аукціонної комісії  для продажу об’єктів малої приватизації </w:t>
      </w:r>
      <w:r w:rsidRPr="00CC27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комунального майна Тетіївської міської територіальної громади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bookmarkStart w:id="1" w:name="n16"/>
      <w:bookmarkEnd w:id="1"/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>І. Загальні положення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" w:name="n17"/>
      <w:bookmarkEnd w:id="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Це Положення, розроблене відповідно до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частини четвертої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15 Закону України «Про приватизацію державного і комунального майна», визначає порядок утворення аукціонної комісії  для продажу об’єктів малої приватизації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комунального майна Тетіївської міської територіальної громади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(далі - комісія), її повноваження, права та порядок роботи.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" w:name="n18"/>
      <w:bookmarkEnd w:id="3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Комісія у своїй діяльності керується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uk-UA"/>
        </w:rPr>
        <w:t>Конституцією України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законами України, рішеннями Тетіївської міської ради</w:t>
      </w:r>
      <w:r w:rsidR="006215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рішеннями виконавчого комітету Тетіївської міської ради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цим Положенням.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bookmarkStart w:id="4" w:name="n19"/>
      <w:bookmarkEnd w:id="4"/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ІІ. Склад, порядок утворення комісії та її повноваження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5" w:name="n20"/>
      <w:bookmarkEnd w:id="5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 Комісія є тимчасово діючим колегіальним органом, що утворюється</w:t>
      </w:r>
      <w:r w:rsidR="009C1D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344B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рішенням </w:t>
      </w:r>
      <w:r w:rsidRPr="003247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Тетіївської міської ради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для продажу об’єктів малої приватизації протягом 10 робочих днів з дня прийняття Тетіївською міською радою рішення про приватизацію об’єкта.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6" w:name="n21"/>
      <w:bookmarkEnd w:id="6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складу комісії входять не менш як п’ять осіб: представники виконавчого комітету Тетіївської міської ради та представники депутатів Тетіївської міської ради, яка забезпечує здійснення заходів з приватизації об’єкта.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7" w:name="n22"/>
      <w:bookmarkEnd w:id="7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разі потреби до складу комісії можуть залучатися з правом дорадчого голосу спеціалісти, експерти, представники  підприємств, установ, організацій, що належать до комунальної власності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Тетіївської міської територіальної громади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8" w:name="n23"/>
      <w:bookmarkEnd w:id="8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Основні принципи діяльності комісії: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9" w:name="n24"/>
      <w:bookmarkEnd w:id="9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дотримання вимог законодавства;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0" w:name="n25"/>
      <w:bookmarkEnd w:id="10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колегіальність прийнятих рішень;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1" w:name="n26"/>
      <w:bookmarkEnd w:id="11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професіоналізм, неупередженість та незалежність членів комісії (недопущення втручання в діяльність комісії будь-яких органів влади).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2" w:name="n27"/>
      <w:bookmarkEnd w:id="1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 xml:space="preserve">4. Склад комісії та зміни до нього затверджуються рішенням  Тетіївської міської ради. 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3" w:name="n28"/>
      <w:bookmarkStart w:id="14" w:name="n29"/>
      <w:bookmarkEnd w:id="13"/>
      <w:bookmarkEnd w:id="14"/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Голова комісії</w:t>
      </w:r>
      <w:r w:rsidR="009C1D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заступник комісії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секретар призначаються із працівників виконавчого комітету Тетіївської міської ради.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період відсутності голови комісії його повноваження </w:t>
      </w:r>
      <w:r w:rsidR="009C1D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виконує заступник голови комісії.</w:t>
      </w:r>
    </w:p>
    <w:p w:rsidR="00CC27FD" w:rsidRPr="00CC27FD" w:rsidRDefault="00CC27FD" w:rsidP="00AD2E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15" w:name="n30"/>
      <w:bookmarkEnd w:id="15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 До основних повноважень комісії належать: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6" w:name="n31"/>
      <w:bookmarkEnd w:id="16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розроблення умов продажу та їх подання </w:t>
      </w:r>
      <w:r w:rsidR="006F229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органу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211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приватизації 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Тетіївської міської </w:t>
      </w:r>
      <w:bookmarkStart w:id="17" w:name="n32"/>
      <w:bookmarkEnd w:id="17"/>
      <w:r w:rsidR="0072111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територіальної громади протягом 15 робочих днів з моменту прийняття Тетіївською міською радою рішення про приватизацію об’єкта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визначення стартової ціни об'єкта малої приватизації 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18" w:name="n33"/>
      <w:bookmarkStart w:id="19" w:name="n34"/>
      <w:bookmarkEnd w:id="18"/>
      <w:bookmarkEnd w:id="19"/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 розроблення інформаційного повідомлення про проведення аукціону;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0" w:name="n35"/>
      <w:bookmarkEnd w:id="20"/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- </w:t>
      </w:r>
      <w:proofErr w:type="spellStart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визначення</w:t>
      </w:r>
      <w:proofErr w:type="spellEnd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стартової</w:t>
      </w:r>
      <w:proofErr w:type="spellEnd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ціни</w:t>
      </w:r>
      <w:proofErr w:type="spellEnd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 </w:t>
      </w:r>
      <w:proofErr w:type="spellStart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урахуванням</w:t>
      </w:r>
      <w:proofErr w:type="spellEnd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зниження</w:t>
      </w:r>
      <w:proofErr w:type="spellEnd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стартової</w:t>
      </w:r>
      <w:proofErr w:type="spellEnd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E4359" w:rsidRPr="00FE435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ціни</w:t>
      </w:r>
      <w:proofErr w:type="spellEnd"/>
      <w:r w:rsidRPr="00CC27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ведення протоколів засідань комісії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їх подання на затвердження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E435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органу приватизації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Тетіївської </w:t>
      </w:r>
      <w:r w:rsidR="0032741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територіальної громади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 Комісія має право: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1" w:name="n37"/>
      <w:bookmarkEnd w:id="21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під час розроблення умов продажу вносити пропозиції виконавчому комітету Тетіївської міської ради щодо запитів до органів державної влади, підприємств, установ, організацій, що належать до  комунальної власності </w:t>
      </w:r>
      <w:r w:rsidRPr="00CC27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Тетіївської міської територіальної громади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стосовно подання пропозицій щодо умов продажу, а також надання відомостей, документів та інших матеріалів, необхідних для ознайомлення з об’єктом продажу;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2" w:name="n38"/>
      <w:bookmarkEnd w:id="2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вносити пропозиції виконавчому комітету Тетіївської міської ради щодо подання запитів спеціалістам, експертам;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3" w:name="n39"/>
      <w:bookmarkEnd w:id="23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- заслуховувати пояснення експертів, консультантів та інших спеціалістів.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Члени комісії не мають права: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мати майнові та немайнові стосунки з учасниками аукціону.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Усі члени комісії повинні дотримуватися законодавства України, цього Положення та не розголошувати інформації про учасників, їх кількість  (до затвердження переможця).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Членом аукціонної комісії не може бути особа, яка має особисту або ділову заінтересованість щодо результатів аукціону  та визначення переможця.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left="450" w:right="45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  <w:bookmarkStart w:id="24" w:name="n40"/>
      <w:bookmarkEnd w:id="24"/>
      <w:r w:rsidRPr="00CC27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uk-UA"/>
        </w:rPr>
        <w:t xml:space="preserve">                                       ІІІ. Порядок роботи комісії</w:t>
      </w:r>
    </w:p>
    <w:p w:rsidR="001A1985" w:rsidRDefault="001A1985" w:rsidP="005E229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5" w:name="n41"/>
      <w:bookmarkEnd w:id="25"/>
    </w:p>
    <w:p w:rsidR="00CC27FD" w:rsidRPr="00CC27FD" w:rsidRDefault="00CC27FD" w:rsidP="00CC27FD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Очолює комісію та організовує її роботу голова комісії</w:t>
      </w:r>
      <w:r w:rsidR="00C933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а під час відсутності заступник голови</w:t>
      </w: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left="810" w:hanging="9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Голова комісії: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ініціює засідання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головує на засіданнях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дає розпорядження та доручення, обов’язкові для виконання членами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організовує підготовку матеріалів для подання на розгляд комісії;</w:t>
      </w:r>
    </w:p>
    <w:p w:rsidR="00CC27FD" w:rsidRPr="00CC27FD" w:rsidRDefault="00CC27FD" w:rsidP="00CC27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представляє  комісію у відносинах з установами та організаціями.</w:t>
      </w:r>
    </w:p>
    <w:p w:rsidR="001A1985" w:rsidRPr="001A1985" w:rsidRDefault="00CC27FD" w:rsidP="001A1985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6" w:name="n42"/>
      <w:bookmarkEnd w:id="26"/>
      <w:r w:rsidRPr="001A19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Організаційною формою роботи комісії є засідання.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7" w:name="n43"/>
      <w:bookmarkEnd w:id="27"/>
      <w:r w:rsidRP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3</w:t>
      </w:r>
      <w:r w:rsidR="00CC27FD" w:rsidRP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Усі рішення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комісії приймаються шляхом поіменного усного голосування («за» або «проти»), результати якого заносяться до протоколу.</w:t>
      </w:r>
    </w:p>
    <w:p w:rsidR="00CC27FD" w:rsidRPr="00CC27FD" w:rsidRDefault="001A1985" w:rsidP="00AD2E7C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8" w:name="n44"/>
      <w:bookmarkEnd w:id="2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D554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Засідання комісії є правочинним, якщо в ньому беруть участь більше половини від загального складу комісії.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29" w:name="n45"/>
      <w:bookmarkEnd w:id="29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Члени комісії мають рівне право голосу при прийнятті рішень. Рішення комісії приймаються простою більшістю голосів членів комісії, присутніх на засіданні. У разі рівного розподілу голосів голос голови комісії є вирішальним.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0" w:name="n46"/>
      <w:bookmarkEnd w:id="3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D554D9" w:rsidRPr="001A198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D554D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результатами засідань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комісії складаються протоколи, які під</w:t>
      </w:r>
      <w:r w:rsid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писуються всіма членами комісії присутніми на засіданні.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Секретар Комісії забезпечує: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1" w:name="n48"/>
      <w:bookmarkEnd w:id="31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підготовку матеріалів для розгляду комісією;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2" w:name="n49"/>
      <w:bookmarkEnd w:id="32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виконання доручень голови комісії;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3" w:name="n50"/>
      <w:bookmarkEnd w:id="33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 підготовку, ведення та оформлення протоколів засідань комісії.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4" w:name="n51"/>
      <w:bookmarkEnd w:id="34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 Члени комісії зобов’язані брати участь у роботі комісії.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bookmarkStart w:id="35" w:name="n52"/>
      <w:bookmarkEnd w:id="35"/>
      <w:r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разі якщо засідання комісії не відбулося через відсутність кворуму, засідання комісії переноситься на інший день.</w:t>
      </w:r>
    </w:p>
    <w:p w:rsidR="00CC27FD" w:rsidRPr="00CC27FD" w:rsidRDefault="001A1985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6" w:name="n53"/>
      <w:bookmarkEnd w:id="36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9</w:t>
      </w:r>
      <w:r w:rsidR="00CC27FD" w:rsidRPr="00CC27F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Діяльність комісії припиняється рішенням </w:t>
      </w:r>
      <w:r w:rsidR="005E22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органу приватизації комунального майна </w:t>
      </w:r>
      <w:r w:rsidR="00CC27FD"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Тетіївської міської </w:t>
      </w:r>
      <w:r w:rsidR="0051489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територіальної громади</w:t>
      </w:r>
      <w:r w:rsidR="00CC27FD" w:rsidRPr="00CC27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CC27FD" w:rsidRPr="00CC27FD" w:rsidRDefault="00CC27FD" w:rsidP="00CC27FD">
      <w:pPr>
        <w:shd w:val="clear" w:color="auto" w:fill="FFFFFF"/>
        <w:spacing w:after="0" w:line="240" w:lineRule="auto"/>
        <w:ind w:firstLine="6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C27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CC27FD" w:rsidRPr="00CC27FD" w:rsidRDefault="00CC27FD" w:rsidP="00CC2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27F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Секретар міської ради                                             Наталія ІВАНЮТА          </w:t>
      </w:r>
    </w:p>
    <w:p w:rsidR="00DA2D21" w:rsidRPr="00CC27FD" w:rsidRDefault="00DA2D21">
      <w:pPr>
        <w:rPr>
          <w:lang w:val="uk-UA"/>
        </w:rPr>
      </w:pPr>
    </w:p>
    <w:sectPr w:rsidR="00DA2D21" w:rsidRPr="00CC27FD" w:rsidSect="00463C7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6FE8"/>
    <w:multiLevelType w:val="multilevel"/>
    <w:tmpl w:val="98628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EF2D06"/>
    <w:multiLevelType w:val="hybridMultilevel"/>
    <w:tmpl w:val="CD4C962A"/>
    <w:lvl w:ilvl="0" w:tplc="3334D75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50C00F13"/>
    <w:multiLevelType w:val="hybridMultilevel"/>
    <w:tmpl w:val="C032D060"/>
    <w:lvl w:ilvl="0" w:tplc="FE00ECAA">
      <w:start w:val="1"/>
      <w:numFmt w:val="decimal"/>
      <w:lvlText w:val="%1."/>
      <w:lvlJc w:val="left"/>
      <w:pPr>
        <w:ind w:left="81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42"/>
    <w:rsid w:val="000909B8"/>
    <w:rsid w:val="001A1985"/>
    <w:rsid w:val="002F1A26"/>
    <w:rsid w:val="00324781"/>
    <w:rsid w:val="00327418"/>
    <w:rsid w:val="00344B5B"/>
    <w:rsid w:val="003C12D9"/>
    <w:rsid w:val="00414442"/>
    <w:rsid w:val="0048384F"/>
    <w:rsid w:val="0051489F"/>
    <w:rsid w:val="00577F21"/>
    <w:rsid w:val="005B6938"/>
    <w:rsid w:val="005E2296"/>
    <w:rsid w:val="006215D3"/>
    <w:rsid w:val="006248D0"/>
    <w:rsid w:val="006A6900"/>
    <w:rsid w:val="006F2292"/>
    <w:rsid w:val="0072111E"/>
    <w:rsid w:val="00734AC0"/>
    <w:rsid w:val="007C2894"/>
    <w:rsid w:val="008117D0"/>
    <w:rsid w:val="009C1D03"/>
    <w:rsid w:val="00AD2E7C"/>
    <w:rsid w:val="00B9538D"/>
    <w:rsid w:val="00C9333F"/>
    <w:rsid w:val="00CC27FD"/>
    <w:rsid w:val="00D554D9"/>
    <w:rsid w:val="00DA2D21"/>
    <w:rsid w:val="00E330B4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72241"/>
  <w15:chartTrackingRefBased/>
  <w15:docId w15:val="{784F888B-270F-4E18-B6A3-163A7B69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7F21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1EC6-7ADB-4F4F-A26C-3558B87E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user2021</dc:creator>
  <cp:keywords/>
  <dc:description/>
  <cp:lastModifiedBy>Яков</cp:lastModifiedBy>
  <cp:revision>42</cp:revision>
  <dcterms:created xsi:type="dcterms:W3CDTF">2026-01-14T09:20:00Z</dcterms:created>
  <dcterms:modified xsi:type="dcterms:W3CDTF">2026-01-16T16:28:00Z</dcterms:modified>
</cp:coreProperties>
</file>