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C7" w:rsidRPr="001D2DC7" w:rsidRDefault="001D2DC7" w:rsidP="001D2DC7">
      <w:pPr>
        <w:tabs>
          <w:tab w:val="left" w:pos="538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</w:t>
      </w:r>
      <w:r w:rsidRPr="001D2DC7">
        <w:rPr>
          <w:rFonts w:ascii="Calibri" w:eastAsia="Calibri" w:hAnsi="Calibri" w:cs="Times New Roman"/>
          <w:noProof/>
          <w:sz w:val="28"/>
          <w:szCs w:val="28"/>
          <w:lang w:val="en-US"/>
        </w:rPr>
        <w:drawing>
          <wp:inline distT="0" distB="0" distL="0" distR="0" wp14:anchorId="415CB394" wp14:editId="203AB7D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C7" w:rsidRPr="001D2DC7" w:rsidRDefault="001D2DC7" w:rsidP="001D2DC7">
      <w:pPr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КИЇВСЬКА ОБЛАСТЬ</w:t>
      </w:r>
    </w:p>
    <w:p w:rsidR="001D2DC7" w:rsidRPr="001D2DC7" w:rsidRDefault="001D2DC7" w:rsidP="001D2D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D2DC7" w:rsidRPr="001D2DC7" w:rsidRDefault="001D2DC7" w:rsidP="001D2DC7">
      <w:pPr>
        <w:autoSpaceDN w:val="0"/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1D2DC7" w:rsidRPr="001D2DC7" w:rsidRDefault="001D2DC7" w:rsidP="001D2DC7">
      <w:pPr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1D2DC7" w:rsidRPr="001D2DC7" w:rsidRDefault="001D2DC7" w:rsidP="001D2D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D2DC7" w:rsidRPr="001D2DC7" w:rsidRDefault="001D2DC7" w:rsidP="001D2DC7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1D2DC7" w:rsidRPr="001D2DC7" w:rsidRDefault="001D2DC7" w:rsidP="001D2DC7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D2DC7" w:rsidRPr="001D2DC7" w:rsidRDefault="001D2DC7" w:rsidP="001D2DC7">
      <w:pPr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1D2DC7" w:rsidRPr="001D2DC7" w:rsidRDefault="001D2DC7" w:rsidP="001D2D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D2DC7" w:rsidRPr="001D2DC7" w:rsidRDefault="001D2DC7" w:rsidP="001D2DC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    </w:t>
      </w: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              № </w:t>
      </w:r>
      <w:r w:rsidR="00384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1910</w:t>
      </w:r>
      <w:bookmarkStart w:id="0" w:name="_GoBack"/>
      <w:bookmarkEnd w:id="0"/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- 45 – VIII</w:t>
      </w:r>
    </w:p>
    <w:p w:rsidR="001D2DC7" w:rsidRDefault="001D2DC7" w:rsidP="008D5422">
      <w:pPr>
        <w:pStyle w:val="a3"/>
        <w:spacing w:before="1"/>
        <w:jc w:val="both"/>
        <w:rPr>
          <w:lang w:val="uk-UA"/>
        </w:rPr>
      </w:pPr>
    </w:p>
    <w:p w:rsidR="00C23DFC" w:rsidRDefault="00A71724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скасування рішень</w:t>
      </w:r>
      <w:r w:rsidR="00C23DFC"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A71724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Тетіївської міської ради </w:t>
      </w:r>
      <w:r w:rsidR="00A717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щодо приватизації</w:t>
      </w: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об’єкта комунальної 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власності Тетіївської міської територіальної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громади – нежитлової будівлі, 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що розташована по вулиці Соборна, 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11 в місті Тетієві Білоцерківського району </w:t>
      </w:r>
    </w:p>
    <w:p w:rsidR="00C23DFC" w:rsidRPr="00C23DFC" w:rsidRDefault="00A71724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Київської області</w:t>
      </w:r>
    </w:p>
    <w:p w:rsidR="008D5422" w:rsidRDefault="008D5422" w:rsidP="004A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</w:p>
    <w:p w:rsidR="008D5422" w:rsidRDefault="008D5422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26, 60 Закону України «Про місцеве самоврядування в Україні», частини 6 статті 12 Закону України «Про приватизацію державного і комунального майна»,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беручи до уваги </w:t>
      </w:r>
      <w:r w:rsidR="004A24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 w:rsidR="00D874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від 23.12.2025 року 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87415" w:rsidRP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1877-</w:t>
      </w:r>
      <w:r w:rsidR="00D87415" w:rsidRP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44</w:t>
      </w:r>
      <w:r w:rsid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-</w:t>
      </w:r>
      <w:r w:rsidR="00D87415" w:rsidRPr="00D87415">
        <w:rPr>
          <w:rStyle w:val="rvts23"/>
          <w:rFonts w:ascii="Times New Roman" w:hAnsi="Times New Roman" w:cs="Times New Roman"/>
          <w:sz w:val="28"/>
          <w:szCs w:val="28"/>
          <w:lang w:val="en-US"/>
        </w:rPr>
        <w:t>V</w:t>
      </w:r>
      <w:r w:rsidR="00D87415" w:rsidRP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ІІІ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FF0">
        <w:rPr>
          <w:rFonts w:ascii="Times New Roman" w:hAnsi="Times New Roman" w:cs="Times New Roman"/>
          <w:sz w:val="28"/>
          <w:szCs w:val="28"/>
          <w:lang w:val="uk-UA"/>
        </w:rPr>
        <w:t xml:space="preserve">«Про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Білоцерківського району Київської області» 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87415" w:rsidRPr="00D8741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1878-</w:t>
      </w:r>
      <w:r w:rsidR="00D87415" w:rsidRP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44</w:t>
      </w:r>
      <w:r w:rsid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-</w:t>
      </w:r>
      <w:r w:rsidR="00D87415" w:rsidRPr="00D87415">
        <w:rPr>
          <w:rStyle w:val="rvts23"/>
          <w:rFonts w:ascii="Times New Roman" w:hAnsi="Times New Roman" w:cs="Times New Roman"/>
          <w:sz w:val="28"/>
          <w:szCs w:val="28"/>
          <w:lang w:val="en-US"/>
        </w:rPr>
        <w:t>V</w:t>
      </w:r>
      <w:r w:rsidR="00D87415" w:rsidRP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ІІІ</w:t>
      </w:r>
      <w:r w:rsidR="00225FF0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FF0">
        <w:rPr>
          <w:rFonts w:ascii="Times New Roman" w:hAnsi="Times New Roman" w:cs="Times New Roman"/>
          <w:sz w:val="28"/>
          <w:szCs w:val="28"/>
          <w:lang w:val="uk-UA"/>
        </w:rPr>
        <w:t>«Про утворення аукціонної комісії Тетіївської міської ради з продажу об’єкта малої приватизації»</w:t>
      </w:r>
      <w:r w:rsid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, враховуючи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</w:t>
      </w:r>
    </w:p>
    <w:p w:rsidR="008D5422" w:rsidRDefault="008D5422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5422" w:rsidRDefault="008D5422" w:rsidP="008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8D5422" w:rsidRDefault="008D5422" w:rsidP="008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5422" w:rsidRDefault="008D5422" w:rsidP="008D54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Скасувати рішення Тетіївської міської ради від 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>23 грудня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D87415" w:rsidRPr="00984206" w:rsidRDefault="008D5422" w:rsidP="0098420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>1877-44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Білоцерківс</w:t>
      </w:r>
      <w:r w:rsidR="00984206">
        <w:rPr>
          <w:rFonts w:ascii="Times New Roman" w:hAnsi="Times New Roman" w:cs="Times New Roman"/>
          <w:sz w:val="28"/>
          <w:szCs w:val="28"/>
          <w:lang w:val="uk-UA"/>
        </w:rPr>
        <w:t>ького району Київської області» та п</w:t>
      </w:r>
      <w:r w:rsidR="00D87415" w:rsidRPr="00984206">
        <w:rPr>
          <w:rFonts w:ascii="Times New Roman" w:hAnsi="Times New Roman" w:cs="Times New Roman"/>
          <w:sz w:val="28"/>
          <w:szCs w:val="28"/>
          <w:lang w:val="uk-UA"/>
        </w:rPr>
        <w:t>рипинити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Білоцерківського району Київської області.</w:t>
      </w:r>
    </w:p>
    <w:p w:rsidR="00225FF0" w:rsidRDefault="00225FF0" w:rsidP="00225FF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Скасувати рішення Тетіївської міської ради від 23 грудня 2025 року </w:t>
      </w:r>
    </w:p>
    <w:p w:rsidR="00D87415" w:rsidRDefault="00225FF0" w:rsidP="00225FF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1878-44-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утворення аукціонної комісії Тетіївської міської ради з продажу об’єкта малої приватизації».</w:t>
      </w:r>
    </w:p>
    <w:p w:rsidR="00F85665" w:rsidRDefault="00F85665" w:rsidP="00225FF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5665" w:rsidRDefault="009D363A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E7B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D5422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225FF0">
        <w:rPr>
          <w:rFonts w:ascii="Times New Roman" w:hAnsi="Times New Roman" w:cs="Times New Roman"/>
          <w:sz w:val="28"/>
          <w:szCs w:val="28"/>
          <w:lang w:val="uk-UA"/>
        </w:rPr>
        <w:t xml:space="preserve">даного рішення покласти </w:t>
      </w:r>
      <w:r w:rsidR="008D5422">
        <w:rPr>
          <w:rFonts w:ascii="Times New Roman" w:hAnsi="Times New Roman" w:cs="Times New Roman"/>
          <w:sz w:val="28"/>
          <w:szCs w:val="28"/>
          <w:lang w:val="uk-UA"/>
        </w:rPr>
        <w:t xml:space="preserve">на постійну </w:t>
      </w:r>
    </w:p>
    <w:p w:rsidR="00F85665" w:rsidRDefault="008D5422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депутатську комісію з питань торгівлі, житлово-комунального господарства, </w:t>
      </w:r>
    </w:p>
    <w:p w:rsidR="00F85665" w:rsidRDefault="008D5422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обслуговування, громадського харчування, упр</w:t>
      </w:r>
      <w:r w:rsidR="00F85665">
        <w:rPr>
          <w:rFonts w:ascii="Times New Roman" w:hAnsi="Times New Roman" w:cs="Times New Roman"/>
          <w:sz w:val="28"/>
          <w:szCs w:val="28"/>
          <w:lang w:val="uk-UA"/>
        </w:rPr>
        <w:t xml:space="preserve">авління </w:t>
      </w:r>
    </w:p>
    <w:p w:rsidR="008D5422" w:rsidRDefault="00F85665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комунальною власністю, </w:t>
      </w:r>
      <w:r w:rsidR="008D5422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транспорту, зв’язку (голова – </w:t>
      </w:r>
      <w:r w:rsidR="00225FF0">
        <w:rPr>
          <w:rFonts w:ascii="Times New Roman" w:hAnsi="Times New Roman" w:cs="Times New Roman"/>
          <w:sz w:val="28"/>
          <w:szCs w:val="28"/>
          <w:lang w:val="uk-UA"/>
        </w:rPr>
        <w:t xml:space="preserve">Степаненко </w:t>
      </w:r>
      <w:r w:rsidR="001D2DC7">
        <w:rPr>
          <w:rFonts w:ascii="Times New Roman" w:hAnsi="Times New Roman" w:cs="Times New Roman"/>
          <w:sz w:val="28"/>
          <w:szCs w:val="28"/>
          <w:lang w:val="uk-UA"/>
        </w:rPr>
        <w:t>Л.А.).</w:t>
      </w:r>
    </w:p>
    <w:p w:rsidR="008D5422" w:rsidRDefault="008D5422" w:rsidP="008D5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363A" w:rsidRDefault="009D363A" w:rsidP="008D5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66D4" w:rsidRDefault="00D666D4" w:rsidP="008D5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85665" w:rsidRPr="00F85665" w:rsidRDefault="00F85665" w:rsidP="00F85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6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Секретар міської ради                                         Наталія ІВАНЮТА</w:t>
      </w:r>
    </w:p>
    <w:p w:rsidR="0028216D" w:rsidRDefault="0028216D" w:rsidP="008D54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665" w:rsidRDefault="00F85665" w:rsidP="008D5422"/>
    <w:sectPr w:rsidR="00F8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F1F"/>
    <w:multiLevelType w:val="hybridMultilevel"/>
    <w:tmpl w:val="43A21E40"/>
    <w:lvl w:ilvl="0" w:tplc="6DE0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B59AE"/>
    <w:multiLevelType w:val="hybridMultilevel"/>
    <w:tmpl w:val="CE0676BC"/>
    <w:lvl w:ilvl="0" w:tplc="6DE0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758"/>
    <w:multiLevelType w:val="hybridMultilevel"/>
    <w:tmpl w:val="04523552"/>
    <w:lvl w:ilvl="0" w:tplc="6DE0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0A"/>
    <w:rsid w:val="001D2DC7"/>
    <w:rsid w:val="00225FF0"/>
    <w:rsid w:val="0028216D"/>
    <w:rsid w:val="0038456F"/>
    <w:rsid w:val="004A2497"/>
    <w:rsid w:val="008D5422"/>
    <w:rsid w:val="008E7B92"/>
    <w:rsid w:val="00984206"/>
    <w:rsid w:val="009D363A"/>
    <w:rsid w:val="00A6260A"/>
    <w:rsid w:val="00A71724"/>
    <w:rsid w:val="00C23DFC"/>
    <w:rsid w:val="00D666D4"/>
    <w:rsid w:val="00D87415"/>
    <w:rsid w:val="00F8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82B9"/>
  <w15:chartTrackingRefBased/>
  <w15:docId w15:val="{AC3FE51B-4A3B-4617-998B-11BFBBC3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D5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4">
    <w:name w:val="Основний текст Знак"/>
    <w:basedOn w:val="a0"/>
    <w:link w:val="a3"/>
    <w:uiPriority w:val="1"/>
    <w:semiHidden/>
    <w:rsid w:val="008D54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8D5422"/>
    <w:pPr>
      <w:ind w:left="720"/>
      <w:contextualSpacing/>
    </w:pPr>
  </w:style>
  <w:style w:type="paragraph" w:customStyle="1" w:styleId="rvps6">
    <w:name w:val="rvps6"/>
    <w:basedOn w:val="a"/>
    <w:rsid w:val="008D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8D5422"/>
  </w:style>
  <w:style w:type="paragraph" w:styleId="a6">
    <w:name w:val="Balloon Text"/>
    <w:basedOn w:val="a"/>
    <w:link w:val="a7"/>
    <w:uiPriority w:val="99"/>
    <w:semiHidden/>
    <w:unhideWhenUsed/>
    <w:rsid w:val="008E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E7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12</cp:revision>
  <cp:lastPrinted>2026-01-28T12:41:00Z</cp:lastPrinted>
  <dcterms:created xsi:type="dcterms:W3CDTF">2026-01-07T09:06:00Z</dcterms:created>
  <dcterms:modified xsi:type="dcterms:W3CDTF">2026-01-28T12:41:00Z</dcterms:modified>
</cp:coreProperties>
</file>