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53" w:rsidRPr="00834D53" w:rsidRDefault="00834D53" w:rsidP="00834D53">
      <w:pPr>
        <w:tabs>
          <w:tab w:val="left" w:pos="9498"/>
        </w:tabs>
        <w:rPr>
          <w:sz w:val="36"/>
          <w:szCs w:val="36"/>
        </w:rPr>
      </w:pPr>
      <w:r w:rsidRPr="00834D53">
        <w:rPr>
          <w:noProof/>
          <w:sz w:val="36"/>
          <w:szCs w:val="36"/>
          <w:lang w:val="ru-RU"/>
        </w:rPr>
        <w:drawing>
          <wp:anchor distT="0" distB="0" distL="0" distR="0" simplePos="0" relativeHeight="251659264" behindDoc="0" locked="0" layoutInCell="1" allowOverlap="1" wp14:anchorId="589FD245" wp14:editId="06527D9B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D53" w:rsidRPr="00834D53" w:rsidRDefault="00834D53" w:rsidP="00834D53">
      <w:pPr>
        <w:widowControl w:val="0"/>
        <w:autoSpaceDE w:val="0"/>
        <w:autoSpaceDN w:val="0"/>
        <w:jc w:val="center"/>
        <w:rPr>
          <w:sz w:val="32"/>
          <w:szCs w:val="32"/>
          <w:lang w:val="ru-RU" w:eastAsia="en-US"/>
        </w:rPr>
      </w:pPr>
      <w:r w:rsidRPr="00834D53">
        <w:rPr>
          <w:sz w:val="32"/>
          <w:szCs w:val="32"/>
          <w:lang w:val="ru-RU" w:eastAsia="en-US"/>
        </w:rPr>
        <w:t>КИЇВСЬКА ОБЛАСТЬ</w:t>
      </w:r>
    </w:p>
    <w:p w:rsidR="00834D53" w:rsidRPr="00834D53" w:rsidRDefault="00834D53" w:rsidP="00834D53">
      <w:pPr>
        <w:widowControl w:val="0"/>
        <w:autoSpaceDE w:val="0"/>
        <w:autoSpaceDN w:val="0"/>
        <w:jc w:val="center"/>
        <w:rPr>
          <w:sz w:val="32"/>
          <w:szCs w:val="32"/>
          <w:lang w:val="ru-RU" w:eastAsia="en-US"/>
        </w:rPr>
      </w:pPr>
    </w:p>
    <w:p w:rsidR="00834D53" w:rsidRPr="00834D53" w:rsidRDefault="00834D53" w:rsidP="00834D53">
      <w:pPr>
        <w:widowControl w:val="0"/>
        <w:autoSpaceDE w:val="0"/>
        <w:autoSpaceDN w:val="0"/>
        <w:jc w:val="center"/>
        <w:rPr>
          <w:b/>
          <w:sz w:val="32"/>
          <w:szCs w:val="32"/>
          <w:lang w:val="ru-RU" w:eastAsia="en-US"/>
        </w:rPr>
      </w:pPr>
      <w:r w:rsidRPr="00834D53">
        <w:rPr>
          <w:b/>
          <w:sz w:val="32"/>
          <w:szCs w:val="32"/>
          <w:lang w:val="ru-RU" w:eastAsia="en-US"/>
        </w:rPr>
        <w:t>ТЕТІЇВСЬКА МІСЬКА РАДА</w:t>
      </w:r>
    </w:p>
    <w:p w:rsidR="00834D53" w:rsidRPr="00834D53" w:rsidRDefault="00834D53" w:rsidP="00834D53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en-US"/>
        </w:rPr>
      </w:pPr>
      <w:r w:rsidRPr="00834D53">
        <w:rPr>
          <w:b/>
          <w:sz w:val="28"/>
          <w:szCs w:val="28"/>
          <w:lang w:val="en-US" w:eastAsia="en-US"/>
        </w:rPr>
        <w:t>V</w:t>
      </w:r>
      <w:r w:rsidRPr="00834D53">
        <w:rPr>
          <w:b/>
          <w:sz w:val="28"/>
          <w:szCs w:val="28"/>
          <w:lang w:eastAsia="en-US"/>
        </w:rPr>
        <w:t>ІІІ</w:t>
      </w:r>
      <w:r w:rsidRPr="00834D53">
        <w:rPr>
          <w:b/>
          <w:sz w:val="28"/>
          <w:szCs w:val="28"/>
          <w:lang w:val="ru-RU" w:eastAsia="en-US"/>
        </w:rPr>
        <w:t xml:space="preserve"> СКЛИКАННЯ</w:t>
      </w:r>
    </w:p>
    <w:p w:rsidR="00834D53" w:rsidRPr="00834D53" w:rsidRDefault="00834D53" w:rsidP="00834D53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en-US"/>
        </w:rPr>
      </w:pPr>
    </w:p>
    <w:p w:rsidR="00834D53" w:rsidRPr="00834D53" w:rsidRDefault="009F572B" w:rsidP="00834D53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eastAsia="en-US"/>
        </w:rPr>
        <w:t>СОРОК ТРЕТЯ</w:t>
      </w:r>
      <w:r w:rsidR="00B67CB7">
        <w:rPr>
          <w:b/>
          <w:sz w:val="28"/>
          <w:szCs w:val="28"/>
          <w:lang w:eastAsia="en-US"/>
        </w:rPr>
        <w:t xml:space="preserve"> </w:t>
      </w:r>
      <w:r w:rsidR="00834D53" w:rsidRPr="00834D53">
        <w:rPr>
          <w:b/>
          <w:sz w:val="28"/>
          <w:szCs w:val="28"/>
          <w:lang w:eastAsia="en-US"/>
        </w:rPr>
        <w:t xml:space="preserve"> </w:t>
      </w:r>
      <w:r w:rsidR="00834D53" w:rsidRPr="00834D53">
        <w:rPr>
          <w:b/>
          <w:sz w:val="28"/>
          <w:szCs w:val="28"/>
          <w:lang w:val="ru-RU" w:eastAsia="en-US"/>
        </w:rPr>
        <w:t>СЕСІЯ</w:t>
      </w:r>
    </w:p>
    <w:p w:rsidR="00834D53" w:rsidRPr="00834D53" w:rsidRDefault="00834D53" w:rsidP="00834D53">
      <w:pPr>
        <w:widowControl w:val="0"/>
        <w:autoSpaceDE w:val="0"/>
        <w:autoSpaceDN w:val="0"/>
        <w:jc w:val="center"/>
        <w:rPr>
          <w:sz w:val="32"/>
          <w:szCs w:val="32"/>
          <w:lang w:val="ru-RU" w:eastAsia="en-US"/>
        </w:rPr>
      </w:pPr>
    </w:p>
    <w:p w:rsidR="00834D53" w:rsidRPr="00B67CB7" w:rsidRDefault="009F572B" w:rsidP="00834D53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eastAsia="en-US"/>
        </w:rPr>
        <w:t>ПРОЄКТ</w:t>
      </w:r>
      <w:r w:rsidR="008F6186" w:rsidRPr="00B67CB7">
        <w:rPr>
          <w:b/>
          <w:bCs/>
          <w:sz w:val="28"/>
          <w:szCs w:val="28"/>
          <w:lang w:eastAsia="en-US"/>
        </w:rPr>
        <w:t xml:space="preserve">  </w:t>
      </w:r>
      <w:r w:rsidR="00B67CB7" w:rsidRPr="00B67CB7">
        <w:rPr>
          <w:b/>
          <w:bCs/>
          <w:sz w:val="28"/>
          <w:szCs w:val="28"/>
          <w:lang w:eastAsia="en-US"/>
        </w:rPr>
        <w:t xml:space="preserve"> </w:t>
      </w:r>
      <w:r w:rsidR="00834D53" w:rsidRPr="00B67CB7">
        <w:rPr>
          <w:b/>
          <w:bCs/>
          <w:sz w:val="28"/>
          <w:szCs w:val="28"/>
          <w:lang w:val="ru-RU" w:eastAsia="en-US"/>
        </w:rPr>
        <w:t xml:space="preserve">Р І Ш Е Н </w:t>
      </w:r>
      <w:proofErr w:type="spellStart"/>
      <w:r w:rsidR="00834D53" w:rsidRPr="00B67CB7">
        <w:rPr>
          <w:b/>
          <w:bCs/>
          <w:sz w:val="28"/>
          <w:szCs w:val="28"/>
          <w:lang w:val="ru-RU" w:eastAsia="en-US"/>
        </w:rPr>
        <w:t>Н</w:t>
      </w:r>
      <w:proofErr w:type="spellEnd"/>
      <w:r w:rsidR="00834D53" w:rsidRPr="00B67CB7">
        <w:rPr>
          <w:b/>
          <w:bCs/>
          <w:sz w:val="28"/>
          <w:szCs w:val="28"/>
          <w:lang w:val="ru-RU" w:eastAsia="en-US"/>
        </w:rPr>
        <w:t xml:space="preserve"> Я</w:t>
      </w:r>
    </w:p>
    <w:p w:rsidR="00834D53" w:rsidRPr="00834D53" w:rsidRDefault="00834D53" w:rsidP="00834D53">
      <w:pPr>
        <w:widowControl w:val="0"/>
        <w:autoSpaceDE w:val="0"/>
        <w:autoSpaceDN w:val="0"/>
        <w:rPr>
          <w:sz w:val="32"/>
          <w:szCs w:val="32"/>
          <w:lang w:val="ru-RU" w:eastAsia="en-US"/>
        </w:rPr>
      </w:pPr>
    </w:p>
    <w:p w:rsidR="00834D53" w:rsidRPr="008F6186" w:rsidRDefault="009F572B" w:rsidP="00834D53">
      <w:pPr>
        <w:widowControl w:val="0"/>
        <w:autoSpaceDE w:val="0"/>
        <w:autoSpaceDN w:val="0"/>
        <w:rPr>
          <w:b/>
          <w:color w:val="FF0000"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25 листопада</w:t>
      </w:r>
      <w:r w:rsidR="00B67CB7" w:rsidRPr="00B67CB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67CB7" w:rsidRPr="00B67CB7">
        <w:rPr>
          <w:rFonts w:eastAsia="Calibri"/>
          <w:sz w:val="28"/>
          <w:szCs w:val="28"/>
          <w:lang w:eastAsia="en-US"/>
        </w:rPr>
        <w:t xml:space="preserve">2025 </w:t>
      </w:r>
      <w:r w:rsidR="00834D53" w:rsidRPr="00B67CB7">
        <w:rPr>
          <w:rFonts w:eastAsia="Calibri"/>
          <w:sz w:val="28"/>
          <w:szCs w:val="28"/>
          <w:lang w:eastAsia="en-US"/>
        </w:rPr>
        <w:t xml:space="preserve"> року</w:t>
      </w:r>
      <w:proofErr w:type="gramEnd"/>
      <w:r w:rsidR="00834D53" w:rsidRPr="00834D53">
        <w:rPr>
          <w:rFonts w:eastAsia="Calibri"/>
          <w:sz w:val="28"/>
          <w:szCs w:val="28"/>
          <w:lang w:eastAsia="en-US"/>
        </w:rPr>
        <w:t xml:space="preserve">  </w:t>
      </w:r>
      <w:r w:rsidR="00834D53" w:rsidRPr="00834D53">
        <w:rPr>
          <w:sz w:val="28"/>
          <w:szCs w:val="22"/>
          <w:lang w:val="ru-RU" w:eastAsia="en-US"/>
        </w:rPr>
        <w:t xml:space="preserve">                           </w:t>
      </w:r>
      <w:r w:rsidR="00834D53" w:rsidRPr="00834D53">
        <w:rPr>
          <w:sz w:val="28"/>
          <w:szCs w:val="22"/>
          <w:lang w:eastAsia="en-US"/>
        </w:rPr>
        <w:t xml:space="preserve">                </w:t>
      </w:r>
      <w:r w:rsidR="00834D53" w:rsidRPr="00834D53">
        <w:rPr>
          <w:sz w:val="28"/>
          <w:szCs w:val="22"/>
          <w:lang w:val="ru-RU" w:eastAsia="en-US"/>
        </w:rPr>
        <w:t xml:space="preserve">      </w:t>
      </w:r>
      <w:r w:rsidR="00834D53" w:rsidRPr="008F6186">
        <w:rPr>
          <w:b/>
          <w:sz w:val="28"/>
          <w:szCs w:val="28"/>
          <w:lang w:val="ru-RU" w:eastAsia="en-US"/>
        </w:rPr>
        <w:t xml:space="preserve">№ </w:t>
      </w:r>
      <w:r w:rsidR="00834D53" w:rsidRPr="008F6186">
        <w:rPr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  <w:lang w:val="ru-RU" w:eastAsia="en-US"/>
        </w:rPr>
        <w:t>-43</w:t>
      </w:r>
      <w:r w:rsidR="00834D53" w:rsidRPr="008F6186">
        <w:rPr>
          <w:b/>
          <w:sz w:val="28"/>
          <w:szCs w:val="28"/>
          <w:lang w:val="ru-RU" w:eastAsia="en-US"/>
        </w:rPr>
        <w:t>-</w:t>
      </w:r>
      <w:r w:rsidR="00834D53" w:rsidRPr="008F6186">
        <w:rPr>
          <w:b/>
          <w:sz w:val="28"/>
          <w:szCs w:val="28"/>
          <w:lang w:val="en-US" w:eastAsia="en-US"/>
        </w:rPr>
        <w:t>VII</w:t>
      </w:r>
      <w:r w:rsidR="00834D53" w:rsidRPr="008F6186">
        <w:rPr>
          <w:b/>
          <w:sz w:val="28"/>
          <w:szCs w:val="28"/>
          <w:lang w:eastAsia="en-US"/>
        </w:rPr>
        <w:t>І</w:t>
      </w:r>
    </w:p>
    <w:p w:rsidR="00834D53" w:rsidRDefault="00834D53" w:rsidP="00A22A20">
      <w:pPr>
        <w:ind w:right="4252"/>
        <w:jc w:val="both"/>
        <w:rPr>
          <w:b/>
          <w:sz w:val="26"/>
          <w:szCs w:val="26"/>
        </w:rPr>
      </w:pPr>
    </w:p>
    <w:p w:rsidR="00A22A20" w:rsidRPr="00834D53" w:rsidRDefault="00A22A20" w:rsidP="00A22A20">
      <w:pPr>
        <w:ind w:right="4252"/>
        <w:jc w:val="both"/>
        <w:rPr>
          <w:b/>
          <w:sz w:val="28"/>
          <w:szCs w:val="28"/>
        </w:rPr>
      </w:pPr>
      <w:r w:rsidRPr="00834D53">
        <w:rPr>
          <w:b/>
          <w:sz w:val="28"/>
          <w:szCs w:val="28"/>
        </w:rPr>
        <w:t>Пр</w:t>
      </w:r>
      <w:r w:rsidR="00BC1B3E">
        <w:rPr>
          <w:b/>
          <w:sz w:val="28"/>
          <w:szCs w:val="28"/>
        </w:rPr>
        <w:t>о нада</w:t>
      </w:r>
      <w:r w:rsidR="00B67CB7">
        <w:rPr>
          <w:b/>
          <w:sz w:val="28"/>
          <w:szCs w:val="28"/>
        </w:rPr>
        <w:t>ння дозволу на розробку проекту</w:t>
      </w:r>
      <w:r w:rsidRPr="00834D53">
        <w:rPr>
          <w:b/>
          <w:sz w:val="28"/>
          <w:szCs w:val="28"/>
        </w:rPr>
        <w:t xml:space="preserve"> землеу</w:t>
      </w:r>
      <w:r w:rsidR="00404398">
        <w:rPr>
          <w:b/>
          <w:sz w:val="28"/>
          <w:szCs w:val="28"/>
        </w:rPr>
        <w:t xml:space="preserve">строю </w:t>
      </w:r>
      <w:r w:rsidR="00B67CB7">
        <w:rPr>
          <w:b/>
          <w:sz w:val="28"/>
          <w:szCs w:val="28"/>
        </w:rPr>
        <w:t>щодо відведення земельної  ділянки</w:t>
      </w:r>
      <w:r w:rsidRPr="00834D53">
        <w:rPr>
          <w:b/>
          <w:sz w:val="28"/>
          <w:szCs w:val="28"/>
        </w:rPr>
        <w:t xml:space="preserve"> із зміною цільового призначення</w:t>
      </w:r>
    </w:p>
    <w:p w:rsidR="00A22A20" w:rsidRPr="00834D53" w:rsidRDefault="00A22A20" w:rsidP="00A22A20">
      <w:pPr>
        <w:jc w:val="both"/>
        <w:rPr>
          <w:b/>
          <w:sz w:val="28"/>
          <w:szCs w:val="28"/>
        </w:rPr>
      </w:pPr>
    </w:p>
    <w:p w:rsidR="00834D53" w:rsidRDefault="009F572B" w:rsidP="00834D53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22A20" w:rsidRPr="001B4E09">
        <w:rPr>
          <w:sz w:val="28"/>
          <w:szCs w:val="28"/>
        </w:rPr>
        <w:t xml:space="preserve">еруючись статями 12, </w:t>
      </w:r>
      <w:r w:rsidR="00A22A20" w:rsidRPr="00834D53">
        <w:rPr>
          <w:sz w:val="28"/>
          <w:szCs w:val="28"/>
        </w:rPr>
        <w:t>83, 122, 184, п.24 Розділу Х Земельного кодексу України, статтею 50 Закону України “Про землеустрій”, статтею 26 Закону України “Про місцеве самовряду</w:t>
      </w:r>
      <w:r w:rsidR="0088590F">
        <w:rPr>
          <w:sz w:val="28"/>
          <w:szCs w:val="28"/>
        </w:rPr>
        <w:t xml:space="preserve">вання в Україні”, </w:t>
      </w:r>
      <w:r w:rsidR="00834D53">
        <w:rPr>
          <w:sz w:val="28"/>
          <w:szCs w:val="28"/>
        </w:rPr>
        <w:t xml:space="preserve"> </w:t>
      </w:r>
      <w:r w:rsidR="00834D53" w:rsidRPr="00834D53">
        <w:rPr>
          <w:sz w:val="28"/>
          <w:szCs w:val="28"/>
        </w:rPr>
        <w:t xml:space="preserve">Тетіївська міська рада </w:t>
      </w:r>
    </w:p>
    <w:p w:rsidR="00BC1B3E" w:rsidRPr="00834D53" w:rsidRDefault="00BC1B3E" w:rsidP="00834D53">
      <w:pPr>
        <w:tabs>
          <w:tab w:val="left" w:pos="9498"/>
        </w:tabs>
        <w:jc w:val="both"/>
        <w:rPr>
          <w:sz w:val="28"/>
          <w:szCs w:val="28"/>
        </w:rPr>
      </w:pPr>
    </w:p>
    <w:p w:rsidR="00A22A20" w:rsidRPr="00834D53" w:rsidRDefault="00834D53" w:rsidP="00834D53">
      <w:pPr>
        <w:tabs>
          <w:tab w:val="left" w:pos="9498"/>
        </w:tabs>
        <w:ind w:left="284" w:hanging="142"/>
        <w:jc w:val="center"/>
        <w:rPr>
          <w:b/>
          <w:sz w:val="28"/>
          <w:szCs w:val="28"/>
        </w:rPr>
      </w:pPr>
      <w:r w:rsidRPr="00834D53">
        <w:rPr>
          <w:b/>
          <w:sz w:val="28"/>
          <w:szCs w:val="28"/>
        </w:rPr>
        <w:t xml:space="preserve"> ВИРІШИЛА :</w:t>
      </w:r>
    </w:p>
    <w:p w:rsidR="00A22A20" w:rsidRDefault="00A22A20" w:rsidP="00A22A20">
      <w:pPr>
        <w:jc w:val="both"/>
        <w:rPr>
          <w:sz w:val="26"/>
          <w:szCs w:val="26"/>
        </w:rPr>
      </w:pPr>
    </w:p>
    <w:p w:rsidR="006936D3" w:rsidRPr="009F572B" w:rsidRDefault="009F572B" w:rsidP="009F572B">
      <w:pPr>
        <w:tabs>
          <w:tab w:val="left" w:pos="9498"/>
        </w:tabs>
        <w:ind w:left="142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1.Надати </w:t>
      </w:r>
      <w:r w:rsidR="006936D3">
        <w:rPr>
          <w:sz w:val="28"/>
          <w:szCs w:val="20"/>
        </w:rPr>
        <w:t xml:space="preserve">дозвіл </w:t>
      </w:r>
      <w:r>
        <w:rPr>
          <w:sz w:val="28"/>
          <w:szCs w:val="20"/>
        </w:rPr>
        <w:t xml:space="preserve">Тетіївській міській раді </w:t>
      </w:r>
      <w:r w:rsidR="006936D3">
        <w:rPr>
          <w:sz w:val="28"/>
          <w:szCs w:val="20"/>
        </w:rPr>
        <w:t>на розробку проекту</w:t>
      </w:r>
      <w:r w:rsidR="006936D3" w:rsidRPr="00D542AE">
        <w:rPr>
          <w:sz w:val="28"/>
          <w:szCs w:val="20"/>
        </w:rPr>
        <w:t xml:space="preserve"> </w:t>
      </w:r>
      <w:r w:rsidR="006936D3" w:rsidRPr="006936D3">
        <w:rPr>
          <w:sz w:val="28"/>
          <w:szCs w:val="20"/>
        </w:rPr>
        <w:t xml:space="preserve">землеустрою щодо відведення земельної ділянки </w:t>
      </w:r>
      <w:r>
        <w:rPr>
          <w:sz w:val="28"/>
          <w:szCs w:val="20"/>
        </w:rPr>
        <w:t>із зміною її</w:t>
      </w:r>
      <w:r w:rsidRPr="006936D3">
        <w:rPr>
          <w:sz w:val="28"/>
          <w:szCs w:val="20"/>
        </w:rPr>
        <w:t xml:space="preserve"> цільового призначення із земель сільського</w:t>
      </w:r>
      <w:r>
        <w:rPr>
          <w:sz w:val="28"/>
          <w:szCs w:val="20"/>
        </w:rPr>
        <w:t>сподарського призначення, для ведення особистого селянського господарства (01.03), на землі</w:t>
      </w:r>
      <w:r w:rsidRPr="00D542AE">
        <w:rPr>
          <w:sz w:val="28"/>
          <w:szCs w:val="20"/>
        </w:rPr>
        <w:t xml:space="preserve"> </w:t>
      </w:r>
      <w:r w:rsidRPr="006936D3">
        <w:rPr>
          <w:sz w:val="28"/>
          <w:szCs w:val="20"/>
        </w:rPr>
        <w:t>сільськогосподарського пр</w:t>
      </w:r>
      <w:r>
        <w:rPr>
          <w:sz w:val="28"/>
          <w:szCs w:val="20"/>
        </w:rPr>
        <w:t>изначення для ведення товарного</w:t>
      </w:r>
      <w:r w:rsidRPr="00D542AE">
        <w:rPr>
          <w:sz w:val="28"/>
          <w:szCs w:val="20"/>
        </w:rPr>
        <w:t xml:space="preserve"> </w:t>
      </w:r>
      <w:r w:rsidRPr="006936D3">
        <w:rPr>
          <w:sz w:val="28"/>
          <w:szCs w:val="20"/>
        </w:rPr>
        <w:t>сільськ</w:t>
      </w:r>
      <w:r>
        <w:rPr>
          <w:sz w:val="28"/>
          <w:szCs w:val="20"/>
        </w:rPr>
        <w:t>огосподарського виробництва (пасовище), що</w:t>
      </w:r>
      <w:r w:rsidRPr="008D24F6">
        <w:rPr>
          <w:sz w:val="28"/>
          <w:szCs w:val="20"/>
        </w:rPr>
        <w:t xml:space="preserve"> </w:t>
      </w:r>
      <w:r w:rsidRPr="006936D3">
        <w:rPr>
          <w:sz w:val="28"/>
          <w:szCs w:val="20"/>
        </w:rPr>
        <w:t xml:space="preserve">розташована за межами с. </w:t>
      </w:r>
      <w:proofErr w:type="spellStart"/>
      <w:r>
        <w:rPr>
          <w:sz w:val="28"/>
          <w:szCs w:val="20"/>
        </w:rPr>
        <w:t>Скибинці</w:t>
      </w:r>
      <w:proofErr w:type="spellEnd"/>
      <w:r>
        <w:rPr>
          <w:sz w:val="28"/>
          <w:szCs w:val="20"/>
        </w:rPr>
        <w:t>,  площею 20,3375</w:t>
      </w:r>
      <w:r w:rsidR="006936D3" w:rsidRPr="006936D3">
        <w:rPr>
          <w:sz w:val="28"/>
          <w:szCs w:val="20"/>
        </w:rPr>
        <w:t xml:space="preserve"> га, за рахунок земельної ділянки</w:t>
      </w:r>
      <w:r w:rsidR="00B67CB7">
        <w:rPr>
          <w:sz w:val="28"/>
          <w:szCs w:val="20"/>
        </w:rPr>
        <w:t xml:space="preserve"> </w:t>
      </w:r>
      <w:r w:rsidR="006936D3" w:rsidRPr="006936D3">
        <w:rPr>
          <w:sz w:val="28"/>
          <w:szCs w:val="20"/>
        </w:rPr>
        <w:t xml:space="preserve">комунальної власності </w:t>
      </w:r>
      <w:r>
        <w:rPr>
          <w:sz w:val="28"/>
          <w:szCs w:val="20"/>
        </w:rPr>
        <w:t>(кадастровий номер 3224686200:03</w:t>
      </w:r>
      <w:r w:rsidR="006936D3" w:rsidRPr="006936D3">
        <w:rPr>
          <w:sz w:val="28"/>
          <w:szCs w:val="20"/>
        </w:rPr>
        <w:t>:0</w:t>
      </w:r>
      <w:r>
        <w:rPr>
          <w:sz w:val="28"/>
          <w:szCs w:val="20"/>
        </w:rPr>
        <w:t>01:0006</w:t>
      </w:r>
      <w:r w:rsidR="006936D3">
        <w:rPr>
          <w:sz w:val="28"/>
          <w:szCs w:val="20"/>
        </w:rPr>
        <w:t xml:space="preserve">) </w:t>
      </w:r>
    </w:p>
    <w:p w:rsidR="006936D3" w:rsidRPr="006936D3" w:rsidRDefault="006936D3" w:rsidP="00B67CB7">
      <w:pPr>
        <w:tabs>
          <w:tab w:val="left" w:pos="9498"/>
        </w:tabs>
        <w:jc w:val="both"/>
        <w:rPr>
          <w:sz w:val="28"/>
          <w:szCs w:val="20"/>
        </w:rPr>
      </w:pPr>
    </w:p>
    <w:p w:rsidR="006936D3" w:rsidRDefault="00B67CB7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9F572B">
        <w:rPr>
          <w:sz w:val="28"/>
          <w:szCs w:val="20"/>
        </w:rPr>
        <w:t>.Проект</w:t>
      </w:r>
      <w:r w:rsidR="006936D3" w:rsidRPr="006936D3">
        <w:rPr>
          <w:sz w:val="28"/>
          <w:szCs w:val="20"/>
        </w:rPr>
        <w:t xml:space="preserve"> землеустрою щодо зміни цільовог</w:t>
      </w:r>
      <w:r w:rsidR="006936D3">
        <w:rPr>
          <w:sz w:val="28"/>
          <w:szCs w:val="20"/>
        </w:rPr>
        <w:t>о призначення земельної ділянки</w:t>
      </w:r>
      <w:r w:rsidR="006936D3">
        <w:rPr>
          <w:sz w:val="28"/>
          <w:szCs w:val="20"/>
          <w:lang w:val="ru-RU"/>
        </w:rPr>
        <w:t xml:space="preserve"> </w:t>
      </w:r>
      <w:r w:rsidR="006936D3" w:rsidRPr="006936D3">
        <w:rPr>
          <w:sz w:val="28"/>
          <w:szCs w:val="20"/>
        </w:rPr>
        <w:t>погоджуються згідно чинного законодавства.</w:t>
      </w:r>
    </w:p>
    <w:p w:rsidR="006936D3" w:rsidRPr="006936D3" w:rsidRDefault="006936D3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</w:p>
    <w:p w:rsidR="006936D3" w:rsidRDefault="00B67CB7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F572B">
        <w:rPr>
          <w:sz w:val="28"/>
          <w:szCs w:val="20"/>
        </w:rPr>
        <w:t>.Розроблений проект</w:t>
      </w:r>
      <w:r w:rsidR="006936D3" w:rsidRPr="006936D3">
        <w:rPr>
          <w:sz w:val="28"/>
          <w:szCs w:val="20"/>
        </w:rPr>
        <w:t xml:space="preserve"> землеустрою підл</w:t>
      </w:r>
      <w:r w:rsidR="009F572B">
        <w:rPr>
          <w:sz w:val="28"/>
          <w:szCs w:val="20"/>
        </w:rPr>
        <w:t>ягає</w:t>
      </w:r>
      <w:r w:rsidR="00D542AE">
        <w:rPr>
          <w:sz w:val="28"/>
          <w:szCs w:val="20"/>
        </w:rPr>
        <w:t xml:space="preserve"> затвердженню Тетіївською</w:t>
      </w:r>
      <w:r w:rsidR="00D542AE" w:rsidRPr="00D542AE">
        <w:rPr>
          <w:sz w:val="28"/>
          <w:szCs w:val="20"/>
        </w:rPr>
        <w:t xml:space="preserve"> </w:t>
      </w:r>
      <w:r w:rsidR="006936D3" w:rsidRPr="006936D3">
        <w:rPr>
          <w:sz w:val="28"/>
          <w:szCs w:val="20"/>
        </w:rPr>
        <w:t>міською радою.</w:t>
      </w:r>
    </w:p>
    <w:p w:rsidR="006936D3" w:rsidRPr="006936D3" w:rsidRDefault="006936D3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</w:p>
    <w:p w:rsidR="006936D3" w:rsidRPr="006936D3" w:rsidRDefault="00B67CB7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  <w:r>
        <w:rPr>
          <w:sz w:val="28"/>
          <w:szCs w:val="20"/>
        </w:rPr>
        <w:t>4</w:t>
      </w:r>
      <w:r w:rsidR="006936D3" w:rsidRPr="006936D3">
        <w:rPr>
          <w:sz w:val="28"/>
          <w:szCs w:val="20"/>
        </w:rPr>
        <w:t>. Контроль за виконанням даного рішення</w:t>
      </w:r>
      <w:r w:rsidR="00D542AE">
        <w:rPr>
          <w:sz w:val="28"/>
          <w:szCs w:val="20"/>
        </w:rPr>
        <w:t xml:space="preserve"> покласти на постійну комісію з</w:t>
      </w:r>
      <w:r w:rsidR="00D542AE">
        <w:rPr>
          <w:sz w:val="28"/>
          <w:szCs w:val="20"/>
          <w:lang w:val="ru-RU"/>
        </w:rPr>
        <w:t xml:space="preserve"> </w:t>
      </w:r>
      <w:r w:rsidR="006936D3" w:rsidRPr="006936D3">
        <w:rPr>
          <w:sz w:val="28"/>
          <w:szCs w:val="20"/>
        </w:rPr>
        <w:t>питань регулювання земельних відносин, архітектури, будівництва та</w:t>
      </w:r>
    </w:p>
    <w:p w:rsidR="006936D3" w:rsidRPr="006936D3" w:rsidRDefault="006936D3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  <w:r w:rsidRPr="006936D3">
        <w:rPr>
          <w:sz w:val="28"/>
          <w:szCs w:val="20"/>
        </w:rPr>
        <w:lastRenderedPageBreak/>
        <w:t>охорони навколишнього середовища (голова комісії - Крамар О.А.) та на</w:t>
      </w:r>
    </w:p>
    <w:p w:rsidR="00834D53" w:rsidRPr="00834D53" w:rsidRDefault="006936D3" w:rsidP="00D542AE">
      <w:pPr>
        <w:tabs>
          <w:tab w:val="left" w:pos="9498"/>
        </w:tabs>
        <w:ind w:left="142"/>
        <w:jc w:val="both"/>
        <w:rPr>
          <w:sz w:val="28"/>
          <w:szCs w:val="20"/>
        </w:rPr>
      </w:pPr>
      <w:r w:rsidRPr="006936D3">
        <w:rPr>
          <w:sz w:val="28"/>
          <w:szCs w:val="20"/>
        </w:rPr>
        <w:t xml:space="preserve">першого заступника міського голови </w:t>
      </w:r>
      <w:proofErr w:type="spellStart"/>
      <w:r w:rsidRPr="006936D3">
        <w:rPr>
          <w:sz w:val="28"/>
          <w:szCs w:val="20"/>
        </w:rPr>
        <w:t>Кизимишина</w:t>
      </w:r>
      <w:proofErr w:type="spellEnd"/>
      <w:r w:rsidRPr="006936D3">
        <w:rPr>
          <w:sz w:val="28"/>
          <w:szCs w:val="20"/>
        </w:rPr>
        <w:t xml:space="preserve"> В.Й.</w:t>
      </w:r>
    </w:p>
    <w:p w:rsidR="00834D53" w:rsidRDefault="00834D53" w:rsidP="00834D53">
      <w:pPr>
        <w:tabs>
          <w:tab w:val="left" w:pos="9498"/>
        </w:tabs>
        <w:ind w:left="240" w:hanging="240"/>
        <w:jc w:val="both"/>
        <w:rPr>
          <w:b/>
          <w:sz w:val="28"/>
          <w:szCs w:val="28"/>
        </w:rPr>
      </w:pPr>
    </w:p>
    <w:p w:rsidR="0088590F" w:rsidRPr="00834D53" w:rsidRDefault="0088590F" w:rsidP="00834D53">
      <w:pPr>
        <w:tabs>
          <w:tab w:val="left" w:pos="9498"/>
        </w:tabs>
        <w:ind w:left="240" w:hanging="240"/>
        <w:jc w:val="both"/>
        <w:rPr>
          <w:b/>
          <w:sz w:val="28"/>
          <w:szCs w:val="28"/>
        </w:rPr>
      </w:pPr>
    </w:p>
    <w:p w:rsidR="00834D53" w:rsidRPr="00834D53" w:rsidRDefault="00834D53" w:rsidP="00834D53">
      <w:pPr>
        <w:tabs>
          <w:tab w:val="left" w:pos="9498"/>
        </w:tabs>
        <w:rPr>
          <w:b/>
          <w:sz w:val="28"/>
          <w:szCs w:val="28"/>
        </w:rPr>
      </w:pPr>
    </w:p>
    <w:p w:rsidR="00B67CB7" w:rsidRPr="00B67CB7" w:rsidRDefault="00B67CB7" w:rsidP="00B67CB7">
      <w:pPr>
        <w:tabs>
          <w:tab w:val="left" w:pos="6412"/>
        </w:tabs>
        <w:rPr>
          <w:sz w:val="28"/>
          <w:szCs w:val="28"/>
        </w:rPr>
      </w:pPr>
      <w:r w:rsidRPr="00B67CB7">
        <w:rPr>
          <w:sz w:val="28"/>
          <w:szCs w:val="28"/>
        </w:rPr>
        <w:t xml:space="preserve">      Міський голова                                                       Богдан БАЛАГУРА</w:t>
      </w:r>
    </w:p>
    <w:p w:rsidR="00B67CB7" w:rsidRPr="00B67CB7" w:rsidRDefault="00B67CB7" w:rsidP="00B67CB7">
      <w:pPr>
        <w:tabs>
          <w:tab w:val="left" w:pos="6412"/>
        </w:tabs>
        <w:rPr>
          <w:sz w:val="28"/>
          <w:szCs w:val="28"/>
        </w:rPr>
      </w:pPr>
    </w:p>
    <w:p w:rsidR="00B67CB7" w:rsidRPr="00B67CB7" w:rsidRDefault="00B67CB7" w:rsidP="00B67CB7">
      <w:pPr>
        <w:rPr>
          <w:szCs w:val="20"/>
        </w:rPr>
      </w:pPr>
      <w:bookmarkStart w:id="0" w:name="_GoBack"/>
      <w:bookmarkEnd w:id="0"/>
    </w:p>
    <w:sectPr w:rsidR="00B67CB7" w:rsidRPr="00B67CB7" w:rsidSect="00D542A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87"/>
    <w:multiLevelType w:val="hybridMultilevel"/>
    <w:tmpl w:val="96167984"/>
    <w:lvl w:ilvl="0" w:tplc="1F00C30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B"/>
    <w:rsid w:val="001B4E09"/>
    <w:rsid w:val="002232AB"/>
    <w:rsid w:val="002242DD"/>
    <w:rsid w:val="003A38F3"/>
    <w:rsid w:val="00404398"/>
    <w:rsid w:val="004C5EEF"/>
    <w:rsid w:val="004E43EA"/>
    <w:rsid w:val="006936D3"/>
    <w:rsid w:val="0069491B"/>
    <w:rsid w:val="006F090B"/>
    <w:rsid w:val="00753D6C"/>
    <w:rsid w:val="007F2A8B"/>
    <w:rsid w:val="00834D53"/>
    <w:rsid w:val="0088590F"/>
    <w:rsid w:val="008D24F6"/>
    <w:rsid w:val="008E4262"/>
    <w:rsid w:val="008F6186"/>
    <w:rsid w:val="009F572B"/>
    <w:rsid w:val="00A151F1"/>
    <w:rsid w:val="00A17866"/>
    <w:rsid w:val="00A22A20"/>
    <w:rsid w:val="00A30212"/>
    <w:rsid w:val="00A708CA"/>
    <w:rsid w:val="00B67CB7"/>
    <w:rsid w:val="00BC1B3E"/>
    <w:rsid w:val="00BF7BD5"/>
    <w:rsid w:val="00D542AE"/>
    <w:rsid w:val="00F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F18E4-DD2D-4C62-BC73-61E55838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20"/>
    <w:pPr>
      <w:ind w:left="720"/>
      <w:contextualSpacing/>
    </w:pPr>
  </w:style>
  <w:style w:type="character" w:customStyle="1" w:styleId="FontStyle14">
    <w:name w:val="Font Style14"/>
    <w:rsid w:val="00A22A20"/>
    <w:rPr>
      <w:rFonts w:ascii="Times New Roman" w:hAnsi="Times New Roman" w:cs="Times New Roman" w:hint="default"/>
      <w:sz w:val="24"/>
    </w:rPr>
  </w:style>
  <w:style w:type="character" w:customStyle="1" w:styleId="FontStyle13">
    <w:name w:val="Font Style13"/>
    <w:rsid w:val="00A22A20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5E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EE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35</cp:revision>
  <cp:lastPrinted>2025-11-14T08:38:00Z</cp:lastPrinted>
  <dcterms:created xsi:type="dcterms:W3CDTF">2024-08-12T06:34:00Z</dcterms:created>
  <dcterms:modified xsi:type="dcterms:W3CDTF">2025-11-19T14:17:00Z</dcterms:modified>
</cp:coreProperties>
</file>