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646" w:rsidRDefault="00B71646" w:rsidP="00B71646">
      <w:pPr>
        <w:tabs>
          <w:tab w:val="left" w:pos="9498"/>
        </w:tabs>
        <w:rPr>
          <w:sz w:val="36"/>
          <w:szCs w:val="36"/>
          <w:lang w:val="uk-UA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646" w:rsidRDefault="00B71646" w:rsidP="00B71646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КИЇВСЬКА ОБЛАСТЬ</w:t>
      </w:r>
    </w:p>
    <w:p w:rsidR="00B71646" w:rsidRDefault="00B71646" w:rsidP="00B71646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</w:p>
    <w:p w:rsidR="00B71646" w:rsidRDefault="00B71646" w:rsidP="00B71646">
      <w:pPr>
        <w:widowControl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ТЕТІЇВСЬКА МІСЬКА РАДА</w:t>
      </w:r>
    </w:p>
    <w:p w:rsidR="00B71646" w:rsidRDefault="00B71646" w:rsidP="00B7164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en-US" w:eastAsia="en-US"/>
        </w:rPr>
        <w:t>V</w:t>
      </w:r>
      <w:r>
        <w:rPr>
          <w:b/>
          <w:sz w:val="28"/>
          <w:szCs w:val="28"/>
          <w:lang w:val="uk-UA" w:eastAsia="en-US"/>
        </w:rPr>
        <w:t>ІІІ</w:t>
      </w:r>
      <w:r>
        <w:rPr>
          <w:b/>
          <w:sz w:val="28"/>
          <w:szCs w:val="28"/>
          <w:lang w:eastAsia="en-US"/>
        </w:rPr>
        <w:t xml:space="preserve"> СКЛИКАННЯ</w:t>
      </w:r>
    </w:p>
    <w:p w:rsidR="00B71646" w:rsidRDefault="00B71646" w:rsidP="00B7164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B71646" w:rsidRDefault="00B71646" w:rsidP="00B71646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                           </w:t>
      </w:r>
      <w:r w:rsidR="00946873">
        <w:rPr>
          <w:b/>
          <w:sz w:val="28"/>
          <w:szCs w:val="28"/>
          <w:lang w:val="uk-UA" w:eastAsia="en-US"/>
        </w:rPr>
        <w:t xml:space="preserve">                 СОРОК   ТРЕТЯ</w:t>
      </w:r>
      <w:r w:rsidR="00582A91">
        <w:rPr>
          <w:b/>
          <w:sz w:val="28"/>
          <w:szCs w:val="28"/>
          <w:lang w:val="uk-UA" w:eastAsia="en-US"/>
        </w:rPr>
        <w:t xml:space="preserve"> </w:t>
      </w:r>
      <w:r w:rsidR="00371902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СЕСІЯ</w:t>
      </w:r>
    </w:p>
    <w:p w:rsidR="00B71646" w:rsidRPr="00582A91" w:rsidRDefault="00B71646" w:rsidP="00582A91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    </w:t>
      </w:r>
    </w:p>
    <w:p w:rsidR="00B71646" w:rsidRDefault="00582A91" w:rsidP="00B71646">
      <w:pPr>
        <w:widowControl w:val="0"/>
        <w:autoSpaceDE w:val="0"/>
        <w:autoSpaceDN w:val="0"/>
        <w:jc w:val="center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val="uk-UA" w:eastAsia="en-US"/>
        </w:rPr>
        <w:t xml:space="preserve">ПРОЕКТ </w:t>
      </w:r>
      <w:r w:rsidR="00983379">
        <w:rPr>
          <w:b/>
          <w:bCs/>
          <w:sz w:val="32"/>
          <w:szCs w:val="32"/>
          <w:lang w:val="uk-UA" w:eastAsia="en-US"/>
        </w:rPr>
        <w:t xml:space="preserve">  </w:t>
      </w:r>
      <w:r w:rsidR="00B71646">
        <w:rPr>
          <w:b/>
          <w:bCs/>
          <w:sz w:val="32"/>
          <w:szCs w:val="32"/>
          <w:lang w:val="uk-UA" w:eastAsia="en-US"/>
        </w:rPr>
        <w:t xml:space="preserve"> </w:t>
      </w:r>
      <w:r w:rsidR="00B71646">
        <w:rPr>
          <w:b/>
          <w:bCs/>
          <w:sz w:val="32"/>
          <w:szCs w:val="32"/>
          <w:lang w:eastAsia="en-US"/>
        </w:rPr>
        <w:t xml:space="preserve">  Р І Ш Е Н </w:t>
      </w:r>
      <w:proofErr w:type="spellStart"/>
      <w:r w:rsidR="00B71646">
        <w:rPr>
          <w:b/>
          <w:bCs/>
          <w:sz w:val="32"/>
          <w:szCs w:val="32"/>
          <w:lang w:eastAsia="en-US"/>
        </w:rPr>
        <w:t>Н</w:t>
      </w:r>
      <w:proofErr w:type="spellEnd"/>
      <w:r w:rsidR="00B71646">
        <w:rPr>
          <w:b/>
          <w:bCs/>
          <w:sz w:val="32"/>
          <w:szCs w:val="32"/>
          <w:lang w:eastAsia="en-US"/>
        </w:rPr>
        <w:t xml:space="preserve"> Я</w:t>
      </w:r>
    </w:p>
    <w:p w:rsidR="00582A91" w:rsidRDefault="00582A91" w:rsidP="00B71646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</w:p>
    <w:p w:rsidR="00B71646" w:rsidRDefault="00946873" w:rsidP="00B71646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25 листопада 2025</w:t>
      </w:r>
      <w:r w:rsidR="00582A91">
        <w:rPr>
          <w:rFonts w:eastAsia="Calibri"/>
          <w:sz w:val="28"/>
          <w:szCs w:val="28"/>
          <w:lang w:val="uk-UA" w:eastAsia="en-US"/>
        </w:rPr>
        <w:t xml:space="preserve"> року</w:t>
      </w:r>
      <w:r w:rsidR="00B71646">
        <w:rPr>
          <w:rFonts w:eastAsia="Calibri"/>
          <w:sz w:val="28"/>
          <w:szCs w:val="28"/>
          <w:lang w:val="uk-UA" w:eastAsia="en-US"/>
        </w:rPr>
        <w:t xml:space="preserve"> </w:t>
      </w:r>
      <w:r w:rsidR="00B71646">
        <w:rPr>
          <w:sz w:val="28"/>
          <w:szCs w:val="22"/>
          <w:lang w:eastAsia="en-US"/>
        </w:rPr>
        <w:t xml:space="preserve">         </w:t>
      </w:r>
      <w:r w:rsidR="00582A91">
        <w:rPr>
          <w:sz w:val="28"/>
          <w:szCs w:val="22"/>
          <w:lang w:val="uk-UA" w:eastAsia="en-US"/>
        </w:rPr>
        <w:t xml:space="preserve">                           </w:t>
      </w:r>
      <w:r w:rsidR="00B71646">
        <w:rPr>
          <w:sz w:val="28"/>
          <w:szCs w:val="22"/>
          <w:lang w:eastAsia="en-US"/>
        </w:rPr>
        <w:t xml:space="preserve">                        </w:t>
      </w:r>
      <w:r>
        <w:rPr>
          <w:sz w:val="32"/>
          <w:szCs w:val="32"/>
          <w:lang w:eastAsia="en-US"/>
        </w:rPr>
        <w:t>№   -43</w:t>
      </w:r>
      <w:r w:rsidR="00B71646">
        <w:rPr>
          <w:sz w:val="32"/>
          <w:szCs w:val="32"/>
          <w:lang w:eastAsia="en-US"/>
        </w:rPr>
        <w:t>-</w:t>
      </w:r>
      <w:r w:rsidR="00B71646">
        <w:rPr>
          <w:sz w:val="32"/>
          <w:szCs w:val="32"/>
          <w:lang w:val="en-US" w:eastAsia="en-US"/>
        </w:rPr>
        <w:t>VII</w:t>
      </w:r>
      <w:r w:rsidR="00B71646">
        <w:rPr>
          <w:sz w:val="32"/>
          <w:szCs w:val="32"/>
          <w:lang w:val="uk-UA" w:eastAsia="en-US"/>
        </w:rPr>
        <w:t>І</w:t>
      </w:r>
      <w:r w:rsidR="00B71646">
        <w:rPr>
          <w:sz w:val="32"/>
          <w:szCs w:val="32"/>
          <w:lang w:eastAsia="en-US"/>
        </w:rPr>
        <w:br/>
      </w:r>
    </w:p>
    <w:p w:rsidR="00B71646" w:rsidRDefault="00B71646" w:rsidP="00B71646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надання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дозволу</w:t>
      </w:r>
      <w:proofErr w:type="spellEnd"/>
      <w:r>
        <w:rPr>
          <w:b/>
          <w:sz w:val="28"/>
          <w:szCs w:val="28"/>
          <w:lang w:val="uk-UA"/>
        </w:rPr>
        <w:t xml:space="preserve"> на розробку </w:t>
      </w:r>
    </w:p>
    <w:p w:rsidR="00B71646" w:rsidRDefault="00B71646" w:rsidP="00B71646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технічної документації із землеустрою </w:t>
      </w:r>
    </w:p>
    <w:p w:rsidR="00B71646" w:rsidRDefault="00B71646" w:rsidP="00B71646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щодо встановлення меж частин земельних </w:t>
      </w:r>
    </w:p>
    <w:p w:rsidR="00B71646" w:rsidRDefault="00B71646" w:rsidP="00B71646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ділянок, на які поширюється право сервітуту</w:t>
      </w:r>
    </w:p>
    <w:p w:rsidR="00B71646" w:rsidRDefault="00B71646" w:rsidP="00B71646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B71646" w:rsidRDefault="00B71646" w:rsidP="00B71646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B71646" w:rsidRDefault="00B71646" w:rsidP="00B7164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166180">
        <w:rPr>
          <w:sz w:val="28"/>
          <w:szCs w:val="28"/>
          <w:lang w:val="uk-UA"/>
        </w:rPr>
        <w:t xml:space="preserve">   Розглянувши заяву</w:t>
      </w:r>
      <w:r w:rsidR="00582A91">
        <w:rPr>
          <w:sz w:val="28"/>
          <w:szCs w:val="28"/>
          <w:lang w:val="uk-UA"/>
        </w:rPr>
        <w:t xml:space="preserve"> гр. </w:t>
      </w:r>
      <w:proofErr w:type="spellStart"/>
      <w:r w:rsidR="00582A91">
        <w:rPr>
          <w:sz w:val="28"/>
          <w:szCs w:val="28"/>
          <w:lang w:val="uk-UA"/>
        </w:rPr>
        <w:t>Істоміної</w:t>
      </w:r>
      <w:proofErr w:type="spellEnd"/>
      <w:r w:rsidR="00582A91">
        <w:rPr>
          <w:sz w:val="28"/>
          <w:szCs w:val="28"/>
          <w:lang w:val="uk-UA"/>
        </w:rPr>
        <w:t xml:space="preserve"> О.А.</w:t>
      </w:r>
      <w:r>
        <w:rPr>
          <w:sz w:val="28"/>
          <w:szCs w:val="28"/>
          <w:lang w:val="uk-UA"/>
        </w:rPr>
        <w:t xml:space="preserve">  керуючись пунктом 34 частиною 1 статті 26 Закону України «Про місцеве самоврядування в Україні», відповідно до статей 12, 79-1, Перехідних положень Земельного кодексу України, Закону України «Про землеустрій», міською програмою розвитку земельних відносин на 2021-2025 роки, Тетіївська міська рада</w:t>
      </w:r>
    </w:p>
    <w:p w:rsidR="00582A91" w:rsidRDefault="00582A91" w:rsidP="00B71646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B71646" w:rsidRDefault="00B71646" w:rsidP="00B71646">
      <w:pPr>
        <w:pStyle w:val="a3"/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ВИРІШИЛА :</w:t>
      </w:r>
    </w:p>
    <w:p w:rsidR="00582A91" w:rsidRDefault="00582A91" w:rsidP="00B71646">
      <w:pPr>
        <w:pStyle w:val="a3"/>
        <w:ind w:left="0" w:firstLine="0"/>
        <w:rPr>
          <w:b/>
          <w:sz w:val="28"/>
          <w:szCs w:val="28"/>
          <w:lang w:val="uk-UA"/>
        </w:rPr>
      </w:pPr>
    </w:p>
    <w:p w:rsidR="00B71646" w:rsidRDefault="00582A91" w:rsidP="00B71646">
      <w:pPr>
        <w:pStyle w:val="a3"/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1.Затвердити  розроблену</w:t>
      </w:r>
      <w:r w:rsidR="00B71646">
        <w:rPr>
          <w:b/>
          <w:sz w:val="28"/>
          <w:szCs w:val="28"/>
          <w:lang w:val="uk-UA"/>
        </w:rPr>
        <w:t xml:space="preserve">   ПП «Зем</w:t>
      </w:r>
      <w:r>
        <w:rPr>
          <w:b/>
          <w:sz w:val="28"/>
          <w:szCs w:val="28"/>
          <w:lang w:val="uk-UA"/>
        </w:rPr>
        <w:t>ля» технічну документацію із землеустрою щодо інвентаризації земельної ділянки</w:t>
      </w:r>
      <w:r w:rsidR="00B71646">
        <w:rPr>
          <w:b/>
          <w:sz w:val="28"/>
          <w:szCs w:val="28"/>
          <w:lang w:val="uk-UA"/>
        </w:rPr>
        <w:t xml:space="preserve">  в межах м. Тетієва :</w:t>
      </w:r>
    </w:p>
    <w:p w:rsidR="00B71646" w:rsidRDefault="00B71646" w:rsidP="00B71646">
      <w:pPr>
        <w:pStyle w:val="a3"/>
        <w:ind w:left="360" w:hanging="36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Тетіївській міській раді на з</w:t>
      </w:r>
      <w:r w:rsidR="00582A91">
        <w:rPr>
          <w:sz w:val="28"/>
          <w:szCs w:val="28"/>
          <w:lang w:val="uk-UA"/>
        </w:rPr>
        <w:t xml:space="preserve">емельну ділянку по вул. Академіка </w:t>
      </w:r>
      <w:proofErr w:type="spellStart"/>
      <w:r w:rsidR="00582A91">
        <w:rPr>
          <w:sz w:val="28"/>
          <w:szCs w:val="28"/>
          <w:lang w:val="uk-UA"/>
        </w:rPr>
        <w:t>Байраківського</w:t>
      </w:r>
      <w:proofErr w:type="spellEnd"/>
      <w:r>
        <w:rPr>
          <w:sz w:val="28"/>
          <w:szCs w:val="28"/>
          <w:lang w:val="uk-UA"/>
        </w:rPr>
        <w:t>, б</w:t>
      </w:r>
      <w:r>
        <w:rPr>
          <w:rFonts w:ascii="Calibri" w:hAnsi="Calibri"/>
          <w:sz w:val="28"/>
          <w:szCs w:val="28"/>
          <w:lang w:val="uk-UA"/>
        </w:rPr>
        <w:t>/</w:t>
      </w:r>
      <w:r w:rsidR="00582A91">
        <w:rPr>
          <w:sz w:val="28"/>
          <w:szCs w:val="28"/>
          <w:lang w:val="uk-UA"/>
        </w:rPr>
        <w:t>н площею 0,0063</w:t>
      </w:r>
      <w:r>
        <w:rPr>
          <w:sz w:val="28"/>
          <w:szCs w:val="28"/>
          <w:lang w:val="uk-UA"/>
        </w:rPr>
        <w:t xml:space="preserve"> га під землі житлової та громадської забудови для будівництва та обслуговування будівель торгівлі, кад</w:t>
      </w:r>
      <w:r w:rsidR="00582A91">
        <w:rPr>
          <w:sz w:val="28"/>
          <w:szCs w:val="28"/>
          <w:lang w:val="uk-UA"/>
        </w:rPr>
        <w:t>астровий номер 3224610100:01:080:0013</w:t>
      </w:r>
    </w:p>
    <w:p w:rsidR="00B71646" w:rsidRDefault="00B71646" w:rsidP="00B71646">
      <w:pPr>
        <w:pStyle w:val="a3"/>
        <w:ind w:left="360" w:hanging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Надати дозвіл на розробку технічної документації із землеустрою щодо встановлення меж частин земельних ділянок, на які поширюється право сервітуту, які розташовані в межах м. Тетієва:</w:t>
      </w:r>
    </w:p>
    <w:p w:rsidR="00B71646" w:rsidRDefault="00B71646" w:rsidP="00B71646">
      <w:pPr>
        <w:pStyle w:val="a3"/>
        <w:ind w:left="360" w:hanging="36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 </w:t>
      </w:r>
      <w:r>
        <w:t>ФОП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="00582A91">
        <w:rPr>
          <w:sz w:val="28"/>
          <w:szCs w:val="28"/>
          <w:lang w:val="uk-UA"/>
        </w:rPr>
        <w:t>Істоміній</w:t>
      </w:r>
      <w:proofErr w:type="spellEnd"/>
      <w:r w:rsidR="00582A91">
        <w:rPr>
          <w:sz w:val="28"/>
          <w:szCs w:val="28"/>
          <w:lang w:val="uk-UA"/>
        </w:rPr>
        <w:t xml:space="preserve"> Ользі Анатоліївні </w:t>
      </w:r>
      <w:r>
        <w:rPr>
          <w:sz w:val="28"/>
          <w:szCs w:val="28"/>
          <w:lang w:val="uk-UA"/>
        </w:rPr>
        <w:t xml:space="preserve"> на з</w:t>
      </w:r>
      <w:r w:rsidR="00582A91">
        <w:rPr>
          <w:sz w:val="28"/>
          <w:szCs w:val="28"/>
          <w:lang w:val="uk-UA"/>
        </w:rPr>
        <w:t xml:space="preserve">емельну ділянку по вул. Академіка </w:t>
      </w:r>
      <w:proofErr w:type="spellStart"/>
      <w:r w:rsidR="00582A91">
        <w:rPr>
          <w:sz w:val="28"/>
          <w:szCs w:val="28"/>
          <w:lang w:val="uk-UA"/>
        </w:rPr>
        <w:t>Байраківського</w:t>
      </w:r>
      <w:proofErr w:type="spellEnd"/>
      <w:r>
        <w:rPr>
          <w:sz w:val="28"/>
          <w:szCs w:val="28"/>
          <w:lang w:val="uk-UA"/>
        </w:rPr>
        <w:t>, б</w:t>
      </w:r>
      <w:r>
        <w:rPr>
          <w:rFonts w:ascii="Calibri" w:hAnsi="Calibri"/>
          <w:sz w:val="28"/>
          <w:szCs w:val="28"/>
          <w:lang w:val="uk-UA"/>
        </w:rPr>
        <w:t>/</w:t>
      </w:r>
      <w:r w:rsidR="00582A91">
        <w:rPr>
          <w:sz w:val="28"/>
          <w:szCs w:val="28"/>
          <w:lang w:val="uk-UA"/>
        </w:rPr>
        <w:t>н площею 0,0063</w:t>
      </w:r>
      <w:r>
        <w:rPr>
          <w:sz w:val="28"/>
          <w:szCs w:val="28"/>
          <w:lang w:val="uk-UA"/>
        </w:rPr>
        <w:t xml:space="preserve"> га під землі житлової та громадської забудови для будівництва та обслуговування будівель торгівлі, кадастровий но</w:t>
      </w:r>
      <w:r w:rsidR="00582A91">
        <w:rPr>
          <w:sz w:val="28"/>
          <w:szCs w:val="28"/>
          <w:lang w:val="uk-UA"/>
        </w:rPr>
        <w:t>мер 3224610100:01:080:0013</w:t>
      </w:r>
    </w:p>
    <w:p w:rsidR="00B71646" w:rsidRDefault="00B71646" w:rsidP="00B7164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3.</w:t>
      </w:r>
      <w:r w:rsidR="00B50157">
        <w:rPr>
          <w:sz w:val="28"/>
          <w:szCs w:val="28"/>
          <w:lang w:val="uk-UA"/>
        </w:rPr>
        <w:t>Технічну документацію</w:t>
      </w:r>
      <w:r>
        <w:rPr>
          <w:sz w:val="28"/>
          <w:szCs w:val="28"/>
          <w:lang w:val="uk-UA"/>
        </w:rPr>
        <w:t xml:space="preserve"> із землеустрою щодо встановлення меж частин земельних ділянок на яку поширюється право сервітуту направити на затвердження до Тетіївської міської ради.</w:t>
      </w:r>
    </w:p>
    <w:p w:rsidR="00582A91" w:rsidRPr="00BA48BE" w:rsidRDefault="00B71646" w:rsidP="00582A91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582A91" w:rsidRPr="00582A91">
        <w:rPr>
          <w:sz w:val="28"/>
          <w:szCs w:val="28"/>
          <w:lang w:val="uk-UA"/>
        </w:rPr>
        <w:t xml:space="preserve"> </w:t>
      </w:r>
      <w:r w:rsidR="00582A91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регулювання земельних відносин, архітектури, будівництва та охорони навколишнього середовища </w:t>
      </w:r>
      <w:r w:rsidR="00582A91" w:rsidRPr="00BA48BE">
        <w:rPr>
          <w:sz w:val="28"/>
          <w:szCs w:val="28"/>
          <w:lang w:val="uk-UA"/>
        </w:rPr>
        <w:t xml:space="preserve">(голова комісії - Крамар О.А.) та на першого заступника міського голови </w:t>
      </w:r>
      <w:proofErr w:type="spellStart"/>
      <w:r w:rsidR="00582A91" w:rsidRPr="00BA48BE">
        <w:rPr>
          <w:sz w:val="28"/>
          <w:szCs w:val="28"/>
          <w:lang w:val="uk-UA"/>
        </w:rPr>
        <w:t>Кизимишина</w:t>
      </w:r>
      <w:proofErr w:type="spellEnd"/>
      <w:r w:rsidR="00582A91" w:rsidRPr="00BA48BE">
        <w:rPr>
          <w:sz w:val="28"/>
          <w:szCs w:val="28"/>
          <w:lang w:val="uk-UA"/>
        </w:rPr>
        <w:t xml:space="preserve"> В.Й.</w:t>
      </w:r>
    </w:p>
    <w:p w:rsidR="00B71646" w:rsidRDefault="00B71646" w:rsidP="00B71646">
      <w:pPr>
        <w:pStyle w:val="2"/>
        <w:ind w:left="0" w:firstLine="0"/>
        <w:rPr>
          <w:b/>
          <w:sz w:val="28"/>
          <w:szCs w:val="28"/>
          <w:lang w:val="uk-UA"/>
        </w:rPr>
      </w:pPr>
    </w:p>
    <w:p w:rsidR="00B71646" w:rsidRDefault="00B71646" w:rsidP="00B71646">
      <w:pPr>
        <w:pStyle w:val="2"/>
        <w:ind w:left="0" w:firstLine="0"/>
        <w:rPr>
          <w:b/>
          <w:sz w:val="28"/>
          <w:szCs w:val="28"/>
          <w:lang w:val="uk-UA"/>
        </w:rPr>
      </w:pPr>
    </w:p>
    <w:p w:rsidR="00B71646" w:rsidRDefault="00B71646" w:rsidP="00B71646">
      <w:pPr>
        <w:widowControl w:val="0"/>
        <w:autoSpaceDE w:val="0"/>
        <w:autoSpaceDN w:val="0"/>
        <w:ind w:right="-6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 голова                      </w:t>
      </w:r>
      <w:r w:rsidR="009D63E9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         Богдан   БАЛАГУРА</w:t>
      </w:r>
    </w:p>
    <w:p w:rsidR="00B71646" w:rsidRDefault="00B71646" w:rsidP="00B71646">
      <w:pPr>
        <w:tabs>
          <w:tab w:val="left" w:pos="9498"/>
        </w:tabs>
        <w:ind w:firstLine="851"/>
        <w:jc w:val="center"/>
        <w:rPr>
          <w:b/>
          <w:sz w:val="28"/>
          <w:szCs w:val="28"/>
          <w:lang w:val="uk-UA"/>
        </w:rPr>
      </w:pPr>
    </w:p>
    <w:p w:rsidR="00B71646" w:rsidRDefault="00B71646" w:rsidP="00B71646">
      <w:pPr>
        <w:tabs>
          <w:tab w:val="left" w:pos="9498"/>
        </w:tabs>
        <w:rPr>
          <w:szCs w:val="24"/>
          <w:lang w:val="uk-UA"/>
        </w:rPr>
      </w:pPr>
    </w:p>
    <w:p w:rsidR="00B71646" w:rsidRDefault="00B71646" w:rsidP="00B71646">
      <w:pPr>
        <w:widowControl w:val="0"/>
        <w:autoSpaceDE w:val="0"/>
        <w:autoSpaceDN w:val="0"/>
        <w:ind w:right="-66"/>
        <w:rPr>
          <w:bCs/>
          <w:szCs w:val="24"/>
          <w:lang w:val="uk-UA" w:eastAsia="x-none"/>
        </w:rPr>
      </w:pPr>
      <w:bookmarkStart w:id="0" w:name="_GoBack"/>
      <w:bookmarkEnd w:id="0"/>
    </w:p>
    <w:sectPr w:rsidR="00B71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069"/>
    <w:rsid w:val="00087D8A"/>
    <w:rsid w:val="000D7A40"/>
    <w:rsid w:val="00166180"/>
    <w:rsid w:val="00237845"/>
    <w:rsid w:val="00362DE0"/>
    <w:rsid w:val="00371902"/>
    <w:rsid w:val="00582A91"/>
    <w:rsid w:val="00891433"/>
    <w:rsid w:val="00946873"/>
    <w:rsid w:val="00983379"/>
    <w:rsid w:val="00993A29"/>
    <w:rsid w:val="009D63E9"/>
    <w:rsid w:val="00A307B5"/>
    <w:rsid w:val="00B50157"/>
    <w:rsid w:val="00B71646"/>
    <w:rsid w:val="00D617E6"/>
    <w:rsid w:val="00DE3AF8"/>
    <w:rsid w:val="00F7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7212A-2973-4523-B40C-2DFCCB06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6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71646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B7164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B71646"/>
    <w:pPr>
      <w:tabs>
        <w:tab w:val="left" w:pos="9498"/>
      </w:tabs>
      <w:ind w:left="284" w:hanging="284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semiHidden/>
    <w:rsid w:val="00B7164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2DE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D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26</cp:revision>
  <cp:lastPrinted>2025-11-14T08:19:00Z</cp:lastPrinted>
  <dcterms:created xsi:type="dcterms:W3CDTF">2022-06-15T07:19:00Z</dcterms:created>
  <dcterms:modified xsi:type="dcterms:W3CDTF">2025-11-19T14:10:00Z</dcterms:modified>
</cp:coreProperties>
</file>