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997A" w14:textId="77777777" w:rsidR="004D451C" w:rsidRPr="004D451C" w:rsidRDefault="004D451C" w:rsidP="004D451C">
      <w:pPr>
        <w:suppressAutoHyphens/>
        <w:spacing w:after="0" w:line="240" w:lineRule="auto"/>
        <w:jc w:val="center"/>
        <w:rPr>
          <w:rFonts w:ascii="Calibri" w:eastAsia="Calibri" w:hAnsi="Calibri" w:cs="Calibri"/>
          <w:noProof/>
          <w:sz w:val="28"/>
          <w:szCs w:val="28"/>
          <w:lang w:val="en-US" w:eastAsia="en-US"/>
        </w:rPr>
      </w:pPr>
      <w:r w:rsidRPr="004D451C">
        <w:rPr>
          <w:rFonts w:ascii="Calibri" w:eastAsia="Calibri" w:hAnsi="Calibri" w:cs="Calibri"/>
          <w:noProof/>
          <w:sz w:val="28"/>
          <w:szCs w:val="28"/>
          <w:lang w:val="en-US" w:eastAsia="en-US"/>
        </w:rPr>
        <w:drawing>
          <wp:inline distT="0" distB="0" distL="0" distR="0" wp14:anchorId="36748241" wp14:editId="2EB5B9B4">
            <wp:extent cx="485775" cy="685800"/>
            <wp:effectExtent l="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AB43D" w14:textId="77777777" w:rsidR="004D451C" w:rsidRPr="004D451C" w:rsidRDefault="004D451C" w:rsidP="004D451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val="uk-UA" w:eastAsia="zh-CN"/>
        </w:rPr>
      </w:pPr>
    </w:p>
    <w:p w14:paraId="1251569D" w14:textId="77777777"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D451C">
        <w:rPr>
          <w:rFonts w:ascii="Calibri" w:eastAsia="Calibri" w:hAnsi="Calibri" w:cs="Calibri"/>
          <w:b/>
          <w:sz w:val="28"/>
          <w:szCs w:val="28"/>
          <w:lang w:val="uk-UA" w:eastAsia="zh-CN"/>
        </w:rPr>
        <w:tab/>
      </w: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КИЇВСЬКА ОБЛАСТЬ</w:t>
      </w:r>
    </w:p>
    <w:p w14:paraId="55747F54" w14:textId="77777777"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14:paraId="71459F7E" w14:textId="77777777"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ТЕТІВСЬКА МІСЬКА РАДА</w:t>
      </w:r>
    </w:p>
    <w:p w14:paraId="170486C8" w14:textId="77777777"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D451C">
        <w:rPr>
          <w:rFonts w:ascii="Times New Roman" w:eastAsia="Calibri" w:hAnsi="Times New Roman" w:cs="Calibri"/>
          <w:b/>
          <w:sz w:val="28"/>
          <w:szCs w:val="28"/>
          <w:lang w:val="en-US" w:eastAsia="zh-CN"/>
        </w:rPr>
        <w:t>VIII</w:t>
      </w: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СКЛИКАННЯ</w:t>
      </w:r>
    </w:p>
    <w:p w14:paraId="23B3709D" w14:textId="77777777"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14:paraId="35F3F53A" w14:textId="77777777"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СОРОК  ТРЕТЯ</w:t>
      </w: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СЕСІЯ </w:t>
      </w:r>
    </w:p>
    <w:p w14:paraId="6B1382C4" w14:textId="77777777"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</w:t>
      </w:r>
    </w:p>
    <w:p w14:paraId="668C8B18" w14:textId="3CEBCDE9"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</w:t>
      </w:r>
      <w:r w:rsidR="00E86EF4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             </w:t>
      </w:r>
      <w:r w:rsidRPr="004D451C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РІШЕННЯ</w:t>
      </w:r>
    </w:p>
    <w:p w14:paraId="38C0F528" w14:textId="77777777" w:rsidR="004D451C" w:rsidRPr="004D451C" w:rsidRDefault="004D451C" w:rsidP="004D451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14:paraId="5D89C669" w14:textId="15BA2CD6" w:rsidR="004D451C" w:rsidRPr="004D451C" w:rsidRDefault="004D451C" w:rsidP="004D451C">
      <w:pPr>
        <w:tabs>
          <w:tab w:val="left" w:pos="6315"/>
        </w:tabs>
        <w:suppressAutoHyphens/>
        <w:spacing w:after="0"/>
        <w:jc w:val="both"/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25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листопада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2025 року                          </w:t>
      </w:r>
      <w:r w:rsidR="00E86EF4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                        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 </w:t>
      </w:r>
      <w:r w:rsidR="00E86EF4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>№ 1848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-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43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-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Pr="004D451C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>ІІІ</w:t>
      </w:r>
    </w:p>
    <w:p w14:paraId="098DA3E8" w14:textId="77777777" w:rsidR="005567A9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D5B521" w14:textId="77777777" w:rsidR="005567A9" w:rsidRPr="004D451C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в структуру</w:t>
      </w:r>
    </w:p>
    <w:p w14:paraId="36926F28" w14:textId="77777777" w:rsidR="005567A9" w:rsidRPr="004D451C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установи «Тетіївський </w:t>
      </w:r>
    </w:p>
    <w:p w14:paraId="2ABF25E7" w14:textId="77777777" w:rsidR="005567A9" w:rsidRPr="004D451C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 соціальних служб» </w:t>
      </w:r>
    </w:p>
    <w:p w14:paraId="021DD6A1" w14:textId="77777777" w:rsidR="005567A9" w:rsidRPr="004D451C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Тетіївської міської ради</w:t>
      </w:r>
    </w:p>
    <w:p w14:paraId="4DBF8B72" w14:textId="77777777" w:rsidR="005567A9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556DA8" w14:textId="77777777" w:rsidR="005567A9" w:rsidRDefault="005567A9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Відповідно до статті 26 Закону України «Про місцеве самоврядування в Україні»</w:t>
      </w:r>
      <w:r w:rsidR="00EE6F23">
        <w:rPr>
          <w:rFonts w:ascii="Times New Roman" w:hAnsi="Times New Roman" w:cs="Times New Roman"/>
          <w:sz w:val="28"/>
          <w:szCs w:val="28"/>
          <w:lang w:val="uk-UA"/>
        </w:rPr>
        <w:t>,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</w:t>
      </w:r>
      <w:r w:rsidR="00EE6F23">
        <w:rPr>
          <w:rFonts w:ascii="Times New Roman" w:hAnsi="Times New Roman" w:cs="Times New Roman"/>
          <w:sz w:val="28"/>
          <w:szCs w:val="28"/>
          <w:lang w:val="uk-UA"/>
        </w:rPr>
        <w:t>ро бухгалтерський облік та фінансову звітність в Україні», наказів Міністерства соціальної політики України від 18.05.2015 року № 526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20292C" w:rsidRPr="0020292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E6F23">
        <w:rPr>
          <w:rFonts w:ascii="Times New Roman" w:hAnsi="Times New Roman" w:cs="Times New Roman"/>
          <w:sz w:val="28"/>
          <w:szCs w:val="28"/>
          <w:lang w:val="uk-UA"/>
        </w:rPr>
        <w:t>ї, дітей та молоді» зареєстрованого в Міністерстві юстиції України 25 травня 2015 року за № 597//27042, від 26.01.2021 року № 29 «Про затвердження примірного штатного нормативу чисельності працівників районного, міського районного у місті, селищного, сільського центру соціальних служб» та Міжгалузевих нормативів чисельності працівників бухгалтерського обліку затверджених наказом Міністерства праці та соціальної політики України від 26.09.</w:t>
      </w:r>
      <w:r w:rsidR="0020292C">
        <w:rPr>
          <w:rFonts w:ascii="Times New Roman" w:hAnsi="Times New Roman" w:cs="Times New Roman"/>
          <w:sz w:val="28"/>
          <w:szCs w:val="28"/>
          <w:lang w:val="uk-UA"/>
        </w:rPr>
        <w:t>2003 року № 269, з метою організації та забезпечення ведення бухгалтерського обліку, формування фінансової та податкової звітності, а також контролю за ефективним використанням бюджетних коштів згідно із законодавством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>, Тетіївська міська рада</w:t>
      </w:r>
    </w:p>
    <w:p w14:paraId="105C9D53" w14:textId="77777777" w:rsidR="0020292C" w:rsidRDefault="0020292C" w:rsidP="0055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0C4415" w14:textId="77777777" w:rsidR="0020292C" w:rsidRPr="004D451C" w:rsidRDefault="0020292C" w:rsidP="00202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4D45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451C">
        <w:rPr>
          <w:rFonts w:ascii="Times New Roman" w:hAnsi="Times New Roman" w:cs="Times New Roman"/>
          <w:b/>
          <w:sz w:val="28"/>
          <w:szCs w:val="28"/>
          <w:lang w:val="uk-UA"/>
        </w:rPr>
        <w:t>А:</w:t>
      </w:r>
    </w:p>
    <w:p w14:paraId="0D9CA5AF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D8CEC10" w14:textId="77777777" w:rsidR="0020292C" w:rsidRDefault="00034CB3" w:rsidP="00034CB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в структуру комунальної установи «Тетіївський центр соціальних служб» Тетіївської міської ради увівши посаду – 1 штатну одиницю  «Головний бухгалтер» з 01.01.2026 року.</w:t>
      </w:r>
    </w:p>
    <w:p w14:paraId="3248F236" w14:textId="77777777" w:rsidR="0031098C" w:rsidRDefault="0031098C" w:rsidP="003109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80D7A3" w14:textId="77777777" w:rsidR="00034CB3" w:rsidRDefault="00034CB3" w:rsidP="00034CB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Викласти структуру, штатний розпис та тарифні розряди працівників комунальної установи «Тетіївський центр соціальних служб» Тетіївської міської ради з 01.01.2026 року в новій редакції (додаток 1).</w:t>
      </w:r>
    </w:p>
    <w:p w14:paraId="70DD4FC5" w14:textId="77777777" w:rsidR="0031098C" w:rsidRDefault="0031098C" w:rsidP="003109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4A244F" w14:textId="77777777" w:rsidR="00034CB3" w:rsidRDefault="00034CB3" w:rsidP="00034CB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Директору комунальної установи «Тетіївський центр соціальних служб» Тетіївської міської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Побірайко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Г.Б.) забезпечити вжиття організаційни</w:t>
      </w:r>
      <w:r w:rsidR="007F7FFA">
        <w:rPr>
          <w:rFonts w:ascii="Times New Roman" w:hAnsi="Times New Roman" w:cs="Times New Roman"/>
          <w:sz w:val="28"/>
          <w:szCs w:val="28"/>
          <w:lang w:val="uk-UA"/>
        </w:rPr>
        <w:t>х заходів щодо при</w:t>
      </w:r>
      <w:r w:rsidR="007F7FFA" w:rsidRPr="007F7FFA">
        <w:rPr>
          <w:rFonts w:ascii="Times New Roman" w:hAnsi="Times New Roman" w:cs="Times New Roman"/>
          <w:sz w:val="28"/>
          <w:szCs w:val="28"/>
          <w:lang w:val="uk-UA"/>
        </w:rPr>
        <w:t>веде</w:t>
      </w:r>
      <w:r w:rsidR="007F7FFA">
        <w:rPr>
          <w:rFonts w:ascii="Times New Roman" w:hAnsi="Times New Roman" w:cs="Times New Roman"/>
          <w:sz w:val="28"/>
          <w:szCs w:val="28"/>
          <w:lang w:val="uk-UA"/>
        </w:rPr>
        <w:t>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штатного розпису установи у відповідність до структури.</w:t>
      </w:r>
    </w:p>
    <w:p w14:paraId="385FF2B2" w14:textId="77777777" w:rsidR="004D451C" w:rsidRDefault="004D451C" w:rsidP="004D451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EE6437" w14:textId="77777777" w:rsidR="004D451C" w:rsidRPr="004D451C" w:rsidRDefault="00034CB3" w:rsidP="004D451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 xml:space="preserve">постійну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депутатську 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 xml:space="preserve">комісію </w:t>
      </w:r>
      <w:r w:rsidRPr="004D451C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соціального захисту, охорони здоров</w:t>
      </w:r>
      <w:r w:rsidR="000E40E1" w:rsidRPr="004D451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4D451C">
        <w:rPr>
          <w:rFonts w:ascii="Times New Roman" w:hAnsi="Times New Roman" w:cs="Times New Roman"/>
          <w:sz w:val="28"/>
          <w:szCs w:val="28"/>
          <w:lang w:val="uk-UA"/>
        </w:rPr>
        <w:t>я, освіти, молоді і спорту (голова комісії – Лях О.М.)</w:t>
      </w:r>
      <w:r w:rsidR="004D451C" w:rsidRPr="004D451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D451C" w:rsidRPr="004D451C">
        <w:rPr>
          <w:rFonts w:ascii="Times New Roman" w:hAnsi="Times New Roman" w:cs="Times New Roman"/>
          <w:sz w:val="28"/>
          <w:szCs w:val="28"/>
          <w:lang w:val="uk-UA"/>
        </w:rPr>
        <w:t xml:space="preserve">постійну депутатську комісію з питань планування, бюджету, фінансів та соціально-економічного розвитку (голова комісії 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>- Кирилюк В.А.)</w:t>
      </w:r>
    </w:p>
    <w:p w14:paraId="7B876BBE" w14:textId="21DCF43A" w:rsidR="00034CB3" w:rsidRPr="004D451C" w:rsidRDefault="0031098C" w:rsidP="004D451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51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86EF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4D451C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 Корнієнка П.В.</w:t>
      </w:r>
    </w:p>
    <w:p w14:paraId="153D4918" w14:textId="77777777" w:rsidR="0031098C" w:rsidRDefault="0031098C" w:rsidP="003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29D4F0" w14:textId="4268B587" w:rsidR="0031098C" w:rsidRDefault="0031098C" w:rsidP="003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08DC8D" w14:textId="77777777" w:rsidR="00E86EF4" w:rsidRDefault="00E86EF4" w:rsidP="003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DAF65F" w14:textId="77777777" w:rsidR="004D451C" w:rsidRDefault="004D451C" w:rsidP="003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2A65AA" w14:textId="77777777" w:rsidR="0031098C" w:rsidRPr="0031098C" w:rsidRDefault="0031098C" w:rsidP="00310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</w:t>
      </w:r>
      <w:r w:rsidR="004D451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Богдан БАЛАГУРА</w:t>
      </w:r>
    </w:p>
    <w:p w14:paraId="028B0BB8" w14:textId="77777777" w:rsidR="00A32805" w:rsidRDefault="004D451C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2B4D471F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EAE295C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0A7588A4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5A07A35D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721311EE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60A3CDEC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071FB752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66C87D6F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3480F174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51BBB8B8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29AA52EC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063BE6AE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30D4481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6F09D18B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66B8A2AD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5445B750" w14:textId="77777777" w:rsidR="00A32805" w:rsidRDefault="00A32805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11966A8E" w14:textId="77777777"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5282920A" w14:textId="77777777"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76297C45" w14:textId="77777777"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30915FD3" w14:textId="77777777"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5415E5C3" w14:textId="77777777"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671C47F3" w14:textId="77777777"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3011483" w14:textId="77777777"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1B02598F" w14:textId="5D01E543" w:rsidR="000E40E1" w:rsidRDefault="000E40E1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443285C9" w14:textId="4FB08846" w:rsidR="004D451C" w:rsidRPr="004D451C" w:rsidRDefault="004D451C" w:rsidP="004D451C">
      <w:pPr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                                                          </w:t>
      </w:r>
      <w:r w:rsidR="00E86EF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</w:t>
      </w: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Додаток </w:t>
      </w:r>
    </w:p>
    <w:p w14:paraId="61434AC2" w14:textId="77777777" w:rsidR="004D451C" w:rsidRPr="004D451C" w:rsidRDefault="004D451C" w:rsidP="004D451C">
      <w:pPr>
        <w:spacing w:after="0" w:line="240" w:lineRule="auto"/>
        <w:ind w:right="-4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до рішення сорок третьої</w:t>
      </w: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сесії       </w:t>
      </w:r>
    </w:p>
    <w:p w14:paraId="27B7DE18" w14:textId="77777777" w:rsidR="00DE1F9E" w:rsidRDefault="004D451C" w:rsidP="004D451C">
      <w:pPr>
        <w:spacing w:after="0" w:line="240" w:lineRule="auto"/>
        <w:ind w:right="-4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</w:t>
      </w: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Тетіївської міської ради </w:t>
      </w:r>
    </w:p>
    <w:p w14:paraId="6D97CD0A" w14:textId="24EAF72B" w:rsidR="004D451C" w:rsidRPr="004D451C" w:rsidRDefault="00DE1F9E" w:rsidP="004D451C">
      <w:pPr>
        <w:spacing w:after="0" w:line="240" w:lineRule="auto"/>
        <w:ind w:right="-4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  </w:t>
      </w:r>
      <w:r w:rsidR="004D451C" w:rsidRPr="004D451C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VIII</w:t>
      </w:r>
      <w:r w:rsidR="004D451C" w:rsidRPr="004D451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4D451C" w:rsidRPr="004D451C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c</w:t>
      </w:r>
      <w:r w:rsidR="004D451C" w:rsidRPr="004D451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кликання</w:t>
      </w:r>
    </w:p>
    <w:p w14:paraId="73A1ED4B" w14:textId="16AB8C55" w:rsidR="004D451C" w:rsidRPr="004D451C" w:rsidRDefault="004D451C" w:rsidP="004D451C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25.11</w:t>
      </w:r>
      <w:r w:rsidRPr="004D45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.2025    </w:t>
      </w:r>
      <w:r w:rsidR="00E86EF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№ 1848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- 43</w:t>
      </w:r>
      <w:r w:rsidRPr="004D451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– </w:t>
      </w:r>
      <w:r w:rsidRPr="004D451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VII</w:t>
      </w:r>
      <w:r w:rsidRPr="004D451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</w:t>
      </w:r>
    </w:p>
    <w:p w14:paraId="26194F68" w14:textId="77777777" w:rsidR="002510AB" w:rsidRDefault="002510AB" w:rsidP="002510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340817AF" w14:textId="77777777" w:rsidR="002510AB" w:rsidRDefault="002510AB" w:rsidP="00251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815251" w14:textId="77777777" w:rsidR="002510AB" w:rsidRPr="002510AB" w:rsidRDefault="002510AB" w:rsidP="0025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0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Структура, штатний розпис та тарифні розряди працівників комунальної установи «Тетіївський центр соціальних служб» </w:t>
      </w:r>
    </w:p>
    <w:p w14:paraId="3D3FBAAD" w14:textId="77777777" w:rsidR="002510AB" w:rsidRDefault="002510AB" w:rsidP="0025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0AB">
        <w:rPr>
          <w:rFonts w:ascii="Times New Roman" w:hAnsi="Times New Roman" w:cs="Times New Roman"/>
          <w:b/>
          <w:sz w:val="28"/>
          <w:szCs w:val="28"/>
          <w:lang w:val="uk-UA"/>
        </w:rPr>
        <w:t>Тетіївської міської ради</w:t>
      </w:r>
    </w:p>
    <w:p w14:paraId="50E9631A" w14:textId="77777777" w:rsidR="002510AB" w:rsidRDefault="002510AB" w:rsidP="00251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1701"/>
        <w:gridCol w:w="1666"/>
      </w:tblGrid>
      <w:tr w:rsidR="002510AB" w14:paraId="69AAA3EF" w14:textId="77777777" w:rsidTr="00FC18E9">
        <w:tc>
          <w:tcPr>
            <w:tcW w:w="817" w:type="dxa"/>
          </w:tcPr>
          <w:p w14:paraId="248BB7A3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387" w:type="dxa"/>
          </w:tcPr>
          <w:p w14:paraId="1F109DDE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підрозділу/найменування посади</w:t>
            </w:r>
          </w:p>
        </w:tc>
        <w:tc>
          <w:tcPr>
            <w:tcW w:w="1701" w:type="dxa"/>
          </w:tcPr>
          <w:p w14:paraId="5B850339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штатних одиниць</w:t>
            </w:r>
          </w:p>
        </w:tc>
        <w:tc>
          <w:tcPr>
            <w:tcW w:w="1666" w:type="dxa"/>
          </w:tcPr>
          <w:p w14:paraId="18D976AE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Тарифний розряд</w:t>
            </w:r>
          </w:p>
        </w:tc>
      </w:tr>
      <w:tr w:rsidR="002510AB" w14:paraId="48F5A828" w14:textId="77777777" w:rsidTr="00AB25AB">
        <w:tc>
          <w:tcPr>
            <w:tcW w:w="9571" w:type="dxa"/>
            <w:gridSpan w:val="4"/>
          </w:tcPr>
          <w:p w14:paraId="526006E7" w14:textId="77777777" w:rsidR="002510AB" w:rsidRPr="002510AB" w:rsidRDefault="002510AB" w:rsidP="00251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510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2510AB" w14:paraId="47253E9D" w14:textId="77777777" w:rsidTr="00FC18E9">
        <w:tc>
          <w:tcPr>
            <w:tcW w:w="817" w:type="dxa"/>
          </w:tcPr>
          <w:p w14:paraId="1340D103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87" w:type="dxa"/>
          </w:tcPr>
          <w:p w14:paraId="389F28B2" w14:textId="77777777" w:rsidR="002510AB" w:rsidRDefault="002510AB" w:rsidP="0025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701" w:type="dxa"/>
          </w:tcPr>
          <w:p w14:paraId="4CE90EE1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14:paraId="23EC9BE4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10AB" w14:paraId="75596D79" w14:textId="77777777" w:rsidTr="00FC18E9">
        <w:tc>
          <w:tcPr>
            <w:tcW w:w="817" w:type="dxa"/>
          </w:tcPr>
          <w:p w14:paraId="7ADFDD21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14:paraId="793341DB" w14:textId="77777777" w:rsidR="002510AB" w:rsidRDefault="002510AB" w:rsidP="0025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</w:p>
        </w:tc>
        <w:tc>
          <w:tcPr>
            <w:tcW w:w="1701" w:type="dxa"/>
          </w:tcPr>
          <w:p w14:paraId="3E726CF7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14:paraId="46CB03B1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10AB" w14:paraId="5E5C66E3" w14:textId="77777777" w:rsidTr="00FC18E9">
        <w:tc>
          <w:tcPr>
            <w:tcW w:w="817" w:type="dxa"/>
          </w:tcPr>
          <w:p w14:paraId="02C9A270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14:paraId="0C695053" w14:textId="77777777" w:rsidR="002510AB" w:rsidRDefault="002510AB" w:rsidP="0025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701" w:type="dxa"/>
          </w:tcPr>
          <w:p w14:paraId="3F3B2505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14:paraId="5B08095F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510AB" w14:paraId="0AA2DEEC" w14:textId="77777777" w:rsidTr="00FC18E9">
        <w:tc>
          <w:tcPr>
            <w:tcW w:w="817" w:type="dxa"/>
          </w:tcPr>
          <w:p w14:paraId="19E40974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14:paraId="5C4B6BB3" w14:textId="77777777" w:rsidR="002510AB" w:rsidRDefault="002510AB" w:rsidP="0025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701" w:type="dxa"/>
          </w:tcPr>
          <w:p w14:paraId="546F9395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14:paraId="577DA800" w14:textId="77777777" w:rsidR="002510AB" w:rsidRDefault="002510AB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FC18E9" w14:paraId="240B60D6" w14:textId="77777777" w:rsidTr="00FC18E9">
        <w:tc>
          <w:tcPr>
            <w:tcW w:w="6204" w:type="dxa"/>
            <w:gridSpan w:val="2"/>
          </w:tcPr>
          <w:p w14:paraId="254EABD3" w14:textId="77777777" w:rsidR="00FC18E9" w:rsidRPr="00FC18E9" w:rsidRDefault="00FC18E9" w:rsidP="00FC18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</w:tcPr>
          <w:p w14:paraId="562277F2" w14:textId="77777777" w:rsidR="00FC18E9" w:rsidRPr="00FC18E9" w:rsidRDefault="00FC18E9" w:rsidP="00251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14:paraId="036064E5" w14:textId="77777777" w:rsidR="00FC18E9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18E9" w14:paraId="75C38037" w14:textId="77777777" w:rsidTr="00654811">
        <w:tc>
          <w:tcPr>
            <w:tcW w:w="9571" w:type="dxa"/>
            <w:gridSpan w:val="4"/>
          </w:tcPr>
          <w:p w14:paraId="638EBBB2" w14:textId="77777777" w:rsidR="00FC18E9" w:rsidRPr="00FC18E9" w:rsidRDefault="00FC18E9" w:rsidP="00251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Відділ соціальної роботи </w:t>
            </w:r>
          </w:p>
        </w:tc>
      </w:tr>
      <w:tr w:rsidR="002510AB" w14:paraId="00B42942" w14:textId="77777777" w:rsidTr="00FC18E9">
        <w:tc>
          <w:tcPr>
            <w:tcW w:w="817" w:type="dxa"/>
          </w:tcPr>
          <w:p w14:paraId="681AB50A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87" w:type="dxa"/>
          </w:tcPr>
          <w:p w14:paraId="63A03299" w14:textId="77777777"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701" w:type="dxa"/>
          </w:tcPr>
          <w:p w14:paraId="13C1FBFD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14:paraId="13ECDBAD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2510AB" w14:paraId="4B385B85" w14:textId="77777777" w:rsidTr="00FC18E9">
        <w:tc>
          <w:tcPr>
            <w:tcW w:w="817" w:type="dxa"/>
          </w:tcPr>
          <w:p w14:paraId="1A9F7F4D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</w:tcPr>
          <w:p w14:paraId="73E37AE5" w14:textId="77777777"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соціальної роботи ІІ категорії</w:t>
            </w:r>
          </w:p>
        </w:tc>
        <w:tc>
          <w:tcPr>
            <w:tcW w:w="1701" w:type="dxa"/>
          </w:tcPr>
          <w:p w14:paraId="78EEAB4C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14:paraId="772E6DD4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2510AB" w14:paraId="000BBD97" w14:textId="77777777" w:rsidTr="00FC18E9">
        <w:tc>
          <w:tcPr>
            <w:tcW w:w="817" w:type="dxa"/>
          </w:tcPr>
          <w:p w14:paraId="4C1BE0BF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87" w:type="dxa"/>
          </w:tcPr>
          <w:p w14:paraId="6489DAA6" w14:textId="77777777"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1701" w:type="dxa"/>
          </w:tcPr>
          <w:p w14:paraId="1795F54A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66" w:type="dxa"/>
          </w:tcPr>
          <w:p w14:paraId="6EEFC955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510AB" w14:paraId="3EC75F66" w14:textId="77777777" w:rsidTr="00FC18E9">
        <w:tc>
          <w:tcPr>
            <w:tcW w:w="817" w:type="dxa"/>
          </w:tcPr>
          <w:p w14:paraId="5D74F922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87" w:type="dxa"/>
          </w:tcPr>
          <w:p w14:paraId="6B867ECB" w14:textId="77777777"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1701" w:type="dxa"/>
          </w:tcPr>
          <w:p w14:paraId="21BB1960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66" w:type="dxa"/>
          </w:tcPr>
          <w:p w14:paraId="21C93372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2510AB" w14:paraId="17ED9CD3" w14:textId="77777777" w:rsidTr="00FC18E9">
        <w:tc>
          <w:tcPr>
            <w:tcW w:w="817" w:type="dxa"/>
          </w:tcPr>
          <w:p w14:paraId="01A3B4BC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87" w:type="dxa"/>
          </w:tcPr>
          <w:p w14:paraId="00593A43" w14:textId="77777777"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 </w:t>
            </w:r>
          </w:p>
        </w:tc>
        <w:tc>
          <w:tcPr>
            <w:tcW w:w="1701" w:type="dxa"/>
          </w:tcPr>
          <w:p w14:paraId="7A1CC506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14:paraId="3CBF74B8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2510AB" w14:paraId="1133C1F0" w14:textId="77777777" w:rsidTr="00FC18E9">
        <w:tc>
          <w:tcPr>
            <w:tcW w:w="817" w:type="dxa"/>
          </w:tcPr>
          <w:p w14:paraId="11A6064C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387" w:type="dxa"/>
          </w:tcPr>
          <w:p w14:paraId="294C5B91" w14:textId="77777777" w:rsidR="002510AB" w:rsidRDefault="00FC18E9" w:rsidP="00FC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робітник супроводу під час інклюзивного навчання (асистент дитини)</w:t>
            </w:r>
          </w:p>
        </w:tc>
        <w:tc>
          <w:tcPr>
            <w:tcW w:w="1701" w:type="dxa"/>
          </w:tcPr>
          <w:p w14:paraId="716187DD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14:paraId="45A62059" w14:textId="77777777" w:rsidR="002510AB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C18E9" w14:paraId="54831EA9" w14:textId="77777777" w:rsidTr="005761B7">
        <w:tc>
          <w:tcPr>
            <w:tcW w:w="6204" w:type="dxa"/>
            <w:gridSpan w:val="2"/>
          </w:tcPr>
          <w:p w14:paraId="09A3D23B" w14:textId="77777777" w:rsidR="00FC18E9" w:rsidRPr="00FC18E9" w:rsidRDefault="00FC18E9" w:rsidP="00FC18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</w:tcPr>
          <w:p w14:paraId="6CC4E431" w14:textId="77777777" w:rsidR="00FC18E9" w:rsidRPr="00FC18E9" w:rsidRDefault="00FC18E9" w:rsidP="00251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18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1666" w:type="dxa"/>
          </w:tcPr>
          <w:p w14:paraId="587325EF" w14:textId="77777777" w:rsidR="00FC18E9" w:rsidRDefault="00FC18E9" w:rsidP="0025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18E9" w14:paraId="2D0852FA" w14:textId="77777777" w:rsidTr="00807C71">
        <w:tc>
          <w:tcPr>
            <w:tcW w:w="9571" w:type="dxa"/>
            <w:gridSpan w:val="4"/>
          </w:tcPr>
          <w:p w14:paraId="453C1542" w14:textId="77777777" w:rsidR="00FC18E9" w:rsidRPr="00FC18E9" w:rsidRDefault="00FC18E9" w:rsidP="00251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25</w:t>
            </w:r>
          </w:p>
        </w:tc>
      </w:tr>
    </w:tbl>
    <w:p w14:paraId="33641E08" w14:textId="77777777" w:rsidR="002510AB" w:rsidRDefault="002510AB" w:rsidP="00251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E0F140" w14:textId="77777777" w:rsidR="00FC18E9" w:rsidRDefault="00FC18E9" w:rsidP="00251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93DDA6" w14:textId="77777777" w:rsidR="00FC18E9" w:rsidRDefault="00FC18E9" w:rsidP="00251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AAE207" w14:textId="77777777" w:rsidR="004D451C" w:rsidRDefault="004D451C" w:rsidP="00251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ADED47" w14:textId="77777777" w:rsidR="00FC18E9" w:rsidRPr="002510AB" w:rsidRDefault="004D451C" w:rsidP="00FC1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C18E9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C18E9">
        <w:rPr>
          <w:rFonts w:ascii="Times New Roman" w:hAnsi="Times New Roman" w:cs="Times New Roman"/>
          <w:sz w:val="28"/>
          <w:szCs w:val="28"/>
          <w:lang w:val="uk-UA"/>
        </w:rPr>
        <w:t xml:space="preserve">                 Наталія ІВАНЮТА</w:t>
      </w:r>
    </w:p>
    <w:sectPr w:rsidR="00FC18E9" w:rsidRPr="002510AB" w:rsidSect="0088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55DC9"/>
    <w:multiLevelType w:val="hybridMultilevel"/>
    <w:tmpl w:val="EE08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10AB"/>
    <w:rsid w:val="00034CB3"/>
    <w:rsid w:val="000E40E1"/>
    <w:rsid w:val="0020292C"/>
    <w:rsid w:val="002510AB"/>
    <w:rsid w:val="0031098C"/>
    <w:rsid w:val="004D451C"/>
    <w:rsid w:val="004E56CB"/>
    <w:rsid w:val="005567A9"/>
    <w:rsid w:val="0059527A"/>
    <w:rsid w:val="006B44E4"/>
    <w:rsid w:val="007F7FFA"/>
    <w:rsid w:val="008815C9"/>
    <w:rsid w:val="00A32805"/>
    <w:rsid w:val="00AD2CCD"/>
    <w:rsid w:val="00DE1F9E"/>
    <w:rsid w:val="00E86EF4"/>
    <w:rsid w:val="00EE6F23"/>
    <w:rsid w:val="00F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4A6D"/>
  <w15:docId w15:val="{1885E90B-6CF8-4418-BEA5-15A9D0BC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C9"/>
  </w:style>
  <w:style w:type="paragraph" w:styleId="1">
    <w:name w:val="heading 1"/>
    <w:basedOn w:val="a"/>
    <w:next w:val="a"/>
    <w:link w:val="10"/>
    <w:uiPriority w:val="9"/>
    <w:qFormat/>
    <w:rsid w:val="004D4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4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45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86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12</cp:revision>
  <cp:lastPrinted>2025-11-26T14:29:00Z</cp:lastPrinted>
  <dcterms:created xsi:type="dcterms:W3CDTF">2025-10-23T11:29:00Z</dcterms:created>
  <dcterms:modified xsi:type="dcterms:W3CDTF">2025-11-26T14:29:00Z</dcterms:modified>
</cp:coreProperties>
</file>