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CE" w:rsidRPr="00F15BC4" w:rsidRDefault="00C063CE" w:rsidP="00877CFB">
      <w:pPr>
        <w:tabs>
          <w:tab w:val="left" w:pos="6732"/>
        </w:tabs>
        <w:spacing w:after="120"/>
        <w:jc w:val="center"/>
        <w:rPr>
          <w:b/>
          <w:caps/>
          <w:szCs w:val="28"/>
        </w:rPr>
      </w:pPr>
      <w:r w:rsidRPr="00F15BC4">
        <w:rPr>
          <w:noProof/>
          <w:lang w:eastAsia="uk-UA"/>
        </w:rPr>
        <w:drawing>
          <wp:inline distT="0" distB="0" distL="0" distR="0" wp14:anchorId="4034D0C4" wp14:editId="4539BDC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3CE" w:rsidRPr="00F15BC4" w:rsidRDefault="00C063CE" w:rsidP="00877CFB">
      <w:pPr>
        <w:spacing w:after="120"/>
        <w:jc w:val="center"/>
        <w:rPr>
          <w:sz w:val="32"/>
          <w:szCs w:val="32"/>
        </w:rPr>
      </w:pPr>
      <w:r w:rsidRPr="00F15BC4">
        <w:rPr>
          <w:sz w:val="32"/>
          <w:szCs w:val="32"/>
        </w:rPr>
        <w:t>КИЇВСЬКА ОБЛАСТЬ</w:t>
      </w:r>
    </w:p>
    <w:p w:rsidR="00C063CE" w:rsidRPr="00EE3B59" w:rsidRDefault="00C063CE" w:rsidP="00877CFB">
      <w:pPr>
        <w:spacing w:after="120"/>
        <w:jc w:val="center"/>
        <w:rPr>
          <w:sz w:val="10"/>
          <w:szCs w:val="32"/>
        </w:rPr>
      </w:pPr>
    </w:p>
    <w:p w:rsidR="00C063CE" w:rsidRPr="00F15BC4" w:rsidRDefault="00C063CE" w:rsidP="00877CFB">
      <w:pPr>
        <w:spacing w:after="120"/>
        <w:jc w:val="center"/>
        <w:rPr>
          <w:b/>
          <w:sz w:val="32"/>
          <w:szCs w:val="32"/>
        </w:rPr>
      </w:pPr>
      <w:r w:rsidRPr="00F15BC4">
        <w:rPr>
          <w:b/>
          <w:sz w:val="32"/>
          <w:szCs w:val="32"/>
        </w:rPr>
        <w:t>ТЕТІЇВСЬКА МІСЬКА РАДА</w:t>
      </w:r>
    </w:p>
    <w:p w:rsidR="00C063CE" w:rsidRPr="003A56E6" w:rsidRDefault="00C063CE" w:rsidP="00877CFB">
      <w:pPr>
        <w:spacing w:after="120"/>
        <w:jc w:val="center"/>
        <w:rPr>
          <w:b/>
          <w:sz w:val="28"/>
          <w:szCs w:val="28"/>
        </w:rPr>
      </w:pPr>
      <w:r w:rsidRPr="00F15BC4">
        <w:rPr>
          <w:b/>
          <w:sz w:val="28"/>
          <w:szCs w:val="28"/>
        </w:rPr>
        <w:t>VІІІ СКЛИКАННЯ</w:t>
      </w:r>
    </w:p>
    <w:p w:rsidR="00C063CE" w:rsidRPr="00F15BC4" w:rsidRDefault="00C063CE" w:rsidP="00877CFB">
      <w:pPr>
        <w:spacing w:after="120"/>
        <w:jc w:val="center"/>
        <w:rPr>
          <w:b/>
          <w:bCs/>
          <w:sz w:val="32"/>
          <w:szCs w:val="32"/>
        </w:rPr>
      </w:pPr>
      <w:r w:rsidRPr="00F15BC4">
        <w:rPr>
          <w:b/>
          <w:bCs/>
          <w:sz w:val="32"/>
          <w:szCs w:val="32"/>
        </w:rPr>
        <w:t xml:space="preserve">П Р О Е К Т   Р І Ш Е Н </w:t>
      </w:r>
      <w:proofErr w:type="spellStart"/>
      <w:r w:rsidRPr="00F15BC4">
        <w:rPr>
          <w:b/>
          <w:bCs/>
          <w:sz w:val="32"/>
          <w:szCs w:val="32"/>
        </w:rPr>
        <w:t>Н</w:t>
      </w:r>
      <w:proofErr w:type="spellEnd"/>
      <w:r w:rsidRPr="00F15BC4">
        <w:rPr>
          <w:b/>
          <w:bCs/>
          <w:sz w:val="32"/>
          <w:szCs w:val="32"/>
        </w:rPr>
        <w:t xml:space="preserve"> Я</w:t>
      </w:r>
    </w:p>
    <w:p w:rsidR="00C063CE" w:rsidRPr="00F15BC4" w:rsidRDefault="00C063CE" w:rsidP="00877CFB">
      <w:pPr>
        <w:pStyle w:val="a5"/>
        <w:spacing w:after="120"/>
        <w:rPr>
          <w:sz w:val="32"/>
          <w:szCs w:val="32"/>
          <w:lang w:val="uk-UA"/>
        </w:rPr>
      </w:pPr>
      <w:r w:rsidRPr="00F15BC4">
        <w:rPr>
          <w:sz w:val="32"/>
          <w:szCs w:val="32"/>
          <w:lang w:val="uk-UA"/>
        </w:rPr>
        <w:br/>
      </w:r>
      <w:r w:rsidR="00FB07FB">
        <w:rPr>
          <w:lang w:val="uk-UA"/>
        </w:rPr>
        <w:t xml:space="preserve">  11</w:t>
      </w:r>
      <w:r w:rsidRPr="00F15BC4">
        <w:rPr>
          <w:lang w:val="uk-UA"/>
        </w:rPr>
        <w:t>.202</w:t>
      </w:r>
      <w:r w:rsidR="00FB07FB">
        <w:rPr>
          <w:lang w:val="uk-UA"/>
        </w:rPr>
        <w:t>5</w:t>
      </w:r>
      <w:r w:rsidRPr="00F15BC4">
        <w:rPr>
          <w:lang w:val="uk-UA"/>
        </w:rPr>
        <w:t xml:space="preserve"> р.                                                                                         </w:t>
      </w:r>
      <w:r w:rsidR="00852389" w:rsidRPr="00F15BC4">
        <w:rPr>
          <w:sz w:val="32"/>
          <w:szCs w:val="32"/>
          <w:lang w:val="uk-UA"/>
        </w:rPr>
        <w:t xml:space="preserve">№ </w:t>
      </w:r>
      <w:r w:rsidR="00F90EA9">
        <w:rPr>
          <w:sz w:val="32"/>
          <w:szCs w:val="32"/>
          <w:lang w:val="uk-UA"/>
        </w:rPr>
        <w:t xml:space="preserve"> </w:t>
      </w:r>
      <w:r w:rsidRPr="00F15BC4">
        <w:rPr>
          <w:sz w:val="32"/>
          <w:szCs w:val="32"/>
          <w:lang w:val="uk-UA"/>
        </w:rPr>
        <w:t>-VIIІ</w:t>
      </w:r>
    </w:p>
    <w:p w:rsidR="00852389" w:rsidRPr="00EE3B59" w:rsidRDefault="00852389" w:rsidP="00877CFB">
      <w:pPr>
        <w:pStyle w:val="a5"/>
        <w:spacing w:after="120"/>
        <w:rPr>
          <w:sz w:val="10"/>
          <w:szCs w:val="32"/>
          <w:lang w:val="uk-UA"/>
        </w:rPr>
      </w:pPr>
    </w:p>
    <w:p w:rsidR="00852389" w:rsidRPr="00EE3B59" w:rsidRDefault="00852389" w:rsidP="00877CFB">
      <w:pPr>
        <w:shd w:val="clear" w:color="auto" w:fill="FFFFFF"/>
        <w:spacing w:after="120" w:line="240" w:lineRule="auto"/>
        <w:ind w:right="4535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3B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Програми співробітництва  з організаціями Всеукраїнської асоціації органів місцевого самоврядування та іншими організаціями на 202</w:t>
      </w:r>
      <w:r w:rsidR="00F90EA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Pr="00EE3B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-20</w:t>
      </w:r>
      <w:r w:rsidR="00F90EA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EE3B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роки</w:t>
      </w:r>
    </w:p>
    <w:p w:rsidR="00F15BC4" w:rsidRPr="00F15BC4" w:rsidRDefault="00852389" w:rsidP="00877CFB">
      <w:pPr>
        <w:pStyle w:val="a5"/>
        <w:spacing w:after="120"/>
        <w:ind w:firstLine="567"/>
        <w:jc w:val="both"/>
        <w:rPr>
          <w:b w:val="0"/>
          <w:lang w:val="uk-UA"/>
        </w:rPr>
      </w:pPr>
      <w:r w:rsidRPr="00F15BC4">
        <w:rPr>
          <w:b w:val="0"/>
          <w:lang w:val="uk-UA" w:eastAsia="uk-UA"/>
        </w:rPr>
        <w:t>Відповідно до статті 26 Закону України « Про місцеве самоврядування в Україні», Закону України «Про асоціації органів</w:t>
      </w:r>
      <w:r w:rsidR="00F15BC4" w:rsidRPr="00F15BC4">
        <w:rPr>
          <w:b w:val="0"/>
          <w:lang w:val="uk-UA" w:eastAsia="uk-UA"/>
        </w:rPr>
        <w:t xml:space="preserve"> </w:t>
      </w:r>
      <w:r w:rsidRPr="00F15BC4">
        <w:rPr>
          <w:b w:val="0"/>
          <w:lang w:val="uk-UA" w:eastAsia="uk-UA"/>
        </w:rPr>
        <w:t>місцевого самоврядування», з метою забезпечення участі Тетіївської територіальної громади</w:t>
      </w:r>
      <w:r w:rsidR="00F15BC4" w:rsidRPr="00F15BC4">
        <w:rPr>
          <w:b w:val="0"/>
          <w:lang w:val="uk-UA" w:eastAsia="uk-UA"/>
        </w:rPr>
        <w:t xml:space="preserve"> у роботі організацій Всеукраїнської асоціації органів місцевого самоврядування</w:t>
      </w:r>
      <w:r w:rsidR="00F15BC4">
        <w:rPr>
          <w:b w:val="0"/>
          <w:lang w:val="uk-UA" w:eastAsia="uk-UA"/>
        </w:rPr>
        <w:t xml:space="preserve"> </w:t>
      </w:r>
      <w:r w:rsidR="00F15BC4" w:rsidRPr="00F15BC4">
        <w:rPr>
          <w:b w:val="0"/>
          <w:lang w:val="uk-UA" w:eastAsia="uk-UA"/>
        </w:rPr>
        <w:t xml:space="preserve">та інших організацій у різних сферах діяльності, у тому числі енергоефективності та енергозбереження, і співпрацю з ними </w:t>
      </w:r>
      <w:r w:rsidR="00F15BC4" w:rsidRPr="00F15BC4">
        <w:rPr>
          <w:b w:val="0"/>
          <w:lang w:val="uk-UA"/>
        </w:rPr>
        <w:t>Тетіївська міська рада</w:t>
      </w:r>
    </w:p>
    <w:p w:rsidR="00F15BC4" w:rsidRPr="00F15BC4" w:rsidRDefault="00F15BC4" w:rsidP="00877CFB">
      <w:pPr>
        <w:pStyle w:val="a5"/>
        <w:spacing w:after="120"/>
        <w:ind w:left="1683" w:right="1116"/>
        <w:jc w:val="center"/>
        <w:rPr>
          <w:lang w:val="uk-UA"/>
        </w:rPr>
      </w:pPr>
      <w:r w:rsidRPr="00F15BC4">
        <w:rPr>
          <w:lang w:val="uk-UA"/>
        </w:rPr>
        <w:t>В И Р І Ш И Л А:</w:t>
      </w:r>
    </w:p>
    <w:p w:rsidR="00C635B1" w:rsidRDefault="00755EE0" w:rsidP="007D2D3C">
      <w:pPr>
        <w:pStyle w:val="a7"/>
        <w:numPr>
          <w:ilvl w:val="0"/>
          <w:numId w:val="8"/>
        </w:numPr>
        <w:shd w:val="clear" w:color="auto" w:fill="FFFFFF"/>
        <w:spacing w:after="12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Програму </w:t>
      </w:r>
      <w:r w:rsidRPr="00755EE0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співробітництва з організаціями Всеукраїнської асоціації органів місцевого самоврядування та іншими організаціями на 202</w:t>
      </w:r>
      <w:r w:rsidR="00F90EA9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755EE0">
        <w:rPr>
          <w:rFonts w:ascii="Times New Roman" w:eastAsia="Times New Roman" w:hAnsi="Times New Roman" w:cs="Times New Roman"/>
          <w:sz w:val="28"/>
          <w:szCs w:val="28"/>
          <w:lang w:eastAsia="uk-UA"/>
        </w:rPr>
        <w:t>-20</w:t>
      </w:r>
      <w:r w:rsidR="00F90EA9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Pr="00755E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</w:t>
      </w:r>
      <w:r w:rsidR="00270DEC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додається.</w:t>
      </w:r>
    </w:p>
    <w:p w:rsidR="00270DEC" w:rsidRPr="00270DEC" w:rsidRDefault="00270DEC" w:rsidP="007D2D3C">
      <w:pPr>
        <w:pStyle w:val="a7"/>
        <w:numPr>
          <w:ilvl w:val="0"/>
          <w:numId w:val="8"/>
        </w:numPr>
        <w:shd w:val="clear" w:color="auto" w:fill="FFFFFF"/>
        <w:spacing w:after="12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70DEC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Фінансовому управлінню Тетіївської міської ради передбачити кошти на виконання заходів програми.</w:t>
      </w:r>
    </w:p>
    <w:p w:rsidR="00270DEC" w:rsidRPr="005050A0" w:rsidRDefault="00270DEC" w:rsidP="007D2D3C">
      <w:pPr>
        <w:pStyle w:val="a7"/>
        <w:numPr>
          <w:ilvl w:val="0"/>
          <w:numId w:val="8"/>
        </w:numPr>
        <w:shd w:val="clear" w:color="auto" w:fill="FFFFFF"/>
        <w:spacing w:after="12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50A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</w:t>
      </w:r>
      <w:r w:rsidR="002902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анням цього рішення покласти </w:t>
      </w:r>
      <w:r w:rsidRPr="00505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постійну депутатську комісію з питань </w:t>
      </w:r>
      <w:r w:rsidR="005050A0" w:rsidRPr="005050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планування, </w:t>
      </w:r>
      <w:r w:rsidR="005050A0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бюджету, фінансів та соціально-</w:t>
      </w:r>
      <w:r w:rsidR="005050A0" w:rsidRPr="005050A0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економічного розвитку міста</w:t>
      </w:r>
      <w:r w:rsidR="002902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9022D" w:rsidRPr="002902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Кирилюк </w:t>
      </w:r>
      <w:r w:rsidR="002902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В.А.) та секретаря міської ради </w:t>
      </w:r>
      <w:proofErr w:type="spellStart"/>
      <w:r w:rsidR="0029022D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Іванюту</w:t>
      </w:r>
      <w:proofErr w:type="spellEnd"/>
      <w:r w:rsidR="002902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Н.Ф.</w:t>
      </w:r>
    </w:p>
    <w:p w:rsidR="00C635B1" w:rsidRDefault="00C635B1" w:rsidP="00877CFB">
      <w:pPr>
        <w:shd w:val="clear" w:color="auto" w:fill="FFFFFF"/>
        <w:spacing w:after="12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635B1" w:rsidRPr="00F15BC4" w:rsidRDefault="0029022D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                                                 Богдан БАЛАГУРА</w:t>
      </w:r>
    </w:p>
    <w:p w:rsidR="00C635B1" w:rsidRPr="00F15BC4" w:rsidRDefault="00C635B1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635B1" w:rsidRPr="00F15BC4" w:rsidRDefault="00C635B1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635B1" w:rsidRDefault="00C635B1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37D36" w:rsidRPr="00F15BC4" w:rsidRDefault="00037D36" w:rsidP="00877CFB">
      <w:pPr>
        <w:shd w:val="clear" w:color="auto" w:fill="FFFFFF"/>
        <w:spacing w:after="12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Додаток 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до</w:t>
      </w:r>
      <w:bookmarkStart w:id="0" w:name="_GoBack"/>
      <w:bookmarkEnd w:id="0"/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</w:t>
      </w:r>
      <w:r w:rsidR="00F90EA9">
        <w:rPr>
          <w:rFonts w:ascii="Times New Roman" w:eastAsia="Times New Roman" w:hAnsi="Times New Roman" w:cs="Times New Roman"/>
          <w:sz w:val="28"/>
          <w:szCs w:val="28"/>
          <w:lang w:eastAsia="uk-UA"/>
        </w:rPr>
        <w:t>ня  сесії VІIІ скликання від .11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="00F90EA9">
        <w:rPr>
          <w:rFonts w:ascii="Times New Roman" w:eastAsia="Times New Roman" w:hAnsi="Times New Roman" w:cs="Times New Roman"/>
          <w:sz w:val="28"/>
          <w:szCs w:val="28"/>
          <w:lang w:eastAsia="uk-UA"/>
        </w:rPr>
        <w:t>25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 №</w:t>
      </w:r>
    </w:p>
    <w:p w:rsidR="00037D36" w:rsidRPr="00F15BC4" w:rsidRDefault="00037D36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F62416" w:rsidRPr="00F15BC4" w:rsidRDefault="00F62416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 Р О Г Р А М А</w:t>
      </w:r>
    </w:p>
    <w:p w:rsidR="00F62416" w:rsidRPr="00F15BC4" w:rsidRDefault="00F62416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співробітництва  з організаціями Всеукраїнської асоціації органів місцевого самоврядування</w:t>
      </w:r>
      <w:r w:rsidR="00F90E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іншими організаціями на 2026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-20</w:t>
      </w:r>
      <w:r w:rsidR="00F90EA9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</w:t>
      </w:r>
    </w:p>
    <w:p w:rsidR="00F62416" w:rsidRPr="00F15BC4" w:rsidRDefault="00F62416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1. Загальні положення</w:t>
      </w:r>
    </w:p>
    <w:p w:rsidR="00F62416" w:rsidRPr="00F15BC4" w:rsidRDefault="00F62416" w:rsidP="00877C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1.1. Програму співробітництва  з організаціями Всеукраїнської асоціації органів місцевого самоврядування та іншими організаціями на 20</w:t>
      </w:r>
      <w:r w:rsidR="00F90EA9"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-20</w:t>
      </w:r>
      <w:r w:rsidR="00F90EA9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  (далі - Програма)</w:t>
      </w:r>
      <w:r w:rsidR="00E4337E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прийнято з метою забезпечення участі Тетіївської міської ради та її виконавчих органів </w:t>
      </w:r>
      <w:r w:rsidR="00ED3DA8" w:rsidRPr="00ED3DA8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роботі асоціацій та організацій, членом або партнером яки</w:t>
      </w:r>
      <w:r w:rsidR="00ED3DA8">
        <w:rPr>
          <w:rFonts w:ascii="Times New Roman" w:eastAsia="Times New Roman" w:hAnsi="Times New Roman" w:cs="Times New Roman"/>
          <w:sz w:val="28"/>
          <w:szCs w:val="28"/>
          <w:lang w:eastAsia="uk-UA"/>
        </w:rPr>
        <w:t>х є Тетіївська міська рада</w:t>
      </w:r>
      <w:r w:rsidR="00ED3DA8" w:rsidRPr="00ED3DA8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саме: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Всеукраїнської асоціації органів місцевого самоврядування “Асоціація міст України”, Київського регіонального відділення Асоціації міст України; Асоціації «Енергоефективні міста України», відповідно до Закону України «Про місцеве самоврядування в Україні», Закону України “Про асоціації органів місцевого самовря</w:t>
      </w:r>
      <w:r w:rsidR="00066A0F">
        <w:rPr>
          <w:rFonts w:ascii="Times New Roman" w:eastAsia="Times New Roman" w:hAnsi="Times New Roman" w:cs="Times New Roman"/>
          <w:sz w:val="28"/>
          <w:szCs w:val="28"/>
          <w:lang w:eastAsia="uk-UA"/>
        </w:rPr>
        <w:t>дування”</w:t>
      </w:r>
      <w:r w:rsidR="00ED3D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D3DA8" w:rsidRPr="00ED3DA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 України «Про основи національного спротиву»</w:t>
      </w:r>
      <w:r w:rsidR="00066A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Європейської хартії місцевого самоврядування.</w:t>
      </w:r>
    </w:p>
    <w:p w:rsidR="00F62416" w:rsidRPr="00F15BC4" w:rsidRDefault="00F62416" w:rsidP="00877C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 1.2.</w:t>
      </w:r>
      <w:r w:rsidR="0085333A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Участь Тетіївської міської ради та її виконавчих органів в інших асоціаціях органів місцевого самоврядування,  міжнародних організаціях органів місцевого самоврядування, інших громадських об’єднаннях може </w:t>
      </w:r>
      <w:r w:rsidR="005C1E33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здійснюватися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  у порядку та на засадах, передбачених цією Програмою.</w:t>
      </w:r>
    </w:p>
    <w:p w:rsidR="00F62416" w:rsidRPr="00F15BC4" w:rsidRDefault="00F62416" w:rsidP="00877C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1.3. Програма призначена для розширення горизонтальних </w:t>
      </w:r>
      <w:proofErr w:type="spellStart"/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зв'язків</w:t>
      </w:r>
      <w:proofErr w:type="spellEnd"/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 містами на основі економічного співробітництва, розвитку та реформування місцевого самоврядування, захисту законних прав та інтересів органів місцевого самоврядування, взаємодії з органами виконавчої влади, громадськими об’єднаннями</w:t>
      </w:r>
      <w:r w:rsidR="00811FE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11FEE" w:rsidRPr="00811FEE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сприяння стійкому розвитку та відновленню України на засадах європейської інтеграції та соціально відповідального управління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62416" w:rsidRPr="00F15BC4" w:rsidRDefault="00F62416" w:rsidP="00877C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1.4. Програма спрямована на розвиток відносин між </w:t>
      </w:r>
      <w:r w:rsidR="00BE5288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територіальними громадами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, формування умов стабільного місцевого економічного розвитку в інтересах підвищення життєвого рівня населення,</w:t>
      </w:r>
      <w:r w:rsidR="00751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1859" w:rsidRPr="0075185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залучення інвестицій</w:t>
      </w:r>
      <w:r w:rsidR="00751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51859" w:rsidRPr="00751859">
        <w:rPr>
          <w:rFonts w:ascii="Times New Roman" w:eastAsia="Times New Roman" w:hAnsi="Times New Roman" w:cs="Times New Roman"/>
          <w:sz w:val="28"/>
          <w:szCs w:val="28"/>
          <w:lang w:eastAsia="uk-UA"/>
        </w:rPr>
        <w:t>європейську інтеграцію</w:t>
      </w:r>
      <w:r w:rsidR="0075185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обмін досвідом організації діяльності та форм господарювання, реалізацію спільних проектів для вирішення актуальних проблем розвитку територіальної громади.</w:t>
      </w:r>
    </w:p>
    <w:p w:rsidR="00F62416" w:rsidRPr="00F15BC4" w:rsidRDefault="00F62416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2. Мета Програми</w:t>
      </w:r>
    </w:p>
    <w:p w:rsidR="00F62416" w:rsidRDefault="00F62416" w:rsidP="00877C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2.1. Програму розроблено з метою розширення співпраці міста Тетієва з іншими містами в Україні та за кордоном, а також між органами місцевого самоврядування щодо вирішення питань міського господарства та 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комплексного розвитку у соціально-економічній, енергетичній, гу</w:t>
      </w:r>
      <w:r w:rsidR="00751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манітарній та культурній сферах, сприяння відбудові та посиленню стійкості </w:t>
      </w:r>
      <w:r w:rsidR="00751859" w:rsidRPr="00751859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громади, що є критично важливим у поточному періоді.</w:t>
      </w:r>
    </w:p>
    <w:p w:rsidR="00877CFB" w:rsidRPr="00877CFB" w:rsidRDefault="00877CFB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877C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3. Завдання Програми</w:t>
      </w:r>
    </w:p>
    <w:p w:rsidR="00877CFB" w:rsidRPr="00877CFB" w:rsidRDefault="00877CFB" w:rsidP="00877C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Забезпечення представництва інтересів Тетіївської громади у профільних асоціаціях (АМУ, АЕМУ) для впливу на державну політику та захисту прав місцевого самоврядування.</w:t>
      </w:r>
    </w:p>
    <w:p w:rsidR="00877CFB" w:rsidRPr="00877CFB" w:rsidRDefault="00877CFB" w:rsidP="00877C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Налагодження горизонтальної співпраці з іншими територіальними громадами в Україні та за кордоном з метою обміну досвідом та реалізації спільних </w:t>
      </w:r>
      <w:proofErr w:type="spellStart"/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77CFB" w:rsidRPr="00877CFB" w:rsidRDefault="00877CFB" w:rsidP="00877C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Підвищення професійної компетентності працівників міської ради через участь у навчальних заходах, організованих асоціаціями та міжнародними партнерами.</w:t>
      </w:r>
    </w:p>
    <w:p w:rsidR="00877CFB" w:rsidRPr="00877CFB" w:rsidRDefault="00877CFB" w:rsidP="00877C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Сприяння інвестиційній привабливості громади шляхом презентації її потенціалу на міжнародних та всеукраїнських партнерських платформах.</w:t>
      </w:r>
    </w:p>
    <w:p w:rsidR="00877CFB" w:rsidRDefault="00877CFB" w:rsidP="00877CF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>.5</w:t>
      </w:r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Залучення ресурсів міжнародної технічної допомоги та грантових коштів для фінансування </w:t>
      </w:r>
      <w:proofErr w:type="spellStart"/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877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місцевого розвитку, відбудови та посилення стійкості громади.</w:t>
      </w:r>
    </w:p>
    <w:p w:rsidR="0037110A" w:rsidRPr="0037110A" w:rsidRDefault="0037110A" w:rsidP="0037110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3711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4. Очікувані результати</w:t>
      </w:r>
    </w:p>
    <w:p w:rsidR="0037110A" w:rsidRPr="0037110A" w:rsidRDefault="0037110A" w:rsidP="003711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 </w:t>
      </w:r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Збільшення кількості успішно реалізованих спільних </w:t>
      </w:r>
      <w:proofErr w:type="spellStart"/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(міжнародних, міжмуніципальних) до кінця 2030 року.</w:t>
      </w:r>
    </w:p>
    <w:p w:rsidR="0037110A" w:rsidRPr="0037110A" w:rsidRDefault="0037110A" w:rsidP="003711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Підвищення рівня кваліфікації посадових осіб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виконавчого комітету Тетіївської міської ради</w:t>
      </w:r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участь у навчальних програмах та обмін досвідом.</w:t>
      </w:r>
    </w:p>
    <w:p w:rsidR="0037110A" w:rsidRPr="0037110A" w:rsidRDefault="0037110A" w:rsidP="003711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Зростання обсягу залучених інвестицій та грантових коштів для розвитку інфраструктури та соціальної сфери громади.</w:t>
      </w:r>
    </w:p>
    <w:p w:rsidR="0037110A" w:rsidRPr="0037110A" w:rsidRDefault="0037110A" w:rsidP="003711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Посилення іміджу Тетіївської громади як надійного партнера на всеукраїнському та міжнародному рівнях.</w:t>
      </w:r>
    </w:p>
    <w:p w:rsidR="0037110A" w:rsidRDefault="0037110A" w:rsidP="003711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>.5</w:t>
      </w:r>
      <w:r w:rsidRPr="0037110A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Ефективний захист законних інтересів громади на центральному рівні завдяки консолідованій позиції через АМУ.</w:t>
      </w:r>
    </w:p>
    <w:p w:rsidR="00F62416" w:rsidRPr="00F15BC4" w:rsidRDefault="00426136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5</w:t>
      </w:r>
      <w:r w:rsidR="00F62416" w:rsidRPr="00F15B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.</w:t>
      </w:r>
      <w:r w:rsidR="00877C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="00F62416" w:rsidRPr="00F15B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Фінансове забезпечення Програми</w:t>
      </w:r>
    </w:p>
    <w:p w:rsidR="00F62416" w:rsidRPr="00F15BC4" w:rsidRDefault="00F62416" w:rsidP="00877CF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Фінансування Програми здійснюється за рахунок коштів бюджету Тетіївської міської </w:t>
      </w:r>
      <w:r w:rsidR="001D2A3B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 громади</w:t>
      </w:r>
      <w:r w:rsidR="008579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5797E" w:rsidRPr="0085797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щорічних рішень про бюджет та в межах затверджених асигнувань.</w:t>
      </w:r>
    </w:p>
    <w:p w:rsidR="00F62416" w:rsidRPr="00F15BC4" w:rsidRDefault="00F62416" w:rsidP="00877CF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Здійснення вступних та щорічних внесків до організацій Всеукраїнської асоціації органів місцевого самоврядування та інших організацій визначаються окремими договорами або угодами.</w:t>
      </w:r>
    </w:p>
    <w:p w:rsidR="00F62416" w:rsidRPr="00F15BC4" w:rsidRDefault="00F62416" w:rsidP="00877CFB">
      <w:pPr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Поточні видатки на проведення (або участь) у проведенні конференцій, круглих столів, форумів, семінарів та навчальних поїздок депутатів міської ради і пр</w:t>
      </w:r>
      <w:r w:rsidR="00E64AB6">
        <w:rPr>
          <w:rFonts w:ascii="Times New Roman" w:eastAsia="Times New Roman" w:hAnsi="Times New Roman" w:cs="Times New Roman"/>
          <w:sz w:val="28"/>
          <w:szCs w:val="28"/>
          <w:lang w:eastAsia="uk-UA"/>
        </w:rPr>
        <w:t>ацівників її виконавчих органів</w:t>
      </w:r>
      <w:r w:rsidR="00666258" w:rsidRPr="006662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66258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="00666258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а інші заходи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за розпорядженням </w:t>
      </w:r>
      <w:r w:rsidR="00666258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 голови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62416" w:rsidRPr="00F15BC4" w:rsidRDefault="00F6241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  </w:t>
      </w:r>
    </w:p>
    <w:p w:rsidR="008B54F0" w:rsidRPr="00F15BC4" w:rsidRDefault="008B54F0" w:rsidP="00877CFB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 ради                                              Наталія ІВАНЮТА</w:t>
      </w:r>
    </w:p>
    <w:p w:rsidR="00F62416" w:rsidRPr="00F15BC4" w:rsidRDefault="00F6241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51E9F" w:rsidRPr="00F15BC4" w:rsidRDefault="00551E9F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1E9F" w:rsidRPr="00F15BC4" w:rsidRDefault="00551E9F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1E9F" w:rsidRPr="00F15BC4" w:rsidRDefault="00551E9F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1E9F" w:rsidRPr="00F15BC4" w:rsidRDefault="00551E9F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1E9F" w:rsidRPr="00F15BC4" w:rsidRDefault="00551E9F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1E9F" w:rsidRDefault="00551E9F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26136" w:rsidRPr="00F15BC4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1E9F" w:rsidRDefault="00551E9F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A0B77" w:rsidRDefault="005A0B77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F1C56" w:rsidRPr="00F15BC4" w:rsidRDefault="00F62416" w:rsidP="00877CFB">
      <w:pPr>
        <w:shd w:val="clear" w:color="auto" w:fill="FFFFFF"/>
        <w:spacing w:after="12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Додаток</w:t>
      </w:r>
      <w:r w:rsidR="00551E9F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C56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4F1C56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Програми 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C56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співробітництва  з організаціями Всеукраїнської асоціації органів місцевого самоврядування та іншими організаціями</w:t>
      </w:r>
    </w:p>
    <w:p w:rsidR="00F62416" w:rsidRPr="00F15BC4" w:rsidRDefault="00F6241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     </w:t>
      </w:r>
    </w:p>
    <w:p w:rsidR="00F62416" w:rsidRPr="00F15BC4" w:rsidRDefault="00F62416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ЗАХОДИ</w:t>
      </w:r>
    </w:p>
    <w:p w:rsidR="00F62416" w:rsidRPr="00F15BC4" w:rsidRDefault="00F62416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співробітництва  з організаціями Всеукраїнської асоціації</w:t>
      </w:r>
    </w:p>
    <w:p w:rsidR="00F62416" w:rsidRPr="00F15BC4" w:rsidRDefault="00F62416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органів місцевого самоврядування та іншими організаціями</w:t>
      </w:r>
    </w:p>
    <w:p w:rsidR="00F62416" w:rsidRPr="00F15BC4" w:rsidRDefault="00CD3CCF" w:rsidP="00877C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</w:t>
      </w:r>
      <w:r w:rsidR="00826188">
        <w:rPr>
          <w:rFonts w:ascii="Times New Roman" w:eastAsia="Times New Roman" w:hAnsi="Times New Roman" w:cs="Times New Roman"/>
          <w:sz w:val="28"/>
          <w:szCs w:val="28"/>
          <w:lang w:eastAsia="uk-UA"/>
        </w:rPr>
        <w:t>6-2030</w:t>
      </w:r>
      <w:r w:rsidR="00F62416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</w:t>
      </w:r>
    </w:p>
    <w:p w:rsidR="00ED3DA8" w:rsidRDefault="00F6241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tbl>
      <w:tblPr>
        <w:tblStyle w:val="a8"/>
        <w:tblW w:w="9647" w:type="dxa"/>
        <w:tblLook w:val="04A0" w:firstRow="1" w:lastRow="0" w:firstColumn="1" w:lastColumn="0" w:noHBand="0" w:noVBand="1"/>
      </w:tblPr>
      <w:tblGrid>
        <w:gridCol w:w="458"/>
        <w:gridCol w:w="3223"/>
        <w:gridCol w:w="4426"/>
        <w:gridCol w:w="1540"/>
      </w:tblGrid>
      <w:tr w:rsidR="00ED3DA8" w:rsidRPr="00ED3DA8" w:rsidTr="00426136">
        <w:tc>
          <w:tcPr>
            <w:tcW w:w="0" w:type="auto"/>
            <w:hideMark/>
          </w:tcPr>
          <w:p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№</w:t>
            </w:r>
          </w:p>
        </w:tc>
        <w:tc>
          <w:tcPr>
            <w:tcW w:w="3223" w:type="dxa"/>
            <w:hideMark/>
          </w:tcPr>
          <w:p w:rsidR="00ED3DA8" w:rsidRPr="00ED3DA8" w:rsidRDefault="00ED3DA8" w:rsidP="00426136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Захід</w:t>
            </w:r>
          </w:p>
        </w:tc>
        <w:tc>
          <w:tcPr>
            <w:tcW w:w="4426" w:type="dxa"/>
            <w:hideMark/>
          </w:tcPr>
          <w:p w:rsidR="00ED3DA8" w:rsidRPr="00ED3DA8" w:rsidRDefault="00ED3DA8" w:rsidP="00426136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Опис та мета</w:t>
            </w:r>
          </w:p>
        </w:tc>
        <w:tc>
          <w:tcPr>
            <w:tcW w:w="0" w:type="auto"/>
            <w:hideMark/>
          </w:tcPr>
          <w:p w:rsidR="00ED3DA8" w:rsidRPr="00ED3DA8" w:rsidRDefault="00ED3DA8" w:rsidP="00426136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Термін виконання</w:t>
            </w:r>
          </w:p>
        </w:tc>
      </w:tr>
      <w:tr w:rsidR="00ED3DA8" w:rsidRPr="00ED3DA8" w:rsidTr="00426136">
        <w:tc>
          <w:tcPr>
            <w:tcW w:w="0" w:type="auto"/>
            <w:hideMark/>
          </w:tcPr>
          <w:p w:rsidR="00ED3DA8" w:rsidRPr="00ED3DA8" w:rsidRDefault="00426136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42613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3223" w:type="dxa"/>
            <w:hideMark/>
          </w:tcPr>
          <w:p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Систематична участь у заходах АМУ</w:t>
            </w: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(конференції, форуми, семінари, </w:t>
            </w:r>
            <w:proofErr w:type="spellStart"/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вебінари</w:t>
            </w:r>
            <w:proofErr w:type="spellEnd"/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).</w:t>
            </w:r>
          </w:p>
        </w:tc>
        <w:tc>
          <w:tcPr>
            <w:tcW w:w="4426" w:type="dxa"/>
            <w:hideMark/>
          </w:tcPr>
          <w:p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Обмін досвідом із колегами з інших громад, впровадження кращих муніципальних практик, підвищення кваліфікації посадових осіб.</w:t>
            </w:r>
          </w:p>
        </w:tc>
        <w:tc>
          <w:tcPr>
            <w:tcW w:w="0" w:type="auto"/>
            <w:hideMark/>
          </w:tcPr>
          <w:p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Постійно (2026–2030)</w:t>
            </w:r>
          </w:p>
        </w:tc>
      </w:tr>
      <w:tr w:rsidR="00ED3DA8" w:rsidRPr="00ED3DA8" w:rsidTr="00426136">
        <w:tc>
          <w:tcPr>
            <w:tcW w:w="0" w:type="auto"/>
            <w:hideMark/>
          </w:tcPr>
          <w:p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3223" w:type="dxa"/>
            <w:hideMark/>
          </w:tcPr>
          <w:p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Лобіювання інтересів громади</w:t>
            </w: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через представництво в АМУ.</w:t>
            </w:r>
          </w:p>
        </w:tc>
        <w:tc>
          <w:tcPr>
            <w:tcW w:w="4426" w:type="dxa"/>
            <w:hideMark/>
          </w:tcPr>
          <w:p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Спільна розробка пропозицій до законодавчих та нормативно-правових актів, захист інтересів місцевого самоврядування на центральному рівні.</w:t>
            </w:r>
          </w:p>
        </w:tc>
        <w:tc>
          <w:tcPr>
            <w:tcW w:w="0" w:type="auto"/>
            <w:hideMark/>
          </w:tcPr>
          <w:p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Постійно (2026–2030)</w:t>
            </w:r>
          </w:p>
        </w:tc>
      </w:tr>
      <w:tr w:rsidR="00ED3DA8" w:rsidRPr="00ED3DA8" w:rsidTr="00426136">
        <w:tc>
          <w:tcPr>
            <w:tcW w:w="0" w:type="auto"/>
            <w:hideMark/>
          </w:tcPr>
          <w:p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3223" w:type="dxa"/>
            <w:hideMark/>
          </w:tcPr>
          <w:p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Використання експертного та юридичного супроводу АМУ.</w:t>
            </w:r>
          </w:p>
        </w:tc>
        <w:tc>
          <w:tcPr>
            <w:tcW w:w="4426" w:type="dxa"/>
            <w:hideMark/>
          </w:tcPr>
          <w:p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Отримання консультацій та правової підтримки з питань земельних відносин, бюджету, децентралізації та відбудови.</w:t>
            </w:r>
          </w:p>
        </w:tc>
        <w:tc>
          <w:tcPr>
            <w:tcW w:w="0" w:type="auto"/>
            <w:hideMark/>
          </w:tcPr>
          <w:p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За потребою</w:t>
            </w:r>
          </w:p>
        </w:tc>
      </w:tr>
      <w:tr w:rsidR="00ED3DA8" w:rsidRPr="00ED3DA8" w:rsidTr="00426136">
        <w:tc>
          <w:tcPr>
            <w:tcW w:w="0" w:type="auto"/>
            <w:hideMark/>
          </w:tcPr>
          <w:p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3223" w:type="dxa"/>
            <w:hideMark/>
          </w:tcPr>
          <w:p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Участь у грантових та міжнародних </w:t>
            </w:r>
            <w:proofErr w:type="spellStart"/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проєктах</w:t>
            </w:r>
            <w:proofErr w:type="spellEnd"/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що координуються АМУ.</w:t>
            </w:r>
          </w:p>
        </w:tc>
        <w:tc>
          <w:tcPr>
            <w:tcW w:w="4426" w:type="dxa"/>
            <w:hideMark/>
          </w:tcPr>
          <w:p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Залучення додаткового фінансування та технічної допомоги для реалізації місцевих ініціатив.</w:t>
            </w:r>
          </w:p>
        </w:tc>
        <w:tc>
          <w:tcPr>
            <w:tcW w:w="0" w:type="auto"/>
            <w:hideMark/>
          </w:tcPr>
          <w:p w:rsidR="00ED3DA8" w:rsidRPr="00ED3DA8" w:rsidRDefault="00ED3DA8" w:rsidP="00877CFB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Постійно (2026–2030)</w:t>
            </w:r>
          </w:p>
        </w:tc>
      </w:tr>
      <w:tr w:rsidR="00426136" w:rsidRPr="00ED3DA8" w:rsidTr="00426136">
        <w:tc>
          <w:tcPr>
            <w:tcW w:w="0" w:type="auto"/>
          </w:tcPr>
          <w:p w:rsidR="00426136" w:rsidRPr="00426136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613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3223" w:type="dxa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Активна співпраця з міжнародними донорами та фондами</w:t>
            </w: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(наприклад, USAID, GIZ, UN, європейські програми).</w:t>
            </w:r>
          </w:p>
        </w:tc>
        <w:tc>
          <w:tcPr>
            <w:tcW w:w="4426" w:type="dxa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Залучення інвестицій у відбудову, розвиток критичної інфраструктури, енергоефективність та соціальну сферу громади.</w:t>
            </w:r>
          </w:p>
        </w:tc>
        <w:tc>
          <w:tcPr>
            <w:tcW w:w="0" w:type="auto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Постійно (2026–2030)</w:t>
            </w:r>
          </w:p>
        </w:tc>
      </w:tr>
      <w:tr w:rsidR="00426136" w:rsidRPr="00ED3DA8" w:rsidTr="00426136">
        <w:tc>
          <w:tcPr>
            <w:tcW w:w="0" w:type="auto"/>
          </w:tcPr>
          <w:p w:rsidR="00426136" w:rsidRPr="00426136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613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3223" w:type="dxa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Розширення партнерських </w:t>
            </w:r>
            <w:proofErr w:type="spellStart"/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зв'язків</w:t>
            </w:r>
            <w:proofErr w:type="spellEnd"/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 із містами-побратимами</w:t>
            </w: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та європейськими муніципалітетами.</w:t>
            </w:r>
          </w:p>
        </w:tc>
        <w:tc>
          <w:tcPr>
            <w:tcW w:w="4426" w:type="dxa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Обмін досвідом у сфері управління, культури, освіти, реалізація спільних транскордонних </w:t>
            </w:r>
            <w:proofErr w:type="spellStart"/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проєктів</w:t>
            </w:r>
            <w:proofErr w:type="spellEnd"/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Постійно (2026–2030)</w:t>
            </w:r>
          </w:p>
        </w:tc>
      </w:tr>
      <w:tr w:rsidR="00426136" w:rsidRPr="00ED3DA8" w:rsidTr="00426136">
        <w:tc>
          <w:tcPr>
            <w:tcW w:w="0" w:type="auto"/>
          </w:tcPr>
          <w:p w:rsidR="00426136" w:rsidRPr="00426136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613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3223" w:type="dxa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Участь у програмах технічної допомоги</w:t>
            </w: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ЄС та Світового банку.</w:t>
            </w:r>
          </w:p>
        </w:tc>
        <w:tc>
          <w:tcPr>
            <w:tcW w:w="4426" w:type="dxa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Підвищення інституційної спроможності міської ради, навчання працівників за європейськими стандартами.</w:t>
            </w:r>
          </w:p>
        </w:tc>
        <w:tc>
          <w:tcPr>
            <w:tcW w:w="0" w:type="auto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За графіком програм</w:t>
            </w:r>
          </w:p>
        </w:tc>
      </w:tr>
      <w:tr w:rsidR="00426136" w:rsidRPr="00ED3DA8" w:rsidTr="00426136">
        <w:tc>
          <w:tcPr>
            <w:tcW w:w="0" w:type="auto"/>
          </w:tcPr>
          <w:p w:rsidR="00426136" w:rsidRPr="00426136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613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8</w:t>
            </w:r>
          </w:p>
        </w:tc>
        <w:tc>
          <w:tcPr>
            <w:tcW w:w="3223" w:type="dxa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Встановлення </w:t>
            </w:r>
            <w:proofErr w:type="spellStart"/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зв'язків</w:t>
            </w:r>
            <w:proofErr w:type="spellEnd"/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 з дипломатичними установами</w:t>
            </w: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(Посольствами країн-партнерів).</w:t>
            </w:r>
          </w:p>
        </w:tc>
        <w:tc>
          <w:tcPr>
            <w:tcW w:w="4426" w:type="dxa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Презентація інвестиційного потенціалу Тетіївської громади для пошуку іноземних інвесторів.</w:t>
            </w:r>
          </w:p>
        </w:tc>
        <w:tc>
          <w:tcPr>
            <w:tcW w:w="0" w:type="auto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Щороку</w:t>
            </w:r>
          </w:p>
        </w:tc>
      </w:tr>
      <w:tr w:rsidR="00426136" w:rsidRPr="00ED3DA8" w:rsidTr="00426136">
        <w:tc>
          <w:tcPr>
            <w:tcW w:w="0" w:type="auto"/>
          </w:tcPr>
          <w:p w:rsidR="00426136" w:rsidRPr="00426136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613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9</w:t>
            </w:r>
          </w:p>
        </w:tc>
        <w:tc>
          <w:tcPr>
            <w:tcW w:w="3223" w:type="dxa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Партнерство з регіональними Торгово-промисловими палатами</w:t>
            </w: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та бізнес-асоціаціями.</w:t>
            </w:r>
          </w:p>
        </w:tc>
        <w:tc>
          <w:tcPr>
            <w:tcW w:w="4426" w:type="dxa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Сприяння розвитку малого та середнього бізнесу, залучення інвестицій, організація бізнес-форумів та виставок.</w:t>
            </w:r>
          </w:p>
        </w:tc>
        <w:tc>
          <w:tcPr>
            <w:tcW w:w="0" w:type="auto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Постійно (2026–2030)</w:t>
            </w:r>
          </w:p>
        </w:tc>
      </w:tr>
      <w:tr w:rsidR="00426136" w:rsidRPr="00ED3DA8" w:rsidTr="00426136">
        <w:tc>
          <w:tcPr>
            <w:tcW w:w="0" w:type="auto"/>
          </w:tcPr>
          <w:p w:rsidR="00426136" w:rsidRPr="00426136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613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3223" w:type="dxa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 xml:space="preserve">Спільна реалізація соціальних </w:t>
            </w:r>
            <w:proofErr w:type="spellStart"/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проєктів</w:t>
            </w:r>
            <w:proofErr w:type="spellEnd"/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із місцевими та всеукраїнськими громадськими організаціями (ГО).</w:t>
            </w:r>
          </w:p>
        </w:tc>
        <w:tc>
          <w:tcPr>
            <w:tcW w:w="4426" w:type="dxa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Підтримка вразливих груп населення, розвиток волонтерського руху, ініціювання культурних та освітніх заходів.</w:t>
            </w:r>
          </w:p>
        </w:tc>
        <w:tc>
          <w:tcPr>
            <w:tcW w:w="0" w:type="auto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Постійно (2026–2030)</w:t>
            </w:r>
          </w:p>
        </w:tc>
      </w:tr>
      <w:tr w:rsidR="00426136" w:rsidRPr="00ED3DA8" w:rsidTr="00426136">
        <w:tc>
          <w:tcPr>
            <w:tcW w:w="0" w:type="auto"/>
          </w:tcPr>
          <w:p w:rsidR="00426136" w:rsidRPr="00426136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613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11</w:t>
            </w:r>
          </w:p>
        </w:tc>
        <w:tc>
          <w:tcPr>
            <w:tcW w:w="3223" w:type="dxa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Співпраця з закладами вищої та професійної освіти</w:t>
            </w: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 xml:space="preserve"> (ВНЗ, коледжі).</w:t>
            </w:r>
          </w:p>
        </w:tc>
        <w:tc>
          <w:tcPr>
            <w:tcW w:w="4426" w:type="dxa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Забезпечення стажування студентів у міській раді, залучення наукового потенціалу до розробки стратегій розвитку громади, формування кадрового резерву.</w:t>
            </w:r>
          </w:p>
        </w:tc>
        <w:tc>
          <w:tcPr>
            <w:tcW w:w="0" w:type="auto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Постійно (2026–2030)</w:t>
            </w:r>
          </w:p>
        </w:tc>
      </w:tr>
      <w:tr w:rsidR="00426136" w:rsidRPr="00ED3DA8" w:rsidTr="00426136">
        <w:tc>
          <w:tcPr>
            <w:tcW w:w="0" w:type="auto"/>
          </w:tcPr>
          <w:p w:rsidR="00426136" w:rsidRPr="00426136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26136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12</w:t>
            </w:r>
          </w:p>
        </w:tc>
        <w:tc>
          <w:tcPr>
            <w:tcW w:w="3223" w:type="dxa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bCs/>
                <w:color w:val="1B1C1D"/>
                <w:sz w:val="24"/>
                <w:szCs w:val="24"/>
                <w:bdr w:val="none" w:sz="0" w:space="0" w:color="auto" w:frame="1"/>
                <w:lang w:eastAsia="uk-UA"/>
              </w:rPr>
              <w:t>Підтримка діяльності Громадської ради та інших консультативно-дорадчих органів.</w:t>
            </w:r>
          </w:p>
        </w:tc>
        <w:tc>
          <w:tcPr>
            <w:tcW w:w="4426" w:type="dxa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Забезпечення широкої участі громадян у процесах прийняття рішень та підвищення ефективності громадського контролю.</w:t>
            </w:r>
          </w:p>
        </w:tc>
        <w:tc>
          <w:tcPr>
            <w:tcW w:w="0" w:type="auto"/>
          </w:tcPr>
          <w:p w:rsidR="00426136" w:rsidRPr="00ED3DA8" w:rsidRDefault="00426136" w:rsidP="00426136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</w:pPr>
            <w:r w:rsidRPr="00ED3DA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uk-UA"/>
              </w:rPr>
              <w:t>Постійно (2026–2030)</w:t>
            </w:r>
          </w:p>
        </w:tc>
      </w:tr>
    </w:tbl>
    <w:p w:rsidR="00426136" w:rsidRDefault="0042613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62416" w:rsidRPr="00F15BC4" w:rsidRDefault="00F62416" w:rsidP="00877C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0F7AB8" w:rsidRPr="00F15BC4" w:rsidRDefault="00F62416" w:rsidP="00877CFB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        Секретар ради                                   </w:t>
      </w:r>
      <w:r w:rsidR="00584149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</w:t>
      </w:r>
      <w:r w:rsidR="00CD3CCF" w:rsidRPr="00F15BC4">
        <w:rPr>
          <w:rFonts w:ascii="Times New Roman" w:eastAsia="Times New Roman" w:hAnsi="Times New Roman" w:cs="Times New Roman"/>
          <w:sz w:val="28"/>
          <w:szCs w:val="28"/>
          <w:lang w:eastAsia="uk-UA"/>
        </w:rPr>
        <w:t>Наталія ІВАНЮТА</w:t>
      </w:r>
    </w:p>
    <w:sectPr w:rsidR="000F7AB8" w:rsidRPr="00F15BC4" w:rsidSect="005A0B77">
      <w:pgSz w:w="11906" w:h="16838"/>
      <w:pgMar w:top="993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073E"/>
    <w:multiLevelType w:val="multilevel"/>
    <w:tmpl w:val="0F30E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30A9C"/>
    <w:multiLevelType w:val="multilevel"/>
    <w:tmpl w:val="6F9A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96AA7"/>
    <w:multiLevelType w:val="multilevel"/>
    <w:tmpl w:val="C5CCD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315A3"/>
    <w:multiLevelType w:val="multilevel"/>
    <w:tmpl w:val="A6405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C6010"/>
    <w:multiLevelType w:val="multilevel"/>
    <w:tmpl w:val="37C0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726BC2"/>
    <w:multiLevelType w:val="multilevel"/>
    <w:tmpl w:val="A342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860AC8"/>
    <w:multiLevelType w:val="hybridMultilevel"/>
    <w:tmpl w:val="B2806F06"/>
    <w:lvl w:ilvl="0" w:tplc="44108B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4AF6891"/>
    <w:multiLevelType w:val="multilevel"/>
    <w:tmpl w:val="B8008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4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5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F0"/>
    <w:rsid w:val="00037D36"/>
    <w:rsid w:val="00066A0F"/>
    <w:rsid w:val="000A6DAF"/>
    <w:rsid w:val="000F7AB8"/>
    <w:rsid w:val="00126C76"/>
    <w:rsid w:val="001D2A3B"/>
    <w:rsid w:val="001D6510"/>
    <w:rsid w:val="00270DEC"/>
    <w:rsid w:val="00284F89"/>
    <w:rsid w:val="0029022D"/>
    <w:rsid w:val="00333DF0"/>
    <w:rsid w:val="0037110A"/>
    <w:rsid w:val="003A56E6"/>
    <w:rsid w:val="003A7496"/>
    <w:rsid w:val="003F43F0"/>
    <w:rsid w:val="00415A39"/>
    <w:rsid w:val="00426136"/>
    <w:rsid w:val="004E523B"/>
    <w:rsid w:val="004F1C56"/>
    <w:rsid w:val="005050A0"/>
    <w:rsid w:val="00551E9F"/>
    <w:rsid w:val="00565DCF"/>
    <w:rsid w:val="00584149"/>
    <w:rsid w:val="005A0B77"/>
    <w:rsid w:val="005B5B94"/>
    <w:rsid w:val="005C1E33"/>
    <w:rsid w:val="005F4845"/>
    <w:rsid w:val="005F60F6"/>
    <w:rsid w:val="00666258"/>
    <w:rsid w:val="00702323"/>
    <w:rsid w:val="00751859"/>
    <w:rsid w:val="00755EE0"/>
    <w:rsid w:val="007D2D3C"/>
    <w:rsid w:val="007F222C"/>
    <w:rsid w:val="00800848"/>
    <w:rsid w:val="00811FEE"/>
    <w:rsid w:val="00826188"/>
    <w:rsid w:val="00832897"/>
    <w:rsid w:val="00852389"/>
    <w:rsid w:val="0085333A"/>
    <w:rsid w:val="00854D5C"/>
    <w:rsid w:val="0085797E"/>
    <w:rsid w:val="00877CFB"/>
    <w:rsid w:val="008B54F0"/>
    <w:rsid w:val="00AB17DD"/>
    <w:rsid w:val="00B37164"/>
    <w:rsid w:val="00BA2A59"/>
    <w:rsid w:val="00BE5288"/>
    <w:rsid w:val="00C063CE"/>
    <w:rsid w:val="00C635B1"/>
    <w:rsid w:val="00CD3CCF"/>
    <w:rsid w:val="00E4337E"/>
    <w:rsid w:val="00E64AB6"/>
    <w:rsid w:val="00E859F5"/>
    <w:rsid w:val="00ED3DA8"/>
    <w:rsid w:val="00EE3B59"/>
    <w:rsid w:val="00F15BC4"/>
    <w:rsid w:val="00F62416"/>
    <w:rsid w:val="00F90EA9"/>
    <w:rsid w:val="00FB07FB"/>
    <w:rsid w:val="00FD7DEF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235A0-1639-497B-AE57-08002873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24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1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41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F62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62416"/>
    <w:rPr>
      <w:b/>
      <w:bCs/>
    </w:rPr>
  </w:style>
  <w:style w:type="paragraph" w:styleId="a5">
    <w:name w:val="Body Text"/>
    <w:basedOn w:val="a"/>
    <w:link w:val="a6"/>
    <w:uiPriority w:val="1"/>
    <w:qFormat/>
    <w:rsid w:val="00C063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6">
    <w:name w:val="Основний текст Знак"/>
    <w:basedOn w:val="a0"/>
    <w:link w:val="a5"/>
    <w:uiPriority w:val="1"/>
    <w:rsid w:val="00C063C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7">
    <w:name w:val="List Paragraph"/>
    <w:basedOn w:val="a"/>
    <w:uiPriority w:val="34"/>
    <w:qFormat/>
    <w:rsid w:val="00F15BC4"/>
    <w:pPr>
      <w:ind w:left="720"/>
      <w:contextualSpacing/>
    </w:pPr>
  </w:style>
  <w:style w:type="table" w:styleId="a8">
    <w:name w:val="Table Grid"/>
    <w:basedOn w:val="a1"/>
    <w:uiPriority w:val="39"/>
    <w:rsid w:val="00ED3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711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618FC-135B-41C7-95B0-E70B431D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5761</Words>
  <Characters>3285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e 6410 xxd</dc:creator>
  <cp:keywords/>
  <dc:description/>
  <cp:lastModifiedBy>Економічний відділ</cp:lastModifiedBy>
  <cp:revision>60</cp:revision>
  <dcterms:created xsi:type="dcterms:W3CDTF">2022-12-07T11:09:00Z</dcterms:created>
  <dcterms:modified xsi:type="dcterms:W3CDTF">2025-11-17T13:23:00Z</dcterms:modified>
</cp:coreProperties>
</file>