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DCF9A" w14:textId="77777777" w:rsidR="003526B2" w:rsidRPr="005A47CA" w:rsidRDefault="003526B2" w:rsidP="003526B2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5A47CA">
        <w:rPr>
          <w:rFonts w:ascii="Times New Roman" w:hAnsi="Times New Roman"/>
          <w:noProof/>
          <w:sz w:val="28"/>
          <w:szCs w:val="28"/>
          <w:bdr w:val="none" w:sz="0" w:space="0" w:color="auto" w:frame="1"/>
          <w:lang w:val="en-US"/>
        </w:rPr>
        <w:drawing>
          <wp:inline distT="0" distB="0" distL="0" distR="0" wp14:anchorId="74D454F2" wp14:editId="10CBCF2A">
            <wp:extent cx="466725" cy="657225"/>
            <wp:effectExtent l="0" t="0" r="9525" b="9525"/>
            <wp:docPr id="2070855193" name="Рисунок 1" descr="Описание: https://lh6.googleusercontent.com/kiXEea3pUt3BIj7KM3yT6z3pBvD01DVfhMmYjNAf1F2vwxrj0tJedf2qmWKD9uT-8lOpxFrAxZV5QS2QVjZEfijZ9vgy8vXjjA3T7guCRDW-mhtyASR3W27tjW3Z8inRX8t1G7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lh6.googleusercontent.com/kiXEea3pUt3BIj7KM3yT6z3pBvD01DVfhMmYjNAf1F2vwxrj0tJedf2qmWKD9uT-8lOpxFrAxZV5QS2QVjZEfijZ9vgy8vXjjA3T7guCRDW-mhtyASR3W27tjW3Z8inRX8t1G74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21A1D" w14:textId="77777777" w:rsidR="003526B2" w:rsidRPr="005A47CA" w:rsidRDefault="003526B2" w:rsidP="00352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90BC33" w14:textId="77777777" w:rsidR="003526B2" w:rsidRPr="005A47CA" w:rsidRDefault="003526B2" w:rsidP="00352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7CA">
        <w:rPr>
          <w:rFonts w:ascii="Times New Roman" w:hAnsi="Times New Roman"/>
          <w:sz w:val="28"/>
          <w:szCs w:val="28"/>
        </w:rPr>
        <w:t>КИЇВСЬКА ОБЛАСТЬ</w:t>
      </w:r>
    </w:p>
    <w:p w14:paraId="7090DF6B" w14:textId="77777777" w:rsidR="003526B2" w:rsidRPr="005A47CA" w:rsidRDefault="003526B2" w:rsidP="003526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0D8057C" w14:textId="77777777" w:rsidR="003526B2" w:rsidRPr="005A47CA" w:rsidRDefault="003526B2" w:rsidP="00352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7CA">
        <w:rPr>
          <w:rFonts w:ascii="Times New Roman" w:hAnsi="Times New Roman"/>
          <w:b/>
          <w:bCs/>
          <w:sz w:val="28"/>
          <w:szCs w:val="28"/>
        </w:rPr>
        <w:t>ТЕТІЇВСЬКОЇ МІСЬКОЇ РАДИ</w:t>
      </w:r>
    </w:p>
    <w:p w14:paraId="7A571207" w14:textId="77777777" w:rsidR="003526B2" w:rsidRDefault="003526B2" w:rsidP="003526B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5A47CA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7CA">
        <w:rPr>
          <w:rFonts w:ascii="Times New Roman" w:hAnsi="Times New Roman"/>
          <w:b/>
          <w:bCs/>
          <w:sz w:val="28"/>
          <w:szCs w:val="28"/>
          <w:lang w:val="en-US"/>
        </w:rPr>
        <w:t>Vlll</w:t>
      </w:r>
      <w:proofErr w:type="spellEnd"/>
      <w:r w:rsidRPr="005A47CA">
        <w:rPr>
          <w:rFonts w:ascii="Times New Roman" w:hAnsi="Times New Roman"/>
          <w:b/>
          <w:bCs/>
          <w:sz w:val="28"/>
          <w:szCs w:val="28"/>
        </w:rPr>
        <w:t xml:space="preserve"> СКЛИКАННЯ</w:t>
      </w:r>
    </w:p>
    <w:p w14:paraId="795B8848" w14:textId="77777777" w:rsidR="003526B2" w:rsidRDefault="003526B2" w:rsidP="003526B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788338F" w14:textId="6DF14703" w:rsidR="003526B2" w:rsidRDefault="003526B2" w:rsidP="003526B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A4508C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206368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A4508C">
        <w:rPr>
          <w:rFonts w:ascii="Times New Roman" w:hAnsi="Times New Roman"/>
          <w:b/>
          <w:bCs/>
          <w:sz w:val="28"/>
          <w:szCs w:val="28"/>
        </w:rPr>
        <w:t>СОРОК ТРЕТЯ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47CA">
        <w:rPr>
          <w:rFonts w:ascii="Times New Roman" w:hAnsi="Times New Roman"/>
          <w:b/>
          <w:bCs/>
          <w:sz w:val="28"/>
          <w:szCs w:val="28"/>
        </w:rPr>
        <w:t>СЕСІ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2EC319" w14:textId="77777777" w:rsidR="003526B2" w:rsidRDefault="003526B2" w:rsidP="003526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</w:p>
    <w:p w14:paraId="4FFF813B" w14:textId="196E1B98" w:rsidR="003526B2" w:rsidRPr="005A47CA" w:rsidRDefault="003526B2" w:rsidP="003526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4C3AE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02BE8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A4508C">
        <w:rPr>
          <w:rFonts w:ascii="Times New Roman" w:hAnsi="Times New Roman"/>
          <w:b/>
          <w:bCs/>
          <w:sz w:val="28"/>
          <w:szCs w:val="28"/>
        </w:rPr>
        <w:t>РІШЕНН</w:t>
      </w:r>
      <w:r w:rsidRPr="005A47CA">
        <w:rPr>
          <w:rFonts w:ascii="Times New Roman" w:hAnsi="Times New Roman"/>
          <w:b/>
          <w:bCs/>
          <w:sz w:val="28"/>
          <w:szCs w:val="28"/>
        </w:rPr>
        <w:t>Я</w:t>
      </w:r>
    </w:p>
    <w:p w14:paraId="180D8489" w14:textId="77777777" w:rsidR="003526B2" w:rsidRPr="005A47CA" w:rsidRDefault="003526B2" w:rsidP="00352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A235EA" w14:textId="11C070D3" w:rsidR="003526B2" w:rsidRPr="005A47CA" w:rsidRDefault="003526B2" w:rsidP="003526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47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508C">
        <w:rPr>
          <w:rFonts w:ascii="Times New Roman" w:hAnsi="Times New Roman"/>
          <w:b/>
          <w:bCs/>
          <w:sz w:val="28"/>
          <w:szCs w:val="28"/>
        </w:rPr>
        <w:t>25 листопада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A4508C">
        <w:rPr>
          <w:rFonts w:ascii="Times New Roman" w:hAnsi="Times New Roman"/>
          <w:b/>
          <w:bCs/>
          <w:sz w:val="28"/>
          <w:szCs w:val="28"/>
        </w:rPr>
        <w:t>5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 року               </w:t>
      </w:r>
      <w:r w:rsidR="00A4508C">
        <w:rPr>
          <w:rFonts w:ascii="Times New Roman" w:hAnsi="Times New Roman"/>
          <w:b/>
          <w:bCs/>
          <w:sz w:val="28"/>
          <w:szCs w:val="28"/>
        </w:rPr>
        <w:t xml:space="preserve">                        </w:t>
      </w:r>
      <w:r w:rsidRPr="005A47CA">
        <w:rPr>
          <w:rFonts w:ascii="Times New Roman" w:hAnsi="Times New Roman"/>
          <w:b/>
          <w:bCs/>
          <w:sz w:val="28"/>
          <w:szCs w:val="28"/>
        </w:rPr>
        <w:t xml:space="preserve">      </w:t>
      </w:r>
      <w:r w:rsidR="00D36516">
        <w:rPr>
          <w:rFonts w:ascii="Times New Roman" w:hAnsi="Times New Roman"/>
          <w:b/>
          <w:bCs/>
          <w:sz w:val="28"/>
          <w:szCs w:val="28"/>
        </w:rPr>
        <w:t xml:space="preserve">     </w:t>
      </w:r>
      <w:bookmarkStart w:id="0" w:name="_GoBack"/>
      <w:bookmarkEnd w:id="0"/>
      <w:r w:rsidRPr="005A47CA">
        <w:rPr>
          <w:rFonts w:ascii="Times New Roman" w:hAnsi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6516">
        <w:rPr>
          <w:rFonts w:ascii="Times New Roman" w:hAnsi="Times New Roman"/>
          <w:b/>
          <w:bCs/>
          <w:sz w:val="28"/>
          <w:szCs w:val="28"/>
        </w:rPr>
        <w:t>1827</w:t>
      </w:r>
      <w:r w:rsidR="00A4508C">
        <w:rPr>
          <w:rFonts w:ascii="Times New Roman" w:hAnsi="Times New Roman"/>
          <w:b/>
          <w:bCs/>
          <w:sz w:val="28"/>
          <w:szCs w:val="28"/>
        </w:rPr>
        <w:t xml:space="preserve"> - 43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</w:p>
    <w:p w14:paraId="3EFB2A0D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488F89C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роботу поліцейськ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их</w:t>
      </w: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офіцер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ів</w:t>
      </w: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громади</w:t>
      </w:r>
    </w:p>
    <w:p w14:paraId="55B641E0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щодо профілактики злочинності та </w:t>
      </w:r>
    </w:p>
    <w:p w14:paraId="4C0A19F9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забезпечення правопорядку в Тетіївській </w:t>
      </w:r>
    </w:p>
    <w:p w14:paraId="3A933901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909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міській територіальній громаді</w:t>
      </w:r>
    </w:p>
    <w:p w14:paraId="3CFEA325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A6C13D3" w14:textId="77777777" w:rsidR="004C3AEB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Заслухавши та обговоривши звіти поліцейських  офіцерів громади за </w:t>
      </w:r>
    </w:p>
    <w:p w14:paraId="0FC59CBC" w14:textId="6BEE9E0A" w:rsidR="003526B2" w:rsidRDefault="00A4508C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11 місяців 2025</w:t>
      </w:r>
      <w:r w:rsidR="003526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року</w:t>
      </w:r>
      <w:r w:rsidR="00F65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щодо </w:t>
      </w:r>
      <w:r w:rsidR="00F65C82" w:rsidRPr="00F65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профілактики злочинності та </w:t>
      </w:r>
      <w:r w:rsidR="00F65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</w:t>
      </w:r>
      <w:r w:rsidR="00F65C82" w:rsidRPr="00F65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абезпечення правопорядку в Тетіївській міській територіальній громаді</w:t>
      </w:r>
      <w:r w:rsidR="003526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керуючись статтею 38 Закону України «Про місцеве самоврядування в Україні», Тетіївська міська рада</w:t>
      </w:r>
    </w:p>
    <w:p w14:paraId="2B1A870E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3BBE4C0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591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</w:t>
      </w:r>
      <w:r w:rsidRPr="00591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5913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 И Р І Ш И Л А:</w:t>
      </w:r>
    </w:p>
    <w:p w14:paraId="4A436A39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174EE9B2" w14:textId="5588C8AC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Інформації </w:t>
      </w:r>
      <w:r w:rsidRPr="00190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поліцейськ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их</w:t>
      </w:r>
      <w:r w:rsidRPr="00190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офіцер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</w:t>
      </w:r>
      <w:r w:rsidRPr="00190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громади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4D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Тетіївської МТГ</w:t>
      </w:r>
      <w:r w:rsidR="00CC05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 11 місяців 2025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року прийняти до відома (додається).</w:t>
      </w:r>
    </w:p>
    <w:p w14:paraId="49681519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8FE4C34" w14:textId="4B46B0E2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2. Посилити роботу поліцейських  офіцерів громади щодо профілактики злочинності та забезпече</w:t>
      </w:r>
      <w:r w:rsidR="00345F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ння правопорядку в Тетіївській </w:t>
      </w:r>
      <w:r w:rsidR="00600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міській територіальній громаді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EBE44DB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464307E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3. Посилити роботу щодо дотримання Правил благоустрою території Тетіївської територіальної громади, затверджених рішенням шостої сесії міської ради восьмого скликання № 257-06-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 25.05.2021 року.</w:t>
      </w:r>
    </w:p>
    <w:p w14:paraId="02A52EB0" w14:textId="77777777" w:rsidR="003526B2" w:rsidRDefault="003526B2" w:rsidP="0035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15FCD268" w14:textId="21E6CAAB" w:rsidR="003526B2" w:rsidRPr="001909EA" w:rsidRDefault="003526B2" w:rsidP="00352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4. Контроль за виконанням даного рішення покласти на постійну депутатську комісію з питань </w:t>
      </w:r>
      <w:r w:rsidRPr="00D41438">
        <w:rPr>
          <w:rFonts w:ascii="Times New Roman" w:hAnsi="Times New Roman" w:cs="Times New Roman"/>
          <w:sz w:val="28"/>
          <w:szCs w:val="28"/>
        </w:rPr>
        <w:t>Регламенту, депутатської етики, забезпечення діяльності   депутатів та контролю за виконанням рішень міської  ради та її виконавчого  комітету, дотримання законності та  правопорядку (голова комісії – Чорний О.А.)</w:t>
      </w:r>
      <w:r w:rsidRPr="009A0B7C"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 </w:t>
      </w:r>
      <w:r w:rsidR="004D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першого заступника міського голови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В.Й.Кизимишина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1F20A9AA" w14:textId="45F7B521" w:rsidR="003526B2" w:rsidRDefault="00CA6037" w:rsidP="00CA6037">
      <w:pPr>
        <w:tabs>
          <w:tab w:val="left" w:pos="3915"/>
        </w:tabs>
      </w:pPr>
      <w:r>
        <w:tab/>
      </w:r>
    </w:p>
    <w:p w14:paraId="7401FFC3" w14:textId="4C4DC4F4" w:rsidR="007745DD" w:rsidRDefault="003526B2" w:rsidP="00E02BE8">
      <w:pPr>
        <w:rPr>
          <w:rFonts w:ascii="Times New Roman" w:hAnsi="Times New Roman" w:cs="Times New Roman"/>
          <w:sz w:val="28"/>
          <w:szCs w:val="28"/>
        </w:rPr>
      </w:pPr>
      <w:r w:rsidRPr="00D41438">
        <w:rPr>
          <w:rFonts w:ascii="Times New Roman" w:hAnsi="Times New Roman" w:cs="Times New Roman"/>
          <w:sz w:val="28"/>
          <w:szCs w:val="28"/>
        </w:rPr>
        <w:t xml:space="preserve">  </w:t>
      </w:r>
      <w:r w:rsidR="00F65C82">
        <w:rPr>
          <w:rFonts w:ascii="Times New Roman" w:hAnsi="Times New Roman" w:cs="Times New Roman"/>
          <w:sz w:val="28"/>
          <w:szCs w:val="28"/>
        </w:rPr>
        <w:t xml:space="preserve">   </w:t>
      </w:r>
      <w:r w:rsidRPr="00D41438"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Богдан БАЛАГУРА</w:t>
      </w:r>
    </w:p>
    <w:p w14:paraId="58FA9C6A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ДОВІДКА</w:t>
      </w:r>
    </w:p>
    <w:p w14:paraId="214F77EF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Начальника СВГ ВП № 3 про результати роботи ПОГ сектору взаємодії з громадами відділення поліції № 3 Білоцерківського РУП ГУНП в Київській області в період з 01.01.2025 по 19.11.2025</w:t>
      </w:r>
    </w:p>
    <w:p w14:paraId="00B8D51C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DD43903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  <w:t>Штатне комплектування</w:t>
      </w:r>
    </w:p>
    <w:p w14:paraId="619BF783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37735693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штату особового складу нараховується –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12     </w:t>
      </w:r>
    </w:p>
    <w:p w14:paraId="5ECD1427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Начальник СВГ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-1                                                  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штату ПОГ нараховується - 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7C8AF255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Інспектор СВГ –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1                                                  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наявності – 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797FA2BB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Старший інспектор ЮП – 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1                                  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списку – 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3092E9E1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Старший інспектор СВГ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– 1                                  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Вакансія – 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0F231FA7" w14:textId="77777777" w:rsidR="00E02BE8" w:rsidRPr="00DE1859" w:rsidRDefault="00E02BE8" w:rsidP="00E02BE8">
      <w:pPr>
        <w:spacing w:after="0" w:line="276" w:lineRule="auto"/>
        <w:ind w:left="-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820503" w14:textId="77777777" w:rsidR="00E02BE8" w:rsidRPr="00DE1859" w:rsidRDefault="00E02BE8" w:rsidP="00E02BE8">
      <w:pPr>
        <w:spacing w:after="0" w:line="276" w:lineRule="auto"/>
        <w:ind w:left="-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Кількість населених пунктів які обслуговують ПОГ - 32 населених пункти і місто. </w:t>
      </w:r>
    </w:p>
    <w:p w14:paraId="0407188A" w14:textId="77777777" w:rsidR="00E02BE8" w:rsidRPr="00DE1859" w:rsidRDefault="00E02BE8" w:rsidP="00E02BE8">
      <w:pPr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Станом на 19.11.2025 н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а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обліку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 ПОГ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перебуває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201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особа, 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них:</w:t>
      </w:r>
    </w:p>
    <w:p w14:paraId="1F450E72" w14:textId="77777777" w:rsidR="00E02BE8" w:rsidRPr="00DE1859" w:rsidRDefault="00E02BE8" w:rsidP="00E02B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Адміннаглядних</w:t>
      </w:r>
      <w:proofErr w:type="spellEnd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- </w:t>
      </w:r>
      <w:r w:rsidRPr="00DE18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1</w:t>
      </w:r>
    </w:p>
    <w:p w14:paraId="3747FA9D" w14:textId="77777777" w:rsidR="00E02BE8" w:rsidRPr="00DE1859" w:rsidRDefault="00E02BE8" w:rsidP="00E02B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Формальний</w:t>
      </w:r>
      <w:proofErr w:type="spellEnd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нагляд</w:t>
      </w:r>
      <w:proofErr w:type="spellEnd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-</w:t>
      </w:r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13</w:t>
      </w:r>
    </w:p>
    <w:p w14:paraId="5F6632A6" w14:textId="77777777" w:rsidR="00E02BE8" w:rsidRPr="00DE1859" w:rsidRDefault="00E02BE8" w:rsidP="00E02B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Сім’ї</w:t>
      </w:r>
      <w:proofErr w:type="spellEnd"/>
      <w:r w:rsidRPr="00DE185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СЖО -</w:t>
      </w:r>
      <w:r w:rsidRPr="00DE18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62</w:t>
      </w:r>
    </w:p>
    <w:p w14:paraId="6EB1ED6F" w14:textId="77777777" w:rsidR="00E02BE8" w:rsidRPr="00DE1859" w:rsidRDefault="00E02BE8" w:rsidP="00E02B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Осіб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вчиняють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насильство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в</w:t>
      </w:r>
      <w:proofErr w:type="gram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сім’ї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кривдники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 –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88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EEA114" w14:textId="77777777" w:rsidR="00E02BE8" w:rsidRPr="00DE1859" w:rsidRDefault="00E02BE8" w:rsidP="00E02B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A64984" w14:textId="77777777" w:rsidR="00E02BE8" w:rsidRPr="00DE1859" w:rsidRDefault="00E02BE8" w:rsidP="00E02BE8">
      <w:pPr>
        <w:shd w:val="clear" w:color="auto" w:fill="FFFFFF"/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звітній період з 01.01.2025 року по 19.11.2025 року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всього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працівниками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ПОГ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розглянуто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4325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матеріалів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ЄО, а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саме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595F3135" w14:textId="77777777" w:rsidR="00E02BE8" w:rsidRPr="00DE1859" w:rsidRDefault="00E02BE8" w:rsidP="00E02BE8">
      <w:pPr>
        <w:shd w:val="clear" w:color="auto" w:fill="FFFFFF"/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3"/>
        <w:gridCol w:w="2247"/>
        <w:gridCol w:w="2294"/>
        <w:gridCol w:w="2327"/>
      </w:tblGrid>
      <w:tr w:rsidR="00E02BE8" w:rsidRPr="00DE1859" w14:paraId="40B1F5AC" w14:textId="77777777" w:rsidTr="000007C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9998" w14:textId="77777777" w:rsidR="00E02BE8" w:rsidRPr="00DE1859" w:rsidRDefault="00E02BE8" w:rsidP="000007C0">
            <w:pPr>
              <w:shd w:val="clear" w:color="auto" w:fill="FFFFFF"/>
              <w:spacing w:line="254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П.І.П.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41FCF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Кількість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ЄО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4F589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Розглянуто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ЄО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3820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Знаходяться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розгляді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з </w:t>
            </w: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порушенням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терміну</w:t>
            </w:r>
            <w:proofErr w:type="spellEnd"/>
          </w:p>
        </w:tc>
      </w:tr>
      <w:tr w:rsidR="00E02BE8" w:rsidRPr="00DE1859" w14:paraId="0C9DD1E8" w14:textId="77777777" w:rsidTr="000007C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9D5B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Мишкой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А.О.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65AE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486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91D6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486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9F79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0</w:t>
            </w:r>
          </w:p>
        </w:tc>
      </w:tr>
      <w:tr w:rsidR="00E02BE8" w:rsidRPr="00DE1859" w14:paraId="0949BBC0" w14:textId="77777777" w:rsidTr="000007C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68F5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Вронський Є.В.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30E8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424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60D12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424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4EBE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E02BE8" w:rsidRPr="00DE1859" w14:paraId="24B5DBEB" w14:textId="77777777" w:rsidTr="000007C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575D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Хомюк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О.В.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87D7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596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02316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596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F6FC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E02BE8" w:rsidRPr="00DE1859" w14:paraId="253D08D8" w14:textId="77777777" w:rsidTr="000007C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8CF3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Бень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П.М.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4A87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E773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E86A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E02BE8" w:rsidRPr="00DE1859" w14:paraId="2B8005CA" w14:textId="77777777" w:rsidTr="000007C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143F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Пащук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О.В.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7D31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1034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A581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1034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2480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E02BE8" w:rsidRPr="00DE1859" w14:paraId="71AB6AB5" w14:textId="77777777" w:rsidTr="000007C0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CE34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Шамрай А.С.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8718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985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7444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985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38A8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E02BE8" w:rsidRPr="00DE1859" w14:paraId="3C5DD8AC" w14:textId="77777777" w:rsidTr="000007C0">
        <w:trPr>
          <w:trHeight w:val="335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8E40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Стеблівський</w:t>
            </w:r>
            <w:proofErr w:type="spellEnd"/>
            <w:r w:rsidRPr="00DE18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07B0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769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CDFF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769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680F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E02BE8" w:rsidRPr="00DE1859" w14:paraId="72A0A40D" w14:textId="77777777" w:rsidTr="000007C0">
        <w:trPr>
          <w:trHeight w:val="335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146D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Всього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808E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4325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6AE2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4325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3026A" w14:textId="77777777" w:rsidR="00E02BE8" w:rsidRPr="00DE1859" w:rsidRDefault="00E02BE8" w:rsidP="000007C0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0</w:t>
            </w:r>
          </w:p>
        </w:tc>
      </w:tr>
    </w:tbl>
    <w:p w14:paraId="17C27731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1A635F01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14078C9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3C5FBF4D" w14:textId="5E899AA8" w:rsidR="00E02BE8" w:rsidRPr="00DE1859" w:rsidRDefault="00E02BE8" w:rsidP="00E02BE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03AD1C0" w14:textId="77777777" w:rsidR="00E02BE8" w:rsidRPr="00DE1859" w:rsidRDefault="00E02BE8" w:rsidP="00E02BE8">
      <w:pPr>
        <w:spacing w:after="0" w:line="276" w:lineRule="auto"/>
        <w:ind w:left="-720" w:firstLine="34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val="ru-RU"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Адміністративно-профілактична діяльність ПОГ</w:t>
      </w:r>
    </w:p>
    <w:p w14:paraId="2B8D985B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За звітній період з 01.01.2025 року по 19.11.2025 року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ПОГ було складено всього -  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1541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адміністративних матеріали з яких ГБ – 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529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БДР -</w:t>
      </w: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773</w:t>
      </w:r>
      <w:r w:rsidRPr="00DE18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5450" w:type="pct"/>
        <w:tblInd w:w="-694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</w:tblBorders>
        <w:tblLook w:val="04A0" w:firstRow="1" w:lastRow="0" w:firstColumn="1" w:lastColumn="0" w:noHBand="0" w:noVBand="1"/>
      </w:tblPr>
      <w:tblGrid>
        <w:gridCol w:w="1251"/>
        <w:gridCol w:w="555"/>
        <w:gridCol w:w="541"/>
        <w:gridCol w:w="675"/>
        <w:gridCol w:w="677"/>
        <w:gridCol w:w="675"/>
        <w:gridCol w:w="675"/>
        <w:gridCol w:w="674"/>
        <w:gridCol w:w="812"/>
        <w:gridCol w:w="674"/>
        <w:gridCol w:w="674"/>
        <w:gridCol w:w="676"/>
        <w:gridCol w:w="674"/>
        <w:gridCol w:w="947"/>
      </w:tblGrid>
      <w:tr w:rsidR="00E02BE8" w:rsidRPr="00DE1859" w14:paraId="03513C83" w14:textId="77777777" w:rsidTr="000007C0">
        <w:trPr>
          <w:tblHeader/>
        </w:trPr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A9A3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ГБ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B5B4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 w:eastAsia="ru-RU"/>
                <w14:ligatures w14:val="none"/>
              </w:rPr>
              <w:t>ст.44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9228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СТ.51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EABA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ст.152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BE85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Ст.164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DB7D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Ст.173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353B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Ст.175-1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FFA7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Ст.176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940D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Ст.177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83644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Ст.178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6AC3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Ст.182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99ED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Ст.184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F3DF3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Ст.187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874A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Всього</w:t>
            </w:r>
            <w:proofErr w:type="spellEnd"/>
          </w:p>
        </w:tc>
      </w:tr>
      <w:tr w:rsidR="00E02BE8" w:rsidRPr="00DE1859" w14:paraId="2FA4847C" w14:textId="77777777" w:rsidTr="000007C0"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B2662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ПАЩУК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C71A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1857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9DFA0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4DC3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0CA5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FA42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9549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0132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CA73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7210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BBB2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883D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5B3E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129</w:t>
            </w:r>
          </w:p>
        </w:tc>
      </w:tr>
      <w:tr w:rsidR="00E02BE8" w:rsidRPr="00DE1859" w14:paraId="7BAB4714" w14:textId="77777777" w:rsidTr="000007C0"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B466A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МИШКОЙ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9214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E99A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9750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C8EA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A4E9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635E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F7FC4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564A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374C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481F0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9A72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DA01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44D6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63</w:t>
            </w:r>
          </w:p>
        </w:tc>
      </w:tr>
      <w:tr w:rsidR="00E02BE8" w:rsidRPr="00DE1859" w14:paraId="3F151BB4" w14:textId="77777777" w:rsidTr="000007C0"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2CD76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СТЕБЛІВСЬКИЙ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12A2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B88A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6C1D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6438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921E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76E6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3D93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1AEE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EF71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9B87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5C2C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D620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72A7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90</w:t>
            </w:r>
          </w:p>
        </w:tc>
      </w:tr>
      <w:tr w:rsidR="00E02BE8" w:rsidRPr="00DE1859" w14:paraId="63D9CA5A" w14:textId="77777777" w:rsidTr="000007C0"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4A7A0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ХОМЮК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F79C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04453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A0D5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F106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64AE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3DB4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01373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7172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F9D4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1F83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C827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5EE50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4602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77</w:t>
            </w:r>
          </w:p>
        </w:tc>
      </w:tr>
      <w:tr w:rsidR="00E02BE8" w:rsidRPr="00DE1859" w14:paraId="2D306177" w14:textId="77777777" w:rsidTr="000007C0"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4C725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ШАМРАЙ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8B83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1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03E1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BF5D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2228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25E9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3BBB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65B2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3B16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A564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D882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E667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DB294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8BF5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105</w:t>
            </w:r>
          </w:p>
        </w:tc>
      </w:tr>
      <w:tr w:rsidR="00E02BE8" w:rsidRPr="00DE1859" w14:paraId="160F2D40" w14:textId="77777777" w:rsidTr="000007C0"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7E04F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ВРОНСЬКИЙ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4F48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5402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BB81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3327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3B18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D9D9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BF9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D87C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EE1C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7FB7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5CC5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DA2A4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2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5306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65</w:t>
            </w:r>
          </w:p>
        </w:tc>
      </w:tr>
      <w:tr w:rsidR="00E02BE8" w:rsidRPr="00DE1859" w14:paraId="6372F85A" w14:textId="77777777" w:rsidTr="000007C0">
        <w:tc>
          <w:tcPr>
            <w:tcW w:w="6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7A273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Всього</w:t>
            </w:r>
          </w:p>
        </w:tc>
        <w:tc>
          <w:tcPr>
            <w:tcW w:w="27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00A70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D63C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96AC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2824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CBC6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58B3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BCE1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3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D6EB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E3F9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9A81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180D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7E0D0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87450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529</w:t>
            </w:r>
          </w:p>
        </w:tc>
      </w:tr>
    </w:tbl>
    <w:p w14:paraId="4CAE85FD" w14:textId="77777777" w:rsidR="00E02BE8" w:rsidRPr="00DE1859" w:rsidRDefault="00E02BE8" w:rsidP="00E02B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5476" w:type="pct"/>
        <w:tblInd w:w="-694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</w:tblBorders>
        <w:tblLook w:val="04A0" w:firstRow="1" w:lastRow="0" w:firstColumn="1" w:lastColumn="0" w:noHBand="0" w:noVBand="1"/>
      </w:tblPr>
      <w:tblGrid>
        <w:gridCol w:w="1271"/>
        <w:gridCol w:w="1129"/>
        <w:gridCol w:w="1129"/>
        <w:gridCol w:w="1127"/>
        <w:gridCol w:w="1129"/>
        <w:gridCol w:w="1127"/>
        <w:gridCol w:w="990"/>
        <w:gridCol w:w="1266"/>
        <w:gridCol w:w="1060"/>
      </w:tblGrid>
      <w:tr w:rsidR="00E02BE8" w:rsidRPr="00DE1859" w14:paraId="446B09F9" w14:textId="77777777" w:rsidTr="000007C0">
        <w:trPr>
          <w:tblHeader/>
        </w:trPr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706F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БДР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2F33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Ст.121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97BB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Ст.122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CFE0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Ст.124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AB38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Ст.125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7140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Ст.126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8D27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Ст.130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E415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Ст.132-1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DB66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>Всього</w:t>
            </w:r>
            <w:proofErr w:type="spellEnd"/>
          </w:p>
        </w:tc>
      </w:tr>
      <w:tr w:rsidR="00E02BE8" w:rsidRPr="00DE1859" w14:paraId="382C6E56" w14:textId="77777777" w:rsidTr="000007C0"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A61A8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ПАЩУК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15FD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18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5C37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66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7C32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7A29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7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53D64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23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10A8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ED2A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3840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139</w:t>
            </w:r>
          </w:p>
        </w:tc>
      </w:tr>
      <w:tr w:rsidR="00E02BE8" w:rsidRPr="00DE1859" w14:paraId="2BAECB15" w14:textId="77777777" w:rsidTr="000007C0"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1ADC4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МИШКОЙ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3E77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47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44B1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49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2E49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93AB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27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E7CF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36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CB43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2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AB3C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0385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166</w:t>
            </w:r>
          </w:p>
        </w:tc>
      </w:tr>
      <w:tr w:rsidR="00E02BE8" w:rsidRPr="00DE1859" w14:paraId="031E271C" w14:textId="77777777" w:rsidTr="000007C0"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1BE2A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СТЕБЛІВСЬКИЙ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953C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9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009A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68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032D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C8CF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46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8FEE0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11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6D01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9A77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996E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141</w:t>
            </w:r>
          </w:p>
        </w:tc>
      </w:tr>
      <w:tr w:rsidR="00E02BE8" w:rsidRPr="00DE1859" w14:paraId="75448255" w14:textId="77777777" w:rsidTr="000007C0"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09E8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ХОМЮК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BCD9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45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C0A0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A84E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F573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24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CEF5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29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740D6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5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F363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1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FF27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135</w:t>
            </w:r>
          </w:p>
        </w:tc>
      </w:tr>
      <w:tr w:rsidR="00E02BE8" w:rsidRPr="00DE1859" w14:paraId="55BF95F8" w14:textId="77777777" w:rsidTr="000007C0"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FA4D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ШАМРАЙ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74CE3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7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D966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37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FC383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C471E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10B2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10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605C1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7792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D3C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78</w:t>
            </w:r>
          </w:p>
        </w:tc>
      </w:tr>
      <w:tr w:rsidR="00E02BE8" w:rsidRPr="00DE1859" w14:paraId="6522AB21" w14:textId="77777777" w:rsidTr="000007C0"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91DAA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ВРОНСЬКИЙ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3E30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30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9E022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38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8489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60407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28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55058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8049A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5707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>0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8946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114</w:t>
            </w:r>
          </w:p>
        </w:tc>
      </w:tr>
      <w:tr w:rsidR="00E02BE8" w:rsidRPr="00DE1859" w14:paraId="619EC837" w14:textId="77777777" w:rsidTr="000007C0">
        <w:tc>
          <w:tcPr>
            <w:tcW w:w="6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BFE28" w14:textId="77777777" w:rsidR="00E02BE8" w:rsidRPr="00DE1859" w:rsidRDefault="00E02BE8" w:rsidP="000007C0">
            <w:pPr>
              <w:spacing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Всього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23753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1291F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3460D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35EFB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5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F7935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4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9BEA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48CD9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1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C3BCC" w14:textId="77777777" w:rsidR="00E02BE8" w:rsidRPr="00DE1859" w:rsidRDefault="00E02BE8" w:rsidP="000007C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DE18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773</w:t>
            </w:r>
          </w:p>
        </w:tc>
      </w:tr>
    </w:tbl>
    <w:p w14:paraId="2373CE48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BD7401" w14:textId="77777777" w:rsidR="00E02BE8" w:rsidRPr="00DE1859" w:rsidRDefault="00E02BE8" w:rsidP="00E02BE8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>Виявлено</w:t>
      </w:r>
      <w:proofErr w:type="spellEnd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 xml:space="preserve"> «</w:t>
      </w:r>
      <w:proofErr w:type="spellStart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>Ухилянтів</w:t>
      </w:r>
      <w:proofErr w:type="spellEnd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>»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з 01.01. по </w:t>
      </w:r>
      <w:proofErr w:type="gram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19.11.2025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 всього</w:t>
      </w:r>
      <w:proofErr w:type="gramEnd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: 428</w:t>
      </w:r>
    </w:p>
    <w:p w14:paraId="7B1807A7" w14:textId="77777777" w:rsidR="00E02BE8" w:rsidRPr="00DE1859" w:rsidRDefault="00E02BE8" w:rsidP="00E02BE8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>Виявлено</w:t>
      </w:r>
      <w:proofErr w:type="spellEnd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 xml:space="preserve"> «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Без ВОД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>»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з 01.01. по </w:t>
      </w:r>
      <w:proofErr w:type="gram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19.11.2025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 всього</w:t>
      </w:r>
      <w:proofErr w:type="gramEnd"/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: 430</w:t>
      </w:r>
    </w:p>
    <w:p w14:paraId="63EA81D5" w14:textId="77777777" w:rsidR="00E02BE8" w:rsidRPr="00DE1859" w:rsidRDefault="00E02BE8" w:rsidP="00E02BE8">
      <w:pPr>
        <w:spacing w:after="200" w:line="276" w:lineRule="auto"/>
        <w:ind w:firstLine="51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«Декларування зброї»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з 01.01. по 19.11.2025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всього: 14</w:t>
      </w:r>
    </w:p>
    <w:p w14:paraId="3683C56F" w14:textId="77777777" w:rsidR="00E02BE8" w:rsidRPr="00DE1859" w:rsidRDefault="00E02BE8" w:rsidP="00E02B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За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місяців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2025 р. ПОГ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розкрито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67 злочинів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   </w:t>
      </w:r>
    </w:p>
    <w:p w14:paraId="783A133B" w14:textId="77777777" w:rsidR="00E02BE8" w:rsidRPr="00DE1859" w:rsidRDefault="00E02BE8" w:rsidP="00E02B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За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місяців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2025 р. ПОГ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приймали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участь у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розкриті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62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злочинів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6700AB74" w14:textId="77777777" w:rsidR="00E02BE8" w:rsidRPr="00DE1859" w:rsidRDefault="00E02BE8" w:rsidP="00E02B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11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місяців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2025 р. ПОГ проводилась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наступна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робота, а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саме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1FBE6612" w14:textId="77777777" w:rsidR="00E02BE8" w:rsidRPr="00DE1859" w:rsidRDefault="00E02BE8" w:rsidP="00E02BE8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Здійснено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приводів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 суду</w:t>
      </w:r>
      <w:proofErr w:type="gram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–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</w:t>
      </w:r>
    </w:p>
    <w:p w14:paraId="665E8DB7" w14:textId="77777777" w:rsidR="00E02BE8" w:rsidRPr="00DE1859" w:rsidRDefault="00E02BE8" w:rsidP="00E02BE8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Виконано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доручень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слідчих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–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</w:t>
      </w:r>
    </w:p>
    <w:p w14:paraId="546F82C4" w14:textId="77777777" w:rsidR="00E02BE8" w:rsidRPr="00DE1859" w:rsidRDefault="00E02BE8" w:rsidP="00E02BE8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Розшукано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безвісті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зниклих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– 4</w:t>
      </w:r>
    </w:p>
    <w:p w14:paraId="54F87883" w14:textId="77777777" w:rsidR="00E02BE8" w:rsidRPr="00DE1859" w:rsidRDefault="00E02BE8" w:rsidP="00E02BE8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Проведено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виступів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–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86</w:t>
      </w:r>
    </w:p>
    <w:p w14:paraId="5B34153A" w14:textId="77777777" w:rsidR="00E02BE8" w:rsidRPr="00DE1859" w:rsidRDefault="00E02BE8" w:rsidP="00E02BE8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Спільних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виїздів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зі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службами – 36</w:t>
      </w:r>
    </w:p>
    <w:p w14:paraId="781F3187" w14:textId="77777777" w:rsidR="00E02BE8" w:rsidRPr="00DE1859" w:rsidRDefault="00E02BE8" w:rsidP="00E02BE8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Направлено і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ніціативних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рапортів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оперативних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служб ПОГ за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звітний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період</w:t>
      </w:r>
      <w:proofErr w:type="spellEnd"/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</w:t>
      </w: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5FBBF19E" w14:textId="77777777" w:rsidR="00E02BE8" w:rsidRPr="00DE1859" w:rsidRDefault="00E02BE8" w:rsidP="00E02BE8">
      <w:pPr>
        <w:spacing w:after="0" w:line="276" w:lineRule="auto"/>
        <w:ind w:left="-720" w:firstLine="3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83111B1" w14:textId="77777777" w:rsidR="00E02BE8" w:rsidRPr="00DE1859" w:rsidRDefault="00E02BE8" w:rsidP="00E02B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СВГ ВП № 3 Білоцерківського РУП </w:t>
      </w:r>
    </w:p>
    <w:p w14:paraId="1D807E3B" w14:textId="77777777" w:rsidR="00E02BE8" w:rsidRPr="00DE1859" w:rsidRDefault="00E02BE8" w:rsidP="00E02B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ГУНП в Київській області</w:t>
      </w:r>
    </w:p>
    <w:p w14:paraId="6577697C" w14:textId="77777777" w:rsidR="00E02BE8" w:rsidRPr="00F64242" w:rsidRDefault="00E02BE8" w:rsidP="00E02B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капітан поліції</w:t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E18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Юрій ШОСТАЛЬ</w:t>
      </w:r>
    </w:p>
    <w:p w14:paraId="2711C439" w14:textId="77777777" w:rsidR="00E02BE8" w:rsidRPr="00F65C82" w:rsidRDefault="00E02BE8" w:rsidP="00774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2BE8" w:rsidRPr="00F65C82" w:rsidSect="00E02BE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55B6"/>
    <w:multiLevelType w:val="multilevel"/>
    <w:tmpl w:val="F6F8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36A53"/>
    <w:multiLevelType w:val="multilevel"/>
    <w:tmpl w:val="83D8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955C7"/>
    <w:multiLevelType w:val="multilevel"/>
    <w:tmpl w:val="DB32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84392"/>
    <w:multiLevelType w:val="hybridMultilevel"/>
    <w:tmpl w:val="9FE837CE"/>
    <w:lvl w:ilvl="0" w:tplc="BF6E78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39245A"/>
    <w:multiLevelType w:val="hybridMultilevel"/>
    <w:tmpl w:val="3B4AE5B4"/>
    <w:lvl w:ilvl="0" w:tplc="A59A90D2">
      <w:start w:val="5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30C5"/>
    <w:multiLevelType w:val="multilevel"/>
    <w:tmpl w:val="3FA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F75B0"/>
    <w:multiLevelType w:val="multilevel"/>
    <w:tmpl w:val="836C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F5EC7"/>
    <w:multiLevelType w:val="multilevel"/>
    <w:tmpl w:val="738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415E"/>
    <w:multiLevelType w:val="multilevel"/>
    <w:tmpl w:val="0A3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23205"/>
    <w:multiLevelType w:val="multilevel"/>
    <w:tmpl w:val="6CC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27"/>
    <w:rsid w:val="00037D61"/>
    <w:rsid w:val="000F6B1F"/>
    <w:rsid w:val="00206368"/>
    <w:rsid w:val="00316B27"/>
    <w:rsid w:val="00345F15"/>
    <w:rsid w:val="003526B2"/>
    <w:rsid w:val="00433206"/>
    <w:rsid w:val="004A0CEB"/>
    <w:rsid w:val="004C3AEB"/>
    <w:rsid w:val="004D6B00"/>
    <w:rsid w:val="005956ED"/>
    <w:rsid w:val="005D1D07"/>
    <w:rsid w:val="00600482"/>
    <w:rsid w:val="00722614"/>
    <w:rsid w:val="00733C61"/>
    <w:rsid w:val="007745DD"/>
    <w:rsid w:val="00A0669F"/>
    <w:rsid w:val="00A4508C"/>
    <w:rsid w:val="00CA6037"/>
    <w:rsid w:val="00CC0545"/>
    <w:rsid w:val="00D36516"/>
    <w:rsid w:val="00E02BE8"/>
    <w:rsid w:val="00F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6E49"/>
  <w15:chartTrackingRefBased/>
  <w15:docId w15:val="{70F5A2CC-1339-40EA-A86D-4746BBE0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6B2"/>
  </w:style>
  <w:style w:type="paragraph" w:styleId="1">
    <w:name w:val="heading 1"/>
    <w:basedOn w:val="a"/>
    <w:next w:val="a"/>
    <w:link w:val="10"/>
    <w:uiPriority w:val="9"/>
    <w:qFormat/>
    <w:rsid w:val="0031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B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B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B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B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B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6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B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6B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B27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D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D6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Возна</dc:creator>
  <cp:keywords/>
  <dc:description/>
  <cp:lastModifiedBy>User Windows</cp:lastModifiedBy>
  <cp:revision>19</cp:revision>
  <cp:lastPrinted>2025-11-26T08:02:00Z</cp:lastPrinted>
  <dcterms:created xsi:type="dcterms:W3CDTF">2024-12-09T21:49:00Z</dcterms:created>
  <dcterms:modified xsi:type="dcterms:W3CDTF">2025-11-26T08:03:00Z</dcterms:modified>
</cp:coreProperties>
</file>