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1E2FE6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1E2FE6" w:rsidRDefault="00715237" w:rsidP="001E2FE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</w:t>
      </w:r>
      <w:r w:rsidR="002B13BD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ПЕРША</w:t>
      </w:r>
      <w:r w:rsidR="0098176A" w:rsidRPr="001E2FE6">
        <w:rPr>
          <w:b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sz w:val="28"/>
          <w:szCs w:val="28"/>
          <w:lang w:eastAsia="en-US"/>
        </w:rPr>
        <w:t xml:space="preserve"> СЕСІЯ</w:t>
      </w:r>
    </w:p>
    <w:p w:rsidR="00BC20DF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1E2FE6">
        <w:rPr>
          <w:b/>
          <w:bCs/>
          <w:sz w:val="28"/>
          <w:szCs w:val="28"/>
          <w:lang w:eastAsia="en-US"/>
        </w:rPr>
        <w:t xml:space="preserve">  </w:t>
      </w:r>
      <w:r w:rsidR="00315354" w:rsidRPr="001E2FE6">
        <w:rPr>
          <w:b/>
          <w:bCs/>
          <w:sz w:val="28"/>
          <w:szCs w:val="28"/>
          <w:lang w:eastAsia="en-US"/>
        </w:rPr>
        <w:t xml:space="preserve">                              </w:t>
      </w:r>
      <w:r w:rsidR="002B5C2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7A6E4E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073D8" w:rsidRPr="001E2FE6">
        <w:rPr>
          <w:b/>
          <w:bCs/>
          <w:sz w:val="28"/>
          <w:szCs w:val="28"/>
          <w:lang w:val="uk-UA" w:eastAsia="en-US"/>
        </w:rPr>
        <w:t xml:space="preserve">  </w:t>
      </w:r>
      <w:r w:rsidR="003D69C3" w:rsidRPr="001E2FE6">
        <w:rPr>
          <w:b/>
          <w:bCs/>
          <w:sz w:val="28"/>
          <w:szCs w:val="28"/>
          <w:lang w:val="uk-UA" w:eastAsia="en-US"/>
        </w:rPr>
        <w:t xml:space="preserve">      </w:t>
      </w:r>
      <w:r w:rsidR="00D35DA1"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   </w:t>
      </w:r>
      <w:r w:rsidR="00BC20DF">
        <w:rPr>
          <w:b/>
          <w:bCs/>
          <w:sz w:val="28"/>
          <w:szCs w:val="28"/>
          <w:lang w:val="uk-UA" w:eastAsia="en-US"/>
        </w:rPr>
        <w:t xml:space="preserve">  </w:t>
      </w:r>
    </w:p>
    <w:p w:rsidR="0098176A" w:rsidRPr="001E2FE6" w:rsidRDefault="0095213F" w:rsidP="002B13B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="00673BE5">
        <w:rPr>
          <w:b/>
          <w:bCs/>
          <w:sz w:val="28"/>
          <w:szCs w:val="28"/>
          <w:lang w:val="uk-UA" w:eastAsia="en-US"/>
        </w:rPr>
        <w:t xml:space="preserve"> </w:t>
      </w:r>
      <w:r w:rsidR="001E2FE6">
        <w:rPr>
          <w:b/>
          <w:bCs/>
          <w:sz w:val="28"/>
          <w:szCs w:val="28"/>
          <w:lang w:val="uk-UA" w:eastAsia="en-US"/>
        </w:rPr>
        <w:t xml:space="preserve"> </w:t>
      </w:r>
      <w:r w:rsidR="009E7C57" w:rsidRPr="001E2FE6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1E2FE6">
        <w:rPr>
          <w:b/>
          <w:bCs/>
          <w:sz w:val="28"/>
          <w:szCs w:val="28"/>
          <w:lang w:eastAsia="en-US"/>
        </w:rPr>
        <w:t>Р І Ш Е Н Н Я</w:t>
      </w:r>
    </w:p>
    <w:p w:rsidR="0098176A" w:rsidRDefault="0098176A" w:rsidP="002B13BD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1E2FE6" w:rsidRDefault="00B8156D" w:rsidP="00C60B06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val="uk-UA" w:eastAsia="en-US"/>
        </w:rPr>
        <w:t>5</w:t>
      </w:r>
      <w:r w:rsidR="00715237">
        <w:rPr>
          <w:rFonts w:eastAsia="Calibri"/>
          <w:b/>
          <w:sz w:val="28"/>
          <w:szCs w:val="28"/>
          <w:lang w:eastAsia="en-US"/>
        </w:rPr>
        <w:t xml:space="preserve"> вересня</w:t>
      </w:r>
      <w:r w:rsidR="00D35DA1">
        <w:rPr>
          <w:rFonts w:eastAsia="Calibri"/>
          <w:b/>
          <w:sz w:val="28"/>
          <w:szCs w:val="28"/>
          <w:lang w:eastAsia="en-US"/>
        </w:rPr>
        <w:t xml:space="preserve"> </w:t>
      </w:r>
      <w:r w:rsidR="00D35DA1">
        <w:rPr>
          <w:rFonts w:eastAsia="Calibri"/>
          <w:b/>
          <w:sz w:val="28"/>
          <w:szCs w:val="28"/>
          <w:lang w:val="uk-UA" w:eastAsia="en-US"/>
        </w:rPr>
        <w:t>2025</w:t>
      </w:r>
      <w:r w:rsidR="00AC4B58" w:rsidRPr="001E2FE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="00BC20DF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8176A" w:rsidRPr="001E2FE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98176A" w:rsidRPr="001E2FE6">
        <w:rPr>
          <w:b/>
          <w:sz w:val="28"/>
          <w:szCs w:val="28"/>
          <w:lang w:eastAsia="en-US"/>
        </w:rPr>
        <w:t xml:space="preserve">                                 </w:t>
      </w:r>
      <w:r w:rsidR="00D65B7A" w:rsidRPr="001E2FE6">
        <w:rPr>
          <w:b/>
          <w:sz w:val="28"/>
          <w:szCs w:val="28"/>
          <w:lang w:eastAsia="en-US"/>
        </w:rPr>
        <w:t>№</w:t>
      </w:r>
      <w:r w:rsidR="002B5C28" w:rsidRPr="001E2FE6">
        <w:rPr>
          <w:b/>
          <w:sz w:val="28"/>
          <w:szCs w:val="28"/>
          <w:lang w:eastAsia="en-US"/>
        </w:rPr>
        <w:t xml:space="preserve"> </w:t>
      </w:r>
      <w:r w:rsidR="007A6E4E" w:rsidRPr="001E2FE6">
        <w:rPr>
          <w:b/>
          <w:sz w:val="28"/>
          <w:szCs w:val="28"/>
          <w:lang w:eastAsia="en-US"/>
        </w:rPr>
        <w:t xml:space="preserve"> </w:t>
      </w:r>
      <w:r w:rsidR="003E51F7">
        <w:rPr>
          <w:b/>
          <w:sz w:val="28"/>
          <w:szCs w:val="28"/>
          <w:lang w:eastAsia="en-US"/>
        </w:rPr>
        <w:t xml:space="preserve">1792 </w:t>
      </w:r>
      <w:bookmarkStart w:id="0" w:name="_GoBack"/>
      <w:bookmarkEnd w:id="0"/>
      <w:r w:rsidR="00715237">
        <w:rPr>
          <w:b/>
          <w:sz w:val="28"/>
          <w:szCs w:val="28"/>
          <w:lang w:eastAsia="en-US"/>
        </w:rPr>
        <w:t>- 41</w:t>
      </w:r>
      <w:r w:rsidR="0098176A" w:rsidRPr="001E2FE6">
        <w:rPr>
          <w:b/>
          <w:sz w:val="28"/>
          <w:szCs w:val="28"/>
          <w:lang w:eastAsia="en-US"/>
        </w:rPr>
        <w:t>-</w:t>
      </w:r>
      <w:r w:rsidR="0098176A" w:rsidRPr="001E2FE6">
        <w:rPr>
          <w:b/>
          <w:sz w:val="28"/>
          <w:szCs w:val="28"/>
          <w:lang w:val="en-US" w:eastAsia="en-US"/>
        </w:rPr>
        <w:t>VII</w:t>
      </w:r>
      <w:r w:rsidR="0098176A" w:rsidRPr="001E2FE6">
        <w:rPr>
          <w:b/>
          <w:sz w:val="28"/>
          <w:szCs w:val="28"/>
          <w:lang w:val="uk-UA" w:eastAsia="en-US"/>
        </w:rPr>
        <w:t>І</w:t>
      </w:r>
      <w:r w:rsidR="0098176A" w:rsidRPr="001E2FE6">
        <w:rPr>
          <w:b/>
          <w:color w:val="FF0000"/>
          <w:sz w:val="28"/>
          <w:szCs w:val="28"/>
          <w:lang w:eastAsia="en-US"/>
        </w:rPr>
        <w:br/>
      </w:r>
    </w:p>
    <w:p w:rsidR="002B5C28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</w:t>
      </w:r>
      <w:r w:rsidR="001E2FE6">
        <w:rPr>
          <w:b/>
          <w:sz w:val="20"/>
        </w:rPr>
        <w:t xml:space="preserve">   </w:t>
      </w:r>
      <w:r w:rsidRPr="000F11AA">
        <w:rPr>
          <w:b/>
          <w:sz w:val="28"/>
          <w:szCs w:val="28"/>
        </w:rPr>
        <w:t>Про</w:t>
      </w:r>
      <w:r w:rsidR="0012549B">
        <w:rPr>
          <w:b/>
          <w:sz w:val="28"/>
          <w:szCs w:val="28"/>
          <w:lang w:val="uk-UA"/>
        </w:rPr>
        <w:t xml:space="preserve"> передачу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A6E4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715237">
        <w:rPr>
          <w:b/>
          <w:sz w:val="28"/>
          <w:szCs w:val="28"/>
          <w:lang w:val="uk-UA"/>
        </w:rPr>
        <w:t>в с. Кошів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>и</w:t>
      </w:r>
      <w:r w:rsidR="00715237">
        <w:rPr>
          <w:sz w:val="28"/>
          <w:szCs w:val="28"/>
          <w:lang w:val="uk-UA"/>
        </w:rPr>
        <w:t xml:space="preserve"> клопотання ТОВ «ТАК-Агро»</w:t>
      </w:r>
      <w:r w:rsidR="00701164">
        <w:rPr>
          <w:sz w:val="28"/>
          <w:szCs w:val="28"/>
          <w:lang w:val="uk-UA"/>
        </w:rPr>
        <w:t>,</w:t>
      </w:r>
      <w:r w:rsidR="00271CFC">
        <w:rPr>
          <w:sz w:val="28"/>
          <w:szCs w:val="28"/>
          <w:lang w:val="uk-UA"/>
        </w:rPr>
        <w:t xml:space="preserve"> </w:t>
      </w:r>
      <w:r w:rsidR="000C7971">
        <w:rPr>
          <w:sz w:val="28"/>
          <w:szCs w:val="28"/>
          <w:lang w:val="uk-UA"/>
        </w:rPr>
        <w:t>витяг</w:t>
      </w:r>
      <w:r w:rsidR="00715237">
        <w:rPr>
          <w:sz w:val="28"/>
          <w:szCs w:val="28"/>
          <w:lang w:val="uk-UA"/>
        </w:rPr>
        <w:t>и</w:t>
      </w:r>
      <w:r w:rsidR="000C7971">
        <w:rPr>
          <w:sz w:val="28"/>
          <w:szCs w:val="28"/>
          <w:lang w:val="uk-UA"/>
        </w:rPr>
        <w:t xml:space="preserve"> з державного реєстру речових прав на нерухоме майно про реєстрацію права власності</w:t>
      </w:r>
      <w:r w:rsidR="00876907" w:rsidRPr="00AC5D9D">
        <w:rPr>
          <w:sz w:val="28"/>
          <w:szCs w:val="28"/>
          <w:lang w:val="uk-UA"/>
        </w:rPr>
        <w:t xml:space="preserve">, </w:t>
      </w:r>
      <w:r w:rsidR="00BF44AB" w:rsidRPr="00AC5D9D">
        <w:rPr>
          <w:sz w:val="28"/>
          <w:szCs w:val="28"/>
          <w:lang w:val="uk-UA"/>
        </w:rPr>
        <w:t>керуючись пунктом 34 частини</w:t>
      </w:r>
      <w:r w:rsidR="00AC4B58" w:rsidRPr="00AC5D9D">
        <w:rPr>
          <w:sz w:val="28"/>
          <w:szCs w:val="28"/>
          <w:lang w:val="uk-UA"/>
        </w:rPr>
        <w:t xml:space="preserve"> 1 статті 26 Закону </w:t>
      </w:r>
      <w:r w:rsidR="00AC4B58">
        <w:rPr>
          <w:sz w:val="28"/>
          <w:szCs w:val="28"/>
          <w:lang w:val="uk-UA"/>
        </w:rPr>
        <w:t>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0262E7" w:rsidRPr="000F11AA">
        <w:rPr>
          <w:sz w:val="28"/>
          <w:szCs w:val="28"/>
          <w:lang w:val="uk-UA"/>
        </w:rPr>
        <w:t>6, 13, 21 Закону України "Про оренду зе</w:t>
      </w:r>
      <w:r w:rsidR="00864E62">
        <w:rPr>
          <w:sz w:val="28"/>
          <w:szCs w:val="28"/>
          <w:lang w:val="uk-UA"/>
        </w:rPr>
        <w:t>млі”,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530D85" w:rsidRPr="000F11AA" w:rsidRDefault="00530D85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01164" w:rsidRDefault="00701164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А :</w:t>
      </w:r>
    </w:p>
    <w:p w:rsidR="00D51521" w:rsidRPr="002B5C28" w:rsidRDefault="00D51521" w:rsidP="00701164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C3110D" w:rsidRPr="0098176A" w:rsidRDefault="002B5C28" w:rsidP="00AC5D9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3110D" w:rsidRPr="000F11AA">
        <w:rPr>
          <w:rFonts w:eastAsia="Calibri"/>
          <w:sz w:val="28"/>
          <w:szCs w:val="28"/>
          <w:lang w:val="uk-UA" w:eastAsia="en-US"/>
        </w:rPr>
        <w:t>.</w:t>
      </w:r>
      <w:r w:rsidR="001E2FE6">
        <w:rPr>
          <w:rFonts w:eastAsia="Calibri"/>
          <w:sz w:val="28"/>
          <w:szCs w:val="28"/>
          <w:lang w:val="uk-UA" w:eastAsia="en-US"/>
        </w:rPr>
        <w:t xml:space="preserve"> </w:t>
      </w:r>
      <w:r w:rsidR="000C7971">
        <w:rPr>
          <w:rFonts w:eastAsia="Calibri"/>
          <w:b/>
          <w:sz w:val="28"/>
          <w:szCs w:val="28"/>
          <w:lang w:val="uk-UA" w:eastAsia="en-US"/>
        </w:rPr>
        <w:t>Укласти</w:t>
      </w:r>
      <w:r w:rsidR="00AC5D9D">
        <w:rPr>
          <w:rFonts w:eastAsia="Calibri"/>
          <w:b/>
          <w:sz w:val="28"/>
          <w:szCs w:val="28"/>
          <w:lang w:val="uk-UA" w:eastAsia="en-US"/>
        </w:rPr>
        <w:t xml:space="preserve"> договір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 оренди</w:t>
      </w:r>
      <w:r w:rsidR="00AC5D9D">
        <w:rPr>
          <w:rFonts w:eastAsia="Calibri"/>
          <w:b/>
          <w:sz w:val="28"/>
          <w:szCs w:val="28"/>
          <w:lang w:val="uk-UA" w:eastAsia="en-US"/>
        </w:rPr>
        <w:t xml:space="preserve"> на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 земельну ділянку, яка розташована  на  території  Тетіївсь</w:t>
      </w:r>
      <w:r w:rsidR="00C3110D">
        <w:rPr>
          <w:rFonts w:eastAsia="Calibri"/>
          <w:b/>
          <w:sz w:val="28"/>
          <w:szCs w:val="28"/>
          <w:lang w:val="uk-UA" w:eastAsia="en-US"/>
        </w:rPr>
        <w:t>кої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 міської </w:t>
      </w:r>
      <w:r w:rsidR="0070116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715237">
        <w:rPr>
          <w:rFonts w:eastAsia="Calibri"/>
          <w:b/>
          <w:sz w:val="28"/>
          <w:szCs w:val="28"/>
          <w:lang w:val="uk-UA" w:eastAsia="en-US"/>
        </w:rPr>
        <w:t>ради  в межах с. Кошів по вул. Шкільна, 3</w:t>
      </w:r>
      <w:r w:rsidR="002B13B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79134E">
        <w:rPr>
          <w:rFonts w:eastAsia="Calibri"/>
          <w:b/>
          <w:sz w:val="28"/>
          <w:szCs w:val="28"/>
          <w:lang w:val="uk-UA" w:eastAsia="en-US"/>
        </w:rPr>
        <w:t xml:space="preserve"> з</w:t>
      </w:r>
      <w:r w:rsidR="000C7971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1E2FE6">
        <w:rPr>
          <w:rFonts w:eastAsia="Calibri"/>
          <w:b/>
          <w:sz w:val="28"/>
          <w:szCs w:val="28"/>
          <w:lang w:val="uk-UA" w:eastAsia="en-US"/>
        </w:rPr>
        <w:t>:</w:t>
      </w:r>
    </w:p>
    <w:p w:rsidR="00C3110D" w:rsidRPr="00550879" w:rsidRDefault="00C3110D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715237">
        <w:rPr>
          <w:rFonts w:eastAsia="Calibri"/>
          <w:b/>
          <w:sz w:val="28"/>
          <w:szCs w:val="28"/>
          <w:lang w:val="uk-UA" w:eastAsia="en-US"/>
        </w:rPr>
        <w:t>ТОВ «ТАК-Агро»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715237">
        <w:rPr>
          <w:rFonts w:eastAsia="Calibri"/>
          <w:sz w:val="28"/>
          <w:szCs w:val="28"/>
          <w:lang w:val="uk-UA" w:eastAsia="en-US"/>
        </w:rPr>
        <w:t>0,9226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F56FFA">
        <w:rPr>
          <w:sz w:val="28"/>
          <w:szCs w:val="28"/>
          <w:lang w:val="uk-UA"/>
        </w:rPr>
        <w:t>(господарські будівлі та двори</w:t>
      </w:r>
      <w:r w:rsidR="00550879">
        <w:rPr>
          <w:sz w:val="28"/>
          <w:szCs w:val="28"/>
          <w:lang w:val="uk-UA"/>
        </w:rPr>
        <w:t>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715237">
        <w:rPr>
          <w:rFonts w:eastAsia="Calibri"/>
          <w:b/>
          <w:sz w:val="28"/>
          <w:szCs w:val="28"/>
          <w:lang w:val="uk-UA" w:eastAsia="en-US"/>
        </w:rPr>
        <w:t>3224684400:04:010:0001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3D344F">
        <w:rPr>
          <w:rFonts w:eastAsia="Calibri"/>
          <w:sz w:val="28"/>
          <w:szCs w:val="28"/>
          <w:lang w:val="uk-UA" w:eastAsia="en-US"/>
        </w:rPr>
        <w:t xml:space="preserve">  </w:t>
      </w:r>
      <w:r w:rsidR="003D344F" w:rsidRPr="00B81FB6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49 </w:t>
      </w:r>
      <w:r w:rsidR="00E36836" w:rsidRPr="00B81FB6">
        <w:rPr>
          <w:rFonts w:eastAsia="Calibri"/>
          <w:color w:val="000000" w:themeColor="text1"/>
          <w:sz w:val="28"/>
          <w:szCs w:val="28"/>
          <w:lang w:val="uk-UA" w:eastAsia="en-US"/>
        </w:rPr>
        <w:softHyphen/>
      </w:r>
      <w:r w:rsidR="00E36836" w:rsidRPr="00B81FB6">
        <w:rPr>
          <w:rFonts w:eastAsia="Calibri"/>
          <w:color w:val="000000" w:themeColor="text1"/>
          <w:sz w:val="28"/>
          <w:szCs w:val="28"/>
          <w:lang w:val="uk-UA" w:eastAsia="en-US"/>
        </w:rPr>
        <w:softHyphen/>
      </w:r>
      <w:r w:rsidR="00E36836" w:rsidRPr="00B81FB6">
        <w:rPr>
          <w:rFonts w:eastAsia="Calibri"/>
          <w:color w:val="000000" w:themeColor="text1"/>
          <w:sz w:val="28"/>
          <w:szCs w:val="28"/>
          <w:lang w:val="uk-UA" w:eastAsia="en-US"/>
        </w:rPr>
        <w:softHyphen/>
      </w:r>
      <w:r w:rsidR="00E36836" w:rsidRPr="00B81FB6">
        <w:rPr>
          <w:rFonts w:eastAsia="Calibri"/>
          <w:color w:val="000000" w:themeColor="text1"/>
          <w:sz w:val="28"/>
          <w:szCs w:val="28"/>
          <w:lang w:val="uk-UA" w:eastAsia="en-US"/>
        </w:rPr>
        <w:softHyphen/>
      </w:r>
      <w:r w:rsidR="00E36836" w:rsidRPr="00B81FB6">
        <w:rPr>
          <w:rFonts w:eastAsia="Calibri"/>
          <w:color w:val="000000" w:themeColor="text1"/>
          <w:sz w:val="28"/>
          <w:szCs w:val="28"/>
          <w:lang w:val="uk-UA" w:eastAsia="en-US"/>
        </w:rPr>
        <w:softHyphen/>
        <w:t xml:space="preserve"> </w:t>
      </w:r>
      <w:r w:rsidR="00F56FFA" w:rsidRPr="00B81FB6">
        <w:rPr>
          <w:rFonts w:eastAsia="Calibri"/>
          <w:color w:val="000000" w:themeColor="text1"/>
          <w:sz w:val="28"/>
          <w:szCs w:val="28"/>
          <w:lang w:val="uk-UA" w:eastAsia="en-US"/>
        </w:rPr>
        <w:t>років</w:t>
      </w:r>
      <w:r w:rsidR="00F56FFA" w:rsidRPr="00715237">
        <w:rPr>
          <w:rFonts w:eastAsia="Calibri"/>
          <w:color w:val="FF0000"/>
          <w:sz w:val="28"/>
          <w:szCs w:val="28"/>
          <w:lang w:val="uk-UA" w:eastAsia="en-US"/>
        </w:rPr>
        <w:t>.</w:t>
      </w:r>
      <w:r w:rsidR="00550879" w:rsidRPr="00715237">
        <w:rPr>
          <w:rFonts w:eastAsia="Calibri"/>
          <w:color w:val="FF0000"/>
          <w:sz w:val="28"/>
          <w:szCs w:val="28"/>
          <w:lang w:val="uk-UA" w:eastAsia="en-US"/>
        </w:rPr>
        <w:t xml:space="preserve"> </w:t>
      </w:r>
    </w:p>
    <w:p w:rsidR="000F14B2" w:rsidRDefault="00C3110D" w:rsidP="007A6E4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C2584E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C2584E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C2584E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C2584E">
        <w:rPr>
          <w:rFonts w:eastAsia="Calibri"/>
          <w:sz w:val="28"/>
          <w:szCs w:val="28"/>
          <w:lang w:val="uk-UA" w:eastAsia="en-US"/>
        </w:rPr>
        <w:t xml:space="preserve"> </w:t>
      </w:r>
      <w:r w:rsidR="00055D3F" w:rsidRPr="00C2584E">
        <w:rPr>
          <w:rFonts w:eastAsia="Calibri"/>
          <w:sz w:val="28"/>
          <w:szCs w:val="28"/>
          <w:lang w:val="uk-UA" w:eastAsia="en-US"/>
        </w:rPr>
        <w:t>0,5</w:t>
      </w:r>
      <w:r w:rsidR="006333D6" w:rsidRPr="00C2584E">
        <w:rPr>
          <w:rFonts w:eastAsia="Calibri"/>
          <w:sz w:val="28"/>
          <w:szCs w:val="28"/>
          <w:lang w:val="uk-UA" w:eastAsia="en-US"/>
        </w:rPr>
        <w:t xml:space="preserve"> </w:t>
      </w:r>
      <w:r w:rsidRPr="00C2584E">
        <w:rPr>
          <w:rFonts w:eastAsia="Calibri"/>
          <w:sz w:val="28"/>
          <w:szCs w:val="28"/>
          <w:lang w:val="uk-UA" w:eastAsia="en-US"/>
        </w:rPr>
        <w:t xml:space="preserve">% від </w:t>
      </w:r>
      <w:r w:rsidRPr="00C2584E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C2584E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715237">
        <w:rPr>
          <w:rFonts w:eastAsia="Calibri"/>
          <w:sz w:val="28"/>
          <w:szCs w:val="28"/>
          <w:lang w:val="uk-UA" w:eastAsia="en-US"/>
        </w:rPr>
        <w:t>що складає 171 грн. 00</w:t>
      </w:r>
      <w:r w:rsidRPr="00C2584E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DA5DDD" w:rsidRPr="00C2584E">
        <w:rPr>
          <w:rFonts w:eastAsia="Calibri"/>
          <w:sz w:val="28"/>
          <w:szCs w:val="28"/>
          <w:lang w:val="uk-UA" w:eastAsia="en-US"/>
        </w:rPr>
        <w:t>ної д</w:t>
      </w:r>
      <w:r w:rsidR="00715237">
        <w:rPr>
          <w:rFonts w:eastAsia="Calibri"/>
          <w:sz w:val="28"/>
          <w:szCs w:val="28"/>
          <w:lang w:val="uk-UA" w:eastAsia="en-US"/>
        </w:rPr>
        <w:t>ілянки  становить  34 201 грн. 31</w:t>
      </w:r>
      <w:r w:rsidRPr="00C2584E">
        <w:rPr>
          <w:rFonts w:eastAsia="Calibri"/>
          <w:sz w:val="28"/>
          <w:szCs w:val="28"/>
          <w:lang w:val="uk-UA" w:eastAsia="en-US"/>
        </w:rPr>
        <w:t xml:space="preserve"> коп.</w:t>
      </w:r>
      <w:r w:rsidR="002B5C28" w:rsidRPr="00C2584E">
        <w:rPr>
          <w:sz w:val="28"/>
          <w:szCs w:val="28"/>
          <w:lang w:val="uk-UA"/>
        </w:rPr>
        <w:t xml:space="preserve"> Термін дії д</w:t>
      </w:r>
      <w:r w:rsidR="000C7971" w:rsidRPr="00C2584E">
        <w:rPr>
          <w:sz w:val="28"/>
          <w:szCs w:val="28"/>
          <w:lang w:val="uk-UA"/>
        </w:rPr>
        <w:t>оговору  з  01</w:t>
      </w:r>
      <w:r w:rsidR="006333D6" w:rsidRPr="00C2584E">
        <w:rPr>
          <w:sz w:val="28"/>
          <w:szCs w:val="28"/>
          <w:lang w:val="uk-UA"/>
        </w:rPr>
        <w:t>.</w:t>
      </w:r>
      <w:r w:rsidR="00715237">
        <w:rPr>
          <w:sz w:val="28"/>
          <w:szCs w:val="28"/>
          <w:lang w:val="uk-UA"/>
        </w:rPr>
        <w:t>10</w:t>
      </w:r>
      <w:r w:rsidR="007A6E4E" w:rsidRPr="00C2584E">
        <w:rPr>
          <w:sz w:val="28"/>
          <w:szCs w:val="28"/>
          <w:lang w:val="uk-UA"/>
        </w:rPr>
        <w:t>.2025</w:t>
      </w:r>
      <w:r w:rsidRPr="00C2584E">
        <w:rPr>
          <w:sz w:val="28"/>
          <w:szCs w:val="28"/>
          <w:lang w:val="uk-UA"/>
        </w:rPr>
        <w:t xml:space="preserve"> року.</w:t>
      </w:r>
    </w:p>
    <w:p w:rsidR="007A6E4E" w:rsidRPr="00C2584E" w:rsidRDefault="004F5B6E" w:rsidP="004F5B6E">
      <w:pPr>
        <w:jc w:val="both"/>
        <w:rPr>
          <w:sz w:val="28"/>
          <w:szCs w:val="28"/>
          <w:lang w:val="uk-UA" w:eastAsia="en-US"/>
        </w:rPr>
      </w:pPr>
      <w:r w:rsidRPr="00B81FB6">
        <w:rPr>
          <w:b/>
          <w:sz w:val="28"/>
          <w:szCs w:val="28"/>
          <w:lang w:val="uk-UA" w:eastAsia="en-US"/>
        </w:rPr>
        <w:lastRenderedPageBreak/>
        <w:t>2</w:t>
      </w:r>
      <w:r>
        <w:rPr>
          <w:sz w:val="28"/>
          <w:szCs w:val="28"/>
          <w:lang w:val="uk-UA" w:eastAsia="en-US"/>
        </w:rPr>
        <w:t xml:space="preserve">. </w:t>
      </w:r>
      <w:r w:rsidRPr="004F5B6E">
        <w:rPr>
          <w:sz w:val="28"/>
          <w:szCs w:val="28"/>
          <w:lang w:val="uk-UA" w:eastAsia="en-US"/>
        </w:rPr>
        <w:t> </w:t>
      </w:r>
      <w:r w:rsidR="00715237">
        <w:rPr>
          <w:sz w:val="28"/>
          <w:szCs w:val="28"/>
          <w:lang w:val="uk-UA" w:eastAsia="en-US"/>
        </w:rPr>
        <w:t>ТОВ «ТАК-Агро»</w:t>
      </w:r>
      <w:r w:rsidR="00D51521">
        <w:rPr>
          <w:sz w:val="28"/>
          <w:szCs w:val="28"/>
          <w:lang w:val="uk-UA" w:eastAsia="en-US"/>
        </w:rPr>
        <w:t xml:space="preserve"> </w:t>
      </w:r>
      <w:r w:rsidRPr="004F5B6E">
        <w:rPr>
          <w:sz w:val="28"/>
          <w:szCs w:val="28"/>
          <w:lang w:val="uk-UA" w:eastAsia="en-US"/>
        </w:rPr>
        <w:t>в 30-денний строк</w:t>
      </w:r>
      <w:r w:rsidR="00D51521">
        <w:rPr>
          <w:sz w:val="28"/>
          <w:szCs w:val="28"/>
          <w:lang w:val="uk-UA" w:eastAsia="en-US"/>
        </w:rPr>
        <w:t xml:space="preserve">, після прийняття цього рішення укласти </w:t>
      </w:r>
      <w:r w:rsidRPr="004F5B6E">
        <w:rPr>
          <w:sz w:val="28"/>
          <w:szCs w:val="28"/>
          <w:lang w:val="uk-UA" w:eastAsia="en-US"/>
        </w:rPr>
        <w:t xml:space="preserve"> з Тетіївською  міською радою договір оренди землі.</w:t>
      </w:r>
    </w:p>
    <w:p w:rsidR="00AC69E0" w:rsidRPr="000F11AA" w:rsidRDefault="004F5B6E" w:rsidP="00AE340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715237" w:rsidRPr="00715237">
        <w:rPr>
          <w:sz w:val="28"/>
          <w:szCs w:val="28"/>
          <w:lang w:val="uk-UA"/>
        </w:rPr>
        <w:t>. ТОВ «ТАК-Агро»</w:t>
      </w:r>
      <w:r w:rsidR="002342C6" w:rsidRPr="002342C6">
        <w:rPr>
          <w:sz w:val="28"/>
          <w:szCs w:val="28"/>
          <w:lang w:val="uk-UA"/>
        </w:rPr>
        <w:t xml:space="preserve"> </w:t>
      </w:r>
      <w:r w:rsidR="000262E7" w:rsidRPr="000F11AA">
        <w:rPr>
          <w:sz w:val="28"/>
          <w:szCs w:val="28"/>
          <w:lang w:val="uk-UA"/>
        </w:rPr>
        <w:t>зареєструвати право оренди</w:t>
      </w:r>
      <w:r w:rsidR="003D344F">
        <w:rPr>
          <w:sz w:val="28"/>
          <w:szCs w:val="28"/>
          <w:lang w:val="uk-UA"/>
        </w:rPr>
        <w:t xml:space="preserve"> земельної ділянки</w:t>
      </w:r>
      <w:r w:rsidR="000262E7" w:rsidRPr="000F11AA">
        <w:rPr>
          <w:sz w:val="28"/>
          <w:szCs w:val="28"/>
          <w:lang w:val="uk-UA"/>
        </w:rPr>
        <w:t xml:space="preserve"> в  органах  державної реєстрації.</w:t>
      </w:r>
      <w:r w:rsidR="00C404AA" w:rsidRPr="000F11AA">
        <w:rPr>
          <w:sz w:val="28"/>
          <w:szCs w:val="28"/>
          <w:lang w:val="uk-UA"/>
        </w:rPr>
        <w:t xml:space="preserve"> </w:t>
      </w:r>
    </w:p>
    <w:p w:rsidR="001E5D0E" w:rsidRDefault="004F5B6E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1E5D0E" w:rsidRPr="000F11AA">
        <w:rPr>
          <w:sz w:val="28"/>
          <w:szCs w:val="28"/>
          <w:lang w:val="uk-UA"/>
        </w:rPr>
        <w:t>.</w:t>
      </w:r>
      <w:r w:rsidR="001E2FE6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1E5D0E" w:rsidRPr="004F5771">
        <w:rPr>
          <w:sz w:val="28"/>
          <w:szCs w:val="28"/>
          <w:lang w:val="uk-UA"/>
        </w:rPr>
        <w:t xml:space="preserve"> та на першого заступника міського голови Кизимишина В.Й.</w:t>
      </w:r>
    </w:p>
    <w:p w:rsidR="00657634" w:rsidRDefault="00657634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D1A" w:rsidRDefault="002B13BD" w:rsidP="002B13BD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B8156D">
        <w:rPr>
          <w:sz w:val="28"/>
          <w:szCs w:val="28"/>
          <w:lang w:val="uk-UA"/>
        </w:rPr>
        <w:t xml:space="preserve"> Міський голова</w:t>
      </w:r>
      <w:r w:rsidR="00355D1A">
        <w:rPr>
          <w:sz w:val="28"/>
          <w:szCs w:val="28"/>
          <w:lang w:val="uk-UA"/>
        </w:rPr>
        <w:t xml:space="preserve">                                   </w:t>
      </w:r>
      <w:r w:rsidR="00B8156D">
        <w:rPr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C60B06" w:rsidP="00355D1A">
      <w:pPr>
        <w:pStyle w:val="HTML"/>
        <w:ind w:left="284" w:right="-87" w:hanging="284"/>
        <w:jc w:val="both"/>
        <w:rPr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7F9C"/>
    <w:rsid w:val="00055D3F"/>
    <w:rsid w:val="00070336"/>
    <w:rsid w:val="000A5B48"/>
    <w:rsid w:val="000C7971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E2FE6"/>
    <w:rsid w:val="001E5D0E"/>
    <w:rsid w:val="001F4695"/>
    <w:rsid w:val="002233A1"/>
    <w:rsid w:val="002250D9"/>
    <w:rsid w:val="00231D9A"/>
    <w:rsid w:val="002342C6"/>
    <w:rsid w:val="00245E45"/>
    <w:rsid w:val="002534C6"/>
    <w:rsid w:val="00254DFF"/>
    <w:rsid w:val="00271CFC"/>
    <w:rsid w:val="00282B79"/>
    <w:rsid w:val="00293999"/>
    <w:rsid w:val="002B13BD"/>
    <w:rsid w:val="002B5C28"/>
    <w:rsid w:val="002C3079"/>
    <w:rsid w:val="002E0558"/>
    <w:rsid w:val="002E226E"/>
    <w:rsid w:val="002F6F70"/>
    <w:rsid w:val="00315354"/>
    <w:rsid w:val="003245A7"/>
    <w:rsid w:val="00335433"/>
    <w:rsid w:val="00355D1A"/>
    <w:rsid w:val="00361D7C"/>
    <w:rsid w:val="00375E23"/>
    <w:rsid w:val="0038067F"/>
    <w:rsid w:val="0038574C"/>
    <w:rsid w:val="00390CDF"/>
    <w:rsid w:val="00394570"/>
    <w:rsid w:val="003965CB"/>
    <w:rsid w:val="003A717A"/>
    <w:rsid w:val="003D344F"/>
    <w:rsid w:val="003D69C3"/>
    <w:rsid w:val="003E14A5"/>
    <w:rsid w:val="003E4768"/>
    <w:rsid w:val="003E51F7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A7369"/>
    <w:rsid w:val="004B403E"/>
    <w:rsid w:val="004E5DAC"/>
    <w:rsid w:val="004F3C47"/>
    <w:rsid w:val="004F5B6E"/>
    <w:rsid w:val="004F6555"/>
    <w:rsid w:val="00505F92"/>
    <w:rsid w:val="0051050A"/>
    <w:rsid w:val="00514908"/>
    <w:rsid w:val="00520930"/>
    <w:rsid w:val="00530D85"/>
    <w:rsid w:val="00542531"/>
    <w:rsid w:val="00550879"/>
    <w:rsid w:val="00586AC2"/>
    <w:rsid w:val="005A43AF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73BE5"/>
    <w:rsid w:val="00680B63"/>
    <w:rsid w:val="00682AAA"/>
    <w:rsid w:val="00692441"/>
    <w:rsid w:val="006A0EB5"/>
    <w:rsid w:val="006A3A7D"/>
    <w:rsid w:val="006D6CBC"/>
    <w:rsid w:val="006E0FEB"/>
    <w:rsid w:val="00701164"/>
    <w:rsid w:val="00713DF6"/>
    <w:rsid w:val="00715237"/>
    <w:rsid w:val="007220C3"/>
    <w:rsid w:val="0074557B"/>
    <w:rsid w:val="0075568C"/>
    <w:rsid w:val="0076744F"/>
    <w:rsid w:val="0079134E"/>
    <w:rsid w:val="007A6E4E"/>
    <w:rsid w:val="007C63F2"/>
    <w:rsid w:val="007D01B2"/>
    <w:rsid w:val="007D732F"/>
    <w:rsid w:val="007E08CB"/>
    <w:rsid w:val="00806DE2"/>
    <w:rsid w:val="0081709A"/>
    <w:rsid w:val="008179FE"/>
    <w:rsid w:val="00864E62"/>
    <w:rsid w:val="00866EBD"/>
    <w:rsid w:val="008731AC"/>
    <w:rsid w:val="00876907"/>
    <w:rsid w:val="008A2148"/>
    <w:rsid w:val="008B7A24"/>
    <w:rsid w:val="008D0466"/>
    <w:rsid w:val="008E3C72"/>
    <w:rsid w:val="008E59A3"/>
    <w:rsid w:val="008F0920"/>
    <w:rsid w:val="008F28FB"/>
    <w:rsid w:val="008F6B68"/>
    <w:rsid w:val="009073D8"/>
    <w:rsid w:val="0091459B"/>
    <w:rsid w:val="00923947"/>
    <w:rsid w:val="00951F33"/>
    <w:rsid w:val="0095213F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2286F"/>
    <w:rsid w:val="00A22CB5"/>
    <w:rsid w:val="00A35383"/>
    <w:rsid w:val="00A5621C"/>
    <w:rsid w:val="00A67D45"/>
    <w:rsid w:val="00A72D23"/>
    <w:rsid w:val="00A9230F"/>
    <w:rsid w:val="00AB1557"/>
    <w:rsid w:val="00AC4B58"/>
    <w:rsid w:val="00AC5D9D"/>
    <w:rsid w:val="00AC69E0"/>
    <w:rsid w:val="00AE3408"/>
    <w:rsid w:val="00B0418B"/>
    <w:rsid w:val="00B20784"/>
    <w:rsid w:val="00B21B6D"/>
    <w:rsid w:val="00B80331"/>
    <w:rsid w:val="00B8156D"/>
    <w:rsid w:val="00B81FB6"/>
    <w:rsid w:val="00B955A1"/>
    <w:rsid w:val="00BB6C64"/>
    <w:rsid w:val="00BC20DF"/>
    <w:rsid w:val="00BC2856"/>
    <w:rsid w:val="00BC4357"/>
    <w:rsid w:val="00BF44AB"/>
    <w:rsid w:val="00C2389F"/>
    <w:rsid w:val="00C2584E"/>
    <w:rsid w:val="00C3110D"/>
    <w:rsid w:val="00C36AD6"/>
    <w:rsid w:val="00C404AA"/>
    <w:rsid w:val="00C451B3"/>
    <w:rsid w:val="00C60B06"/>
    <w:rsid w:val="00C91D6D"/>
    <w:rsid w:val="00C93523"/>
    <w:rsid w:val="00C93EF5"/>
    <w:rsid w:val="00D12ACA"/>
    <w:rsid w:val="00D16CD5"/>
    <w:rsid w:val="00D321D4"/>
    <w:rsid w:val="00D35DA1"/>
    <w:rsid w:val="00D402A7"/>
    <w:rsid w:val="00D415BA"/>
    <w:rsid w:val="00D51521"/>
    <w:rsid w:val="00D54A23"/>
    <w:rsid w:val="00D620AD"/>
    <w:rsid w:val="00D65B7A"/>
    <w:rsid w:val="00D72DE0"/>
    <w:rsid w:val="00D73DBC"/>
    <w:rsid w:val="00D96B78"/>
    <w:rsid w:val="00DA2E6A"/>
    <w:rsid w:val="00DA5DDD"/>
    <w:rsid w:val="00DC1F10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0F1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A563-07E6-48B5-89A5-28775B19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63</cp:revision>
  <cp:lastPrinted>2025-09-09T08:52:00Z</cp:lastPrinted>
  <dcterms:created xsi:type="dcterms:W3CDTF">2022-06-15T08:01:00Z</dcterms:created>
  <dcterms:modified xsi:type="dcterms:W3CDTF">2025-09-25T11:18:00Z</dcterms:modified>
</cp:coreProperties>
</file>