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E8" w:rsidRPr="009932E8" w:rsidRDefault="009932E8" w:rsidP="009932E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uk-UA" w:eastAsia="zh-CN"/>
        </w:rPr>
      </w:pPr>
      <w:r w:rsidRPr="009932E8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 wp14:anchorId="6C9228E9" wp14:editId="2C634B77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СОРОК  ПЕРША  СЕСІЯ                       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                       ПРОЄКТ  РІШЕННЯ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9932E8" w:rsidRPr="009932E8" w:rsidRDefault="009932E8" w:rsidP="009932E8">
      <w:pPr>
        <w:tabs>
          <w:tab w:val="left" w:pos="6315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</w:pPr>
      <w:r w:rsidRPr="009932E8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____ вересня 2025 року                                                       №         - 41 -</w:t>
      </w:r>
      <w:r w:rsidRPr="009932E8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9932E8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9932E8" w:rsidRPr="009932E8" w:rsidRDefault="009932E8" w:rsidP="00904A16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  <w:lang w:val="uk-UA"/>
        </w:rPr>
      </w:pPr>
    </w:p>
    <w:p w:rsidR="00904A16" w:rsidRDefault="00904A16" w:rsidP="00904A16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</w:rPr>
        <w:t>Про </w:t>
      </w:r>
      <w:proofErr w:type="spellStart"/>
      <w:r>
        <w:rPr>
          <w:rStyle w:val="a5"/>
          <w:bCs w:val="0"/>
          <w:color w:val="000000"/>
          <w:sz w:val="28"/>
          <w:szCs w:val="28"/>
        </w:rPr>
        <w:t>внесення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Cs w:val="0"/>
          <w:color w:val="000000"/>
          <w:sz w:val="28"/>
          <w:szCs w:val="28"/>
        </w:rPr>
        <w:t>змін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bCs w:val="0"/>
          <w:color w:val="000000"/>
          <w:sz w:val="28"/>
          <w:szCs w:val="28"/>
        </w:rPr>
        <w:t>до договору</w:t>
      </w:r>
      <w:proofErr w:type="gramEnd"/>
      <w:r>
        <w:rPr>
          <w:rStyle w:val="a5"/>
          <w:bCs w:val="0"/>
          <w:color w:val="000000"/>
          <w:sz w:val="28"/>
          <w:szCs w:val="28"/>
        </w:rPr>
        <w:t xml:space="preserve"> оренди </w:t>
      </w:r>
    </w:p>
    <w:p w:rsidR="00904A16" w:rsidRDefault="00904A16" w:rsidP="00904A16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>нежитлових приміщень від 31.01.2022 № 02-10-08/10</w:t>
      </w:r>
      <w:r>
        <w:rPr>
          <w:rStyle w:val="a5"/>
          <w:bCs w:val="0"/>
          <w:color w:val="000000"/>
          <w:sz w:val="28"/>
          <w:szCs w:val="28"/>
        </w:rPr>
        <w:t xml:space="preserve">, </w:t>
      </w:r>
    </w:p>
    <w:p w:rsidR="00904A16" w:rsidRDefault="00904A16" w:rsidP="00904A16">
      <w:pPr>
        <w:pStyle w:val="a3"/>
        <w:spacing w:before="0" w:beforeAutospacing="0" w:after="0" w:afterAutospacing="0" w:line="360" w:lineRule="atLeast"/>
        <w:rPr>
          <w:lang w:val="uk-UA"/>
        </w:rPr>
      </w:pPr>
      <w:proofErr w:type="spellStart"/>
      <w:r>
        <w:rPr>
          <w:rStyle w:val="a5"/>
          <w:bCs w:val="0"/>
          <w:color w:val="000000"/>
          <w:sz w:val="28"/>
          <w:szCs w:val="28"/>
        </w:rPr>
        <w:t>укладеного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з У</w:t>
      </w:r>
      <w:r>
        <w:rPr>
          <w:rStyle w:val="a5"/>
          <w:bCs w:val="0"/>
          <w:color w:val="000000"/>
          <w:sz w:val="28"/>
          <w:szCs w:val="28"/>
          <w:lang w:val="uk-UA"/>
        </w:rPr>
        <w:t>правлінням соціального захисту населення Білоцерківської районної державної адміністрації</w:t>
      </w:r>
    </w:p>
    <w:p w:rsidR="00904A16" w:rsidRDefault="00904A16" w:rsidP="00904A16">
      <w:pPr>
        <w:pStyle w:val="a3"/>
        <w:spacing w:before="300" w:beforeAutospacing="0" w:after="30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04A16" w:rsidRDefault="00904A16" w:rsidP="00904A1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29, 30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16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майна»,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 управління соціальної та ветеранської політики Білоцерківської районної державної адміністрації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83E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/29-01.1-11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E3D">
        <w:rPr>
          <w:rFonts w:ascii="Times New Roman" w:hAnsi="Times New Roman" w:cs="Times New Roman"/>
          <w:color w:val="000000"/>
          <w:sz w:val="28"/>
          <w:szCs w:val="28"/>
          <w:lang w:val="uk-UA"/>
        </w:rPr>
        <w:t>21.08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Договір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нежитлових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преміщень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02-10-08/10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31 січня 2022,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враховуючи рекомендації постійної депутатської комісії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Тетіївська міська рада</w:t>
      </w:r>
    </w:p>
    <w:p w:rsidR="00904A16" w:rsidRPr="009932E8" w:rsidRDefault="00904A16" w:rsidP="00904A16">
      <w:pPr>
        <w:pStyle w:val="a3"/>
        <w:spacing w:before="0" w:beforeAutospacing="0" w:after="0" w:afterAutospacing="0" w:line="360" w:lineRule="atLeast"/>
        <w:jc w:val="center"/>
        <w:rPr>
          <w:rStyle w:val="a5"/>
          <w:bCs w:val="0"/>
          <w:color w:val="000000"/>
        </w:rPr>
      </w:pPr>
      <w:r w:rsidRPr="009932E8">
        <w:rPr>
          <w:rStyle w:val="a5"/>
          <w:bCs w:val="0"/>
          <w:color w:val="000000"/>
          <w:sz w:val="28"/>
          <w:szCs w:val="28"/>
        </w:rPr>
        <w:t>ВИРІШИЛА:</w:t>
      </w:r>
      <w:bookmarkStart w:id="0" w:name="_GoBack"/>
      <w:bookmarkEnd w:id="0"/>
    </w:p>
    <w:p w:rsidR="00904A16" w:rsidRDefault="00904A16" w:rsidP="00904A16">
      <w:pPr>
        <w:pStyle w:val="a3"/>
        <w:spacing w:before="0" w:beforeAutospacing="0" w:after="0" w:afterAutospacing="0" w:line="360" w:lineRule="atLeast"/>
        <w:jc w:val="center"/>
        <w:rPr>
          <w:rStyle w:val="a5"/>
          <w:b w:val="0"/>
          <w:bCs w:val="0"/>
          <w:color w:val="000000"/>
          <w:sz w:val="28"/>
          <w:szCs w:val="28"/>
        </w:rPr>
      </w:pPr>
    </w:p>
    <w:p w:rsidR="00904A16" w:rsidRDefault="00904A16" w:rsidP="00904A16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ar-SA"/>
        </w:rPr>
      </w:pPr>
      <w:bookmarkStart w:id="1" w:name="_Hlk153888819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Внести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зміни  в договір оренди нежитлових приміщень від 31 січня 2022 року № 02-10-08/10,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укладеного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виконавчим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Тетіївської міської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ради Білоцерківського району Київської області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Управлінням соціального захисту населення Білоцерківської районної державної адміністрації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а саме зменшити орендовану </w:t>
      </w:r>
      <w:r w:rsidR="003261B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площу на 13,6 </w:t>
      </w:r>
      <w:proofErr w:type="spellStart"/>
      <w:r w:rsidR="003261B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кв.м</w:t>
      </w:r>
      <w:proofErr w:type="spellEnd"/>
      <w:r w:rsidR="003261B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 (кабінет№ 11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), з </w:t>
      </w:r>
      <w:r w:rsidR="003261B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50,1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. до </w:t>
      </w:r>
      <w:r w:rsidR="003261B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36,5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кв. м.</w:t>
      </w:r>
      <w:r>
        <w:rPr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за адресою: вул. Цвіткова, 11, м. Тетіїв</w:t>
      </w:r>
    </w:p>
    <w:p w:rsidR="00904A16" w:rsidRDefault="00904A16" w:rsidP="00904A16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bookmarkEnd w:id="1"/>
    <w:p w:rsidR="00904A16" w:rsidRDefault="00904A16" w:rsidP="00904A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ar-SA"/>
        </w:rPr>
        <w:lastRenderedPageBreak/>
        <w:t xml:space="preserve"> </w:t>
      </w:r>
      <w:r>
        <w:rPr>
          <w:sz w:val="28"/>
          <w:szCs w:val="28"/>
          <w:lang w:val="uk-UA"/>
        </w:rPr>
        <w:t xml:space="preserve">Виконавчому комітету Тетіївської міської ради здійснити дії щодо укладення </w:t>
      </w:r>
      <w:r>
        <w:rPr>
          <w:bCs/>
          <w:sz w:val="28"/>
          <w:szCs w:val="28"/>
          <w:lang w:val="uk-UA" w:eastAsia="ar-SA"/>
        </w:rPr>
        <w:t>додаткової угоди про внесення змін до договору оренди нежитлових приміщень,</w:t>
      </w:r>
      <w:r>
        <w:rPr>
          <w:sz w:val="28"/>
          <w:szCs w:val="28"/>
          <w:lang w:val="uk-UA"/>
        </w:rPr>
        <w:t xml:space="preserve"> вказаного в пункті 1 цього рішення</w:t>
      </w:r>
      <w:r>
        <w:rPr>
          <w:bCs/>
          <w:sz w:val="28"/>
          <w:szCs w:val="28"/>
          <w:lang w:val="uk-UA" w:eastAsia="ar-SA"/>
        </w:rPr>
        <w:t>.</w:t>
      </w:r>
    </w:p>
    <w:p w:rsidR="00904A16" w:rsidRDefault="00904A16" w:rsidP="00904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904A16" w:rsidRDefault="00904A16" w:rsidP="00904A16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першого заступника  міського голови Кизимишина В. Й. та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 (голова – Степаненко Л.А.).</w:t>
      </w:r>
    </w:p>
    <w:p w:rsidR="00904A16" w:rsidRDefault="00904A16" w:rsidP="00904A16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904A16" w:rsidRDefault="00904A16" w:rsidP="00904A16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862DD5" w:rsidRDefault="003261BC" w:rsidP="00904A16"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904A1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Богдан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БАЛАГУРА</w:t>
      </w:r>
    </w:p>
    <w:sectPr w:rsidR="0086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025B"/>
    <w:multiLevelType w:val="hybridMultilevel"/>
    <w:tmpl w:val="82CE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F7"/>
    <w:rsid w:val="003261BC"/>
    <w:rsid w:val="00862DD5"/>
    <w:rsid w:val="00904A16"/>
    <w:rsid w:val="009932E8"/>
    <w:rsid w:val="00A949F7"/>
    <w:rsid w:val="00CF7866"/>
    <w:rsid w:val="00F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C3F4"/>
  <w15:chartTrackingRefBased/>
  <w15:docId w15:val="{5DBAF9BF-0B80-4E41-9D2B-7B38EFD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A16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0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4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8</cp:revision>
  <dcterms:created xsi:type="dcterms:W3CDTF">2025-09-10T13:32:00Z</dcterms:created>
  <dcterms:modified xsi:type="dcterms:W3CDTF">2025-09-11T12:05:00Z</dcterms:modified>
</cp:coreProperties>
</file>