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5B" w:rsidRPr="006D2E5B" w:rsidRDefault="006D2E5B" w:rsidP="006D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4485E23" wp14:editId="67501CE9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СОРОКОВА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="000A73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2E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26 серпня 2025 року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0A7350">
        <w:rPr>
          <w:rFonts w:ascii="Times New Roman" w:eastAsia="Times New Roman" w:hAnsi="Times New Roman" w:cs="Times New Roman"/>
          <w:b/>
          <w:sz w:val="28"/>
          <w:szCs w:val="28"/>
        </w:rPr>
        <w:t>1751</w:t>
      </w:r>
      <w:bookmarkStart w:id="0" w:name="_GoBack"/>
      <w:bookmarkEnd w:id="0"/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D2E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br/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</w:t>
      </w:r>
      <w:r w:rsidR="00F7252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затвердження проекту</w:t>
      </w:r>
      <w:r w:rsidRPr="006D2E5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землеустрою</w:t>
      </w:r>
    </w:p>
    <w:p w:rsidR="006D2E5B" w:rsidRPr="006D2E5B" w:rsidRDefault="00F72524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щодо відведення земельної ділянки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для набуття права постійного користування, </w:t>
      </w:r>
    </w:p>
    <w:p w:rsidR="006D2E5B" w:rsidRPr="006D2E5B" w:rsidRDefault="00F72524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розташована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території Тетіївської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Розглянувши клопотання КП </w:t>
      </w:r>
      <w:r w:rsidR="00E1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«ТЕТІЇВВОДОКАНАЛ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розроблений  ПП «Земля»  проект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устрою щодо відведення земельної ділянки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постійне користування, керуючись пунктом 34 частини 1 статті 26 Закону України «Про місцеве самоврядування в Україні», відповідно до </w:t>
      </w:r>
      <w:proofErr w:type="spellStart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83, 92, 122, 123, 125, Земельного кодексу України, Закону України «Про землеустрій», Тетіївська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ВИРІШИЛА :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проект землеустрою щодо відведення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ельної ділянки в  постійне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користування, яка розташована на території Тетіївськ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ради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м.Тетієві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Польовій, б/н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КП «Т</w:t>
      </w:r>
      <w:r w:rsidR="00E155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ЕТІЇВВОДОКАНАЛ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код ЄДРПОУ 24891021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D2E5B">
        <w:rPr>
          <w:rFonts w:ascii="Times New Roman" w:hAnsi="Times New Roman" w:cs="Times New Roman"/>
          <w:sz w:val="28"/>
          <w:szCs w:val="28"/>
          <w:lang w:val="uk-UA"/>
        </w:rPr>
        <w:t>землі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Pr="006D2E5B">
        <w:rPr>
          <w:rFonts w:ascii="Times New Roman" w:hAnsi="Times New Roman" w:cs="Times New Roman"/>
          <w:sz w:val="28"/>
          <w:szCs w:val="28"/>
          <w:lang w:val="uk-UA"/>
        </w:rPr>
        <w:t xml:space="preserve"> (11.04) для </w:t>
      </w:r>
      <w:r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розміщення   та  експлуатації основних, підсобних і допоміжних будівель та споруд  технічної  інфраструктури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 виробництва  та  розподілення   газу, постачання  пари  та  гарячої  води,  збирання, очищення   та  розподілення  води)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0,30 га, кадастровий номер 3224610100:05:017:0026.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.Надати в постійне користування земельну ділянку, яка розташована на території 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тіївської міської ради в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Тетіїв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Польовій, б/н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 комунальної власності Тетіївської міської ради   </w:t>
      </w:r>
    </w:p>
    <w:p w:rsidR="006D2E5B" w:rsidRPr="006D2E5B" w:rsidRDefault="00E1551D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- КП «ТЕТІЇВВОДОКАНАЛ</w:t>
      </w:r>
      <w:r w:rsid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код ЄДРПОУ 24891021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E5B" w:rsidRPr="006D2E5B">
        <w:rPr>
          <w:rFonts w:ascii="Times New Roman" w:hAnsi="Times New Roman" w:cs="Times New Roman"/>
          <w:sz w:val="28"/>
          <w:szCs w:val="28"/>
          <w:lang w:val="uk-UA"/>
        </w:rPr>
        <w:t>землі промисловості</w:t>
      </w:r>
      <w:r w:rsidR="006D2E5B">
        <w:rPr>
          <w:rFonts w:ascii="Times New Roman" w:hAnsi="Times New Roman" w:cs="Times New Roman"/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6D2E5B" w:rsidRPr="006D2E5B">
        <w:rPr>
          <w:rFonts w:ascii="Times New Roman" w:hAnsi="Times New Roman" w:cs="Times New Roman"/>
          <w:sz w:val="28"/>
          <w:szCs w:val="28"/>
          <w:lang w:val="uk-UA"/>
        </w:rPr>
        <w:t xml:space="preserve"> (11.04) для </w:t>
      </w:r>
      <w:r w:rsidR="006D2E5B"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розміщення   та  експлуатації основних, підсобних і допоміжних будівель та споруд  технічної  інфраструктури</w:t>
      </w:r>
      <w:r w:rsid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6D2E5B"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 виробництва  та  розподілення   газу, постачання  пари  та  гарячої  води,  збирання, очищення   та  розподілення  води)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2E5B"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0,30 га, кадастровий номер 3224610100:05:017:0026.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Тетіївводоканал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звернутися до органів державної  реєстрації для  реєстрації права постійного користування 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F72524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4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D2E5B"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депутатську </w:t>
      </w:r>
    </w:p>
    <w:p w:rsidR="006D2E5B" w:rsidRPr="006D2E5B" w:rsidRDefault="006D2E5B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6D2E5B" w:rsidRPr="006D2E5B" w:rsidRDefault="006D2E5B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87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00B1F" w:rsidRPr="00400B1F" w:rsidRDefault="006D2E5B" w:rsidP="00400B1F">
      <w:pPr>
        <w:tabs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 голова                                                   Богдан БАЛАГУРА</w:t>
      </w: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131A" w:rsidRDefault="0069131A"/>
    <w:sectPr w:rsidR="0069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7"/>
    <w:rsid w:val="000A7350"/>
    <w:rsid w:val="00400B1F"/>
    <w:rsid w:val="004D09CD"/>
    <w:rsid w:val="0069131A"/>
    <w:rsid w:val="006D2E5B"/>
    <w:rsid w:val="0081578B"/>
    <w:rsid w:val="00A51A57"/>
    <w:rsid w:val="00E1551D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90E"/>
  <w15:chartTrackingRefBased/>
  <w15:docId w15:val="{700DEF2E-F10F-4D41-9C37-F13D9F5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2025-08-26T10:45:00Z</cp:lastPrinted>
  <dcterms:created xsi:type="dcterms:W3CDTF">2025-08-05T07:27:00Z</dcterms:created>
  <dcterms:modified xsi:type="dcterms:W3CDTF">2025-08-26T10:46:00Z</dcterms:modified>
</cp:coreProperties>
</file>