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03CE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3CE1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CE1" w:rsidRPr="002F47BF" w:rsidRDefault="00821DF6" w:rsidP="00821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1249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ТРИДЦЯТЬ  ВОСЬМА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249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B03CE1" w:rsidRPr="002F47BF" w:rsidRDefault="00B03CE1" w:rsidP="00D60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3CE1" w:rsidRPr="002F47BF" w:rsidRDefault="002F47BF" w:rsidP="002F4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F12B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 І Ш Е Н Н Я</w:t>
      </w:r>
    </w:p>
    <w:p w:rsidR="002F47BF" w:rsidRDefault="002F47BF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757206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2F47BF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9B5">
        <w:rPr>
          <w:rFonts w:ascii="Times New Roman" w:eastAsia="Calibri" w:hAnsi="Times New Roman" w:cs="Times New Roman"/>
          <w:b/>
          <w:sz w:val="28"/>
          <w:szCs w:val="28"/>
        </w:rPr>
        <w:t xml:space="preserve">червня </w:t>
      </w:r>
      <w:r w:rsidR="00D60E9A" w:rsidRPr="002F47BF">
        <w:rPr>
          <w:rFonts w:ascii="Times New Roman" w:eastAsia="Calibri" w:hAnsi="Times New Roman" w:cs="Times New Roman"/>
          <w:b/>
          <w:sz w:val="28"/>
          <w:szCs w:val="28"/>
        </w:rPr>
        <w:t>2025 року</w:t>
      </w:r>
      <w:r w:rsidR="00B03CE1" w:rsidRPr="002F4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F47BF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 </w:t>
      </w:r>
      <w:r w:rsidR="00F12B56">
        <w:rPr>
          <w:rFonts w:ascii="Times New Roman" w:eastAsia="Times New Roman" w:hAnsi="Times New Roman" w:cs="Times New Roman"/>
          <w:b/>
          <w:sz w:val="28"/>
          <w:szCs w:val="28"/>
        </w:rPr>
        <w:t>1704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249B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12B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9B5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продаж земельної ділянки </w:t>
      </w:r>
    </w:p>
    <w:p w:rsidR="00B6356F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сільськогосподарського призначення</w:t>
      </w:r>
    </w:p>
    <w:p w:rsidR="00B6356F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для ведення фермерського  господарства</w:t>
      </w:r>
    </w:p>
    <w:p w:rsidR="00912FC1" w:rsidRPr="00B03CE1" w:rsidRDefault="00912FC1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56F" w:rsidRPr="00804F5E" w:rsidRDefault="00B6356F" w:rsidP="00B03CE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24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Розглянувши заяву клопотання голови СФГ «Михайлівка» Гавлюк С.І.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продаж земельної ділянки сільськогосподарського призначення для ведення фермерського господарства</w:t>
      </w:r>
      <w:r w:rsidR="00BA701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24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якою вона</w:t>
      </w:r>
      <w:r w:rsidR="00170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користується на підставі договору оренди</w:t>
      </w:r>
      <w:r w:rsidR="005F7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03DF">
        <w:rPr>
          <w:rFonts w:ascii="Times New Roman" w:eastAsia="Calibri" w:hAnsi="Times New Roman" w:cs="Times New Roman"/>
          <w:sz w:val="28"/>
          <w:szCs w:val="28"/>
          <w:lang w:val="uk-UA"/>
        </w:rPr>
        <w:t>від 28.12.2012 року</w:t>
      </w:r>
      <w:r w:rsidR="00D60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керуючись Земельним кодексом України </w:t>
      </w:r>
      <w:r w:rsidR="002205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п.6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C16CDF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>ерехідних положень,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1302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Тетіївська міська рада</w:t>
      </w:r>
    </w:p>
    <w:p w:rsidR="00B03CE1" w:rsidRDefault="00B6356F" w:rsidP="005A7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F12B56" w:rsidRPr="00B03CE1" w:rsidRDefault="00F12B56" w:rsidP="005A7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356F" w:rsidRDefault="00B03CE1" w:rsidP="001C38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>дати СФГ «Михайлівка» (ЄДРПОУ 20573560)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сільськогосподарського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за цільовим призначенням (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01.02) землі для ведення фермерського господарства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>, кадастровий номер   3224684600:03:004:0004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>38,8092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га,  що розташована на територ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Тетіївської міської ради  Білоцерківського району Київської 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 xml:space="preserve"> с. Михайлівка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, за ціною, яка дорівнює нормат</w:t>
      </w:r>
      <w:r w:rsidR="00C16CDF">
        <w:rPr>
          <w:rFonts w:ascii="Times New Roman" w:hAnsi="Times New Roman" w:cs="Times New Roman"/>
          <w:sz w:val="28"/>
          <w:szCs w:val="28"/>
          <w:lang w:val="uk-UA"/>
        </w:rPr>
        <w:t>ивній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грошовій оцінці  </w:t>
      </w:r>
      <w:r w:rsidR="00012AE6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розмірі 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>1 585 431,37</w:t>
      </w:r>
      <w:r w:rsidR="00D60E9A" w:rsidRPr="00901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9B5">
        <w:rPr>
          <w:rFonts w:ascii="Times New Roman" w:hAnsi="Times New Roman" w:cs="Times New Roman"/>
          <w:sz w:val="28"/>
          <w:szCs w:val="28"/>
          <w:lang w:val="uk-UA"/>
        </w:rPr>
        <w:t>грн. ( Один мільйон п'ятсот вісімдесят п'ять тисяч чотириста тридцять одна  гривня 37 копійок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64B" w:rsidRPr="00B23BEE" w:rsidRDefault="001703DF" w:rsidP="00012AE6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 Продаж земельної ділянки </w:t>
      </w:r>
      <w:r w:rsidR="00EB664B" w:rsidRPr="00012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з р</w:t>
      </w:r>
      <w:r w:rsidR="003278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озстроченням платежу на строк </w:t>
      </w:r>
      <w:r w:rsidR="003B1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(два</w:t>
      </w:r>
      <w:r w:rsidR="00327899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B1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роки</w:t>
      </w:r>
      <w:r w:rsidR="00EB664B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перерахування Покупцем коштів на </w:t>
      </w:r>
      <w:r w:rsidR="006E6636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рахунок, відкритий у  Державному казначействі</w:t>
      </w:r>
      <w:r w:rsidR="00EB664B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</w:t>
      </w:r>
      <w:r w:rsidR="00012AE6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щорічно рівн</w:t>
      </w:r>
      <w:r w:rsidR="003B1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 частинами в розмірі 792 715,70</w:t>
      </w:r>
      <w:r w:rsidR="00B23BEE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AE6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13553" w:rsidRPr="00B2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індексу інфляції що настає за звітним роком.</w:t>
      </w:r>
    </w:p>
    <w:p w:rsidR="00012AE6" w:rsidRPr="001703DF" w:rsidRDefault="001703DF" w:rsidP="001703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</w:t>
      </w:r>
      <w:r w:rsidR="00EB664B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Перший платіж у с</w:t>
      </w:r>
      <w:r w:rsidR="003B15FB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 792 715,70</w:t>
      </w:r>
      <w:r w:rsidR="00B23BEE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2FC1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BEE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3B15FB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сімсот дев'яносто дві тисячі сімсот п'ятнадцять гривень 70 копійок</w:t>
      </w:r>
      <w:r w:rsidR="00912FC1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20544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2FC1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B15FB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окупець СФГ «Михайлівка»</w:t>
      </w:r>
      <w:r w:rsidR="00220544" w:rsidRPr="0017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повинен </w:t>
      </w:r>
      <w:r w:rsidR="00EB664B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здійснит</w:t>
      </w:r>
      <w:r w:rsidR="00220544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B664B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3-</w:t>
      </w:r>
      <w:r w:rsidR="00012AE6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 днів з моменту укладення </w:t>
      </w:r>
      <w:r w:rsidR="00EB664B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Договору </w:t>
      </w:r>
      <w:r w:rsidR="00012AE6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купівлі – продажу </w:t>
      </w:r>
      <w:r w:rsidR="00EB664B" w:rsidRPr="00170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його нотаріального посвідчення.</w:t>
      </w:r>
    </w:p>
    <w:p w:rsidR="00B6356F" w:rsidRPr="00C60F32" w:rsidRDefault="00274E9D" w:rsidP="006B45A7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Доручити Тетіївському міському голові, від імені Тетіївської міської ради </w:t>
      </w:r>
      <w:r w:rsidR="00EB664B" w:rsidRP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укласти </w:t>
      </w:r>
      <w:r w:rsidR="00C16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</w:t>
      </w:r>
      <w:r w:rsidR="00EB664B" w:rsidRPr="001C3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20544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куп</w:t>
      </w:r>
      <w:r w:rsidR="00EB664B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івлі</w:t>
      </w:r>
      <w:r w:rsidR="00EB664B" w:rsidRPr="001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-продажу (викупу) </w:t>
      </w:r>
      <w:r w:rsidR="00C16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земельної ділянки</w:t>
      </w:r>
      <w:r w:rsidR="00EB664B" w:rsidRP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ведення селянського (фермерського)</w:t>
      </w:r>
      <w:r w:rsid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господарства</w:t>
      </w:r>
      <w:r w:rsidR="00B6356F" w:rsidRP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6CDF" w:rsidRDefault="00274E9D" w:rsidP="00C16CDF">
      <w:pPr>
        <w:spacing w:before="75"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Встановити що право власності на земельну ділянку переходить до покупця після сплати першого платежу.</w:t>
      </w:r>
    </w:p>
    <w:p w:rsidR="00744895" w:rsidRDefault="00757206" w:rsidP="00C16C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448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Покупець має право на дострокове погашення всієї або частини суми ціни продажу земельної ділянки з розстроченням платежу з урахуванням індексу інфляції.</w:t>
      </w:r>
    </w:p>
    <w:p w:rsidR="00C16CDF" w:rsidRPr="00C16CDF" w:rsidRDefault="00757206" w:rsidP="00C16C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16CDF"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Кизимишина В.Й.</w:t>
      </w: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B56" w:rsidRPr="00F12B56" w:rsidRDefault="009016E1" w:rsidP="00F12B56">
      <w:pPr>
        <w:tabs>
          <w:tab w:val="left" w:pos="6412"/>
        </w:tabs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B56" w:rsidRPr="00F1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Секретар міської ради                                                     Наталія ІВАНЮТА</w:t>
      </w: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E5E60" w:rsidRPr="005A7C7E" w:rsidRDefault="009016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B664B" w:rsidRPr="002205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016E1" w:rsidRPr="009016E1" w:rsidRDefault="009016E1" w:rsidP="009016E1">
      <w:pPr>
        <w:tabs>
          <w:tab w:val="lef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</w:p>
    <w:sectPr w:rsidR="009016E1" w:rsidRPr="009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FD" w:rsidRDefault="00E17FFD" w:rsidP="005A7C7E">
      <w:pPr>
        <w:spacing w:after="0" w:line="240" w:lineRule="auto"/>
      </w:pPr>
      <w:r>
        <w:separator/>
      </w:r>
    </w:p>
  </w:endnote>
  <w:endnote w:type="continuationSeparator" w:id="0">
    <w:p w:rsidR="00E17FFD" w:rsidRDefault="00E17FFD" w:rsidP="005A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FD" w:rsidRDefault="00E17FFD" w:rsidP="005A7C7E">
      <w:pPr>
        <w:spacing w:after="0" w:line="240" w:lineRule="auto"/>
      </w:pPr>
      <w:r>
        <w:separator/>
      </w:r>
    </w:p>
  </w:footnote>
  <w:footnote w:type="continuationSeparator" w:id="0">
    <w:p w:rsidR="00E17FFD" w:rsidRDefault="00E17FFD" w:rsidP="005A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833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A8F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12ED"/>
    <w:multiLevelType w:val="multilevel"/>
    <w:tmpl w:val="91C0DE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F"/>
    <w:rsid w:val="00012AE6"/>
    <w:rsid w:val="0005307B"/>
    <w:rsid w:val="00075704"/>
    <w:rsid w:val="00086F6C"/>
    <w:rsid w:val="001249B5"/>
    <w:rsid w:val="0013022A"/>
    <w:rsid w:val="001703DF"/>
    <w:rsid w:val="001940FA"/>
    <w:rsid w:val="001C3858"/>
    <w:rsid w:val="001F00A3"/>
    <w:rsid w:val="00220544"/>
    <w:rsid w:val="00251CE1"/>
    <w:rsid w:val="00274E9D"/>
    <w:rsid w:val="00292F95"/>
    <w:rsid w:val="002F47BF"/>
    <w:rsid w:val="00327899"/>
    <w:rsid w:val="00384660"/>
    <w:rsid w:val="003B15FB"/>
    <w:rsid w:val="003E0B08"/>
    <w:rsid w:val="004219B9"/>
    <w:rsid w:val="00427C22"/>
    <w:rsid w:val="004A0837"/>
    <w:rsid w:val="005133AA"/>
    <w:rsid w:val="00513553"/>
    <w:rsid w:val="00517940"/>
    <w:rsid w:val="00561498"/>
    <w:rsid w:val="005A7C7E"/>
    <w:rsid w:val="005F12BF"/>
    <w:rsid w:val="005F7D9C"/>
    <w:rsid w:val="00622811"/>
    <w:rsid w:val="00636FCE"/>
    <w:rsid w:val="00657EFA"/>
    <w:rsid w:val="006776EA"/>
    <w:rsid w:val="00686905"/>
    <w:rsid w:val="006B45A7"/>
    <w:rsid w:val="006E6636"/>
    <w:rsid w:val="00711A1C"/>
    <w:rsid w:val="00744895"/>
    <w:rsid w:val="00757206"/>
    <w:rsid w:val="007B16EC"/>
    <w:rsid w:val="007D7248"/>
    <w:rsid w:val="007F7974"/>
    <w:rsid w:val="00804F5E"/>
    <w:rsid w:val="00817BF7"/>
    <w:rsid w:val="00821DF6"/>
    <w:rsid w:val="0085125D"/>
    <w:rsid w:val="00881821"/>
    <w:rsid w:val="008C4584"/>
    <w:rsid w:val="008F48ED"/>
    <w:rsid w:val="009016E1"/>
    <w:rsid w:val="00912FC1"/>
    <w:rsid w:val="009249E7"/>
    <w:rsid w:val="00951967"/>
    <w:rsid w:val="009E2BE8"/>
    <w:rsid w:val="00A3190D"/>
    <w:rsid w:val="00A87510"/>
    <w:rsid w:val="00AC3B9C"/>
    <w:rsid w:val="00AE6FBC"/>
    <w:rsid w:val="00B03CE1"/>
    <w:rsid w:val="00B20E64"/>
    <w:rsid w:val="00B23BEE"/>
    <w:rsid w:val="00B6356F"/>
    <w:rsid w:val="00BA7014"/>
    <w:rsid w:val="00BE05CB"/>
    <w:rsid w:val="00C01B6B"/>
    <w:rsid w:val="00C16CDF"/>
    <w:rsid w:val="00C60F32"/>
    <w:rsid w:val="00CC666B"/>
    <w:rsid w:val="00CE5E60"/>
    <w:rsid w:val="00D60E9A"/>
    <w:rsid w:val="00DB2CA8"/>
    <w:rsid w:val="00DF7A9B"/>
    <w:rsid w:val="00E17FFD"/>
    <w:rsid w:val="00EB664B"/>
    <w:rsid w:val="00EC0A5B"/>
    <w:rsid w:val="00F00F25"/>
    <w:rsid w:val="00F12B56"/>
    <w:rsid w:val="00F7647D"/>
    <w:rsid w:val="00FB3E52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8ACE"/>
  <w15:chartTrackingRefBased/>
  <w15:docId w15:val="{19D0442F-9714-4401-B409-2DBFDA4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EB664B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EB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EB664B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C7E"/>
  </w:style>
  <w:style w:type="paragraph" w:styleId="a8">
    <w:name w:val="footer"/>
    <w:basedOn w:val="a"/>
    <w:link w:val="a9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70</cp:revision>
  <cp:lastPrinted>2025-06-25T06:15:00Z</cp:lastPrinted>
  <dcterms:created xsi:type="dcterms:W3CDTF">2021-08-18T11:39:00Z</dcterms:created>
  <dcterms:modified xsi:type="dcterms:W3CDTF">2025-06-25T06:37:00Z</dcterms:modified>
</cp:coreProperties>
</file>