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798F" w14:textId="7E1EBAD3" w:rsidR="00887732" w:rsidRPr="00831AE3" w:rsidRDefault="00887732" w:rsidP="001B510A">
      <w:pPr>
        <w:rPr>
          <w:b/>
          <w:noProof/>
          <w:sz w:val="28"/>
          <w:szCs w:val="28"/>
          <w:lang w:eastAsia="uk-UA"/>
        </w:rPr>
      </w:pPr>
      <w:r>
        <w:rPr>
          <w:sz w:val="32"/>
          <w:szCs w:val="32"/>
          <w:lang w:val="uk-UA"/>
        </w:rPr>
        <w:t xml:space="preserve">                                                        </w:t>
      </w:r>
      <w:r w:rsidR="00947B44">
        <w:rPr>
          <w:sz w:val="32"/>
          <w:szCs w:val="32"/>
          <w:lang w:val="uk-UA"/>
        </w:rPr>
        <w:t xml:space="preserve"> </w:t>
      </w:r>
      <w:r w:rsidR="001B510A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BF231D3" wp14:editId="156E718D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B44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 xml:space="preserve"> </w:t>
      </w:r>
    </w:p>
    <w:p w14:paraId="354D5A03" w14:textId="77777777" w:rsidR="00887732" w:rsidRDefault="00887732" w:rsidP="001B510A">
      <w:pPr>
        <w:ind w:firstLine="709"/>
        <w:jc w:val="center"/>
        <w:rPr>
          <w:noProof/>
          <w:sz w:val="28"/>
          <w:szCs w:val="28"/>
          <w:lang w:val="uk-UA" w:eastAsia="uk-UA"/>
        </w:rPr>
      </w:pPr>
    </w:p>
    <w:p w14:paraId="7382F0B1" w14:textId="77777777" w:rsidR="00887732" w:rsidRDefault="00887732" w:rsidP="001B510A">
      <w:pPr>
        <w:ind w:firstLine="709"/>
        <w:jc w:val="center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КИЇВСЬКА ОБЛАСТЬ</w:t>
      </w:r>
    </w:p>
    <w:p w14:paraId="01589AB5" w14:textId="77777777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3F33D484" w14:textId="77777777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426C9FB9" w14:textId="77777777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val="en-US" w:eastAsia="uk-UA"/>
        </w:rPr>
        <w:t>VIII</w:t>
      </w:r>
      <w:r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5C38645B" w14:textId="77777777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7A6EE354" w14:textId="77777777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ТРИДЦЯТЬ ВОСЬМА СЕСІЯ</w:t>
      </w:r>
    </w:p>
    <w:p w14:paraId="2B773A63" w14:textId="77777777" w:rsidR="001B510A" w:rsidRPr="001B510A" w:rsidRDefault="001B510A" w:rsidP="001B510A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</w:p>
    <w:p w14:paraId="0B13F96A" w14:textId="76AEE7D3" w:rsidR="00887732" w:rsidRDefault="00887732" w:rsidP="001B510A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 xml:space="preserve"> РІШЕННЯ</w:t>
      </w:r>
    </w:p>
    <w:p w14:paraId="18542091" w14:textId="77777777" w:rsidR="00887732" w:rsidRPr="001B510A" w:rsidRDefault="00887732" w:rsidP="001B510A">
      <w:pPr>
        <w:ind w:firstLine="709"/>
        <w:rPr>
          <w:b/>
          <w:iCs/>
          <w:noProof/>
          <w:sz w:val="28"/>
          <w:szCs w:val="28"/>
          <w:lang w:val="uk-UA" w:eastAsia="uk-UA"/>
        </w:rPr>
      </w:pPr>
    </w:p>
    <w:p w14:paraId="6E7211F8" w14:textId="35DE4653" w:rsidR="00887732" w:rsidRDefault="006B7D66" w:rsidP="001B510A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>2</w:t>
      </w:r>
      <w:r>
        <w:rPr>
          <w:b/>
          <w:noProof/>
          <w:sz w:val="28"/>
          <w:szCs w:val="28"/>
          <w:lang w:val="uk-UA" w:eastAsia="uk-UA"/>
        </w:rPr>
        <w:t>4</w:t>
      </w:r>
      <w:r w:rsidR="00887732">
        <w:rPr>
          <w:b/>
          <w:noProof/>
          <w:sz w:val="28"/>
          <w:szCs w:val="28"/>
          <w:lang w:eastAsia="uk-UA"/>
        </w:rPr>
        <w:t xml:space="preserve"> червня 2025 року                                                                </w:t>
      </w:r>
      <w:r w:rsidR="00947B44">
        <w:rPr>
          <w:b/>
          <w:noProof/>
          <w:sz w:val="28"/>
          <w:szCs w:val="28"/>
          <w:lang w:val="uk-UA" w:eastAsia="uk-UA"/>
        </w:rPr>
        <w:t xml:space="preserve">   </w:t>
      </w:r>
      <w:r w:rsidR="00887732">
        <w:rPr>
          <w:b/>
          <w:noProof/>
          <w:sz w:val="28"/>
          <w:szCs w:val="28"/>
          <w:lang w:eastAsia="uk-UA"/>
        </w:rPr>
        <w:t xml:space="preserve"> № </w:t>
      </w:r>
      <w:r w:rsidR="001B510A">
        <w:rPr>
          <w:b/>
          <w:noProof/>
          <w:sz w:val="28"/>
          <w:szCs w:val="28"/>
          <w:lang w:val="uk-UA" w:eastAsia="uk-UA"/>
        </w:rPr>
        <w:t xml:space="preserve">1695 </w:t>
      </w:r>
      <w:r w:rsidR="00887732">
        <w:rPr>
          <w:b/>
          <w:noProof/>
          <w:sz w:val="28"/>
          <w:szCs w:val="28"/>
          <w:lang w:eastAsia="uk-UA"/>
        </w:rPr>
        <w:t>- 38 -</w:t>
      </w:r>
      <w:r w:rsidR="00887732">
        <w:rPr>
          <w:b/>
          <w:noProof/>
          <w:sz w:val="28"/>
          <w:szCs w:val="28"/>
          <w:lang w:val="en-US" w:eastAsia="uk-UA"/>
        </w:rPr>
        <w:t>VIII</w:t>
      </w:r>
    </w:p>
    <w:p w14:paraId="2928593F" w14:textId="77777777" w:rsidR="00887732" w:rsidRPr="00887732" w:rsidRDefault="00887732" w:rsidP="001B510A">
      <w:pPr>
        <w:ind w:right="3600"/>
        <w:jc w:val="both"/>
        <w:rPr>
          <w:sz w:val="28"/>
          <w:szCs w:val="28"/>
        </w:rPr>
      </w:pPr>
    </w:p>
    <w:p w14:paraId="0689D87D" w14:textId="77777777" w:rsidR="001B510A" w:rsidRDefault="000E0E0E" w:rsidP="001B510A">
      <w:pPr>
        <w:ind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 xml:space="preserve">Про </w:t>
      </w:r>
      <w:r w:rsidR="00C374F1">
        <w:rPr>
          <w:b/>
          <w:sz w:val="28"/>
          <w:szCs w:val="28"/>
          <w:lang w:val="uk-UA"/>
        </w:rPr>
        <w:t>внесення</w:t>
      </w:r>
      <w:r w:rsidRPr="00D071DB">
        <w:rPr>
          <w:b/>
          <w:sz w:val="28"/>
          <w:szCs w:val="28"/>
          <w:lang w:val="uk-UA"/>
        </w:rPr>
        <w:t xml:space="preserve"> </w:t>
      </w:r>
      <w:bookmarkStart w:id="0" w:name="_Hlk181863922"/>
      <w:r w:rsidR="00717F41">
        <w:rPr>
          <w:b/>
          <w:sz w:val="28"/>
          <w:szCs w:val="28"/>
          <w:lang w:val="uk-UA"/>
        </w:rPr>
        <w:t xml:space="preserve">змін до </w:t>
      </w:r>
      <w:r w:rsidR="002D1045">
        <w:rPr>
          <w:b/>
          <w:sz w:val="28"/>
          <w:szCs w:val="28"/>
          <w:lang w:val="uk-UA"/>
        </w:rPr>
        <w:t>П</w:t>
      </w:r>
      <w:r w:rsidR="00871406">
        <w:rPr>
          <w:b/>
          <w:sz w:val="28"/>
          <w:szCs w:val="28"/>
          <w:lang w:val="uk-UA"/>
        </w:rPr>
        <w:t xml:space="preserve">рограми розвитку </w:t>
      </w:r>
    </w:p>
    <w:p w14:paraId="6FD4DF3F" w14:textId="21087E49" w:rsidR="000E0E0E" w:rsidRPr="001B510A" w:rsidRDefault="00871406" w:rsidP="001B510A">
      <w:pPr>
        <w:ind w:right="3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підтримки </w:t>
      </w:r>
      <w:bookmarkEnd w:id="0"/>
      <w:r w:rsidR="001B510A">
        <w:rPr>
          <w:b/>
          <w:bCs/>
          <w:sz w:val="28"/>
          <w:szCs w:val="28"/>
          <w:lang w:val="uk-UA"/>
        </w:rPr>
        <w:t>к</w:t>
      </w:r>
      <w:r w:rsidR="000E0E0E" w:rsidRPr="00D071DB">
        <w:rPr>
          <w:b/>
          <w:bCs/>
          <w:sz w:val="28"/>
          <w:szCs w:val="28"/>
          <w:lang w:val="uk-UA"/>
        </w:rPr>
        <w:t xml:space="preserve">омунального підприємства </w:t>
      </w:r>
    </w:p>
    <w:p w14:paraId="5485578A" w14:textId="77777777" w:rsidR="000E0E0E" w:rsidRPr="00D071DB" w:rsidRDefault="000E0E0E" w:rsidP="001B510A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14:paraId="7668EE93" w14:textId="5FF2F7A2" w:rsidR="000E0E0E" w:rsidRPr="0068246C" w:rsidRDefault="000E0E0E" w:rsidP="001B510A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«Тетіївський центр первинної медико-санітарної допомоги»</w:t>
      </w:r>
      <w:r w:rsidR="001B510A">
        <w:rPr>
          <w:b/>
          <w:bCs/>
          <w:sz w:val="28"/>
          <w:szCs w:val="28"/>
          <w:lang w:val="uk-UA"/>
        </w:rPr>
        <w:t xml:space="preserve"> </w:t>
      </w:r>
      <w:r w:rsidRPr="00D071DB">
        <w:rPr>
          <w:b/>
          <w:bCs/>
          <w:sz w:val="28"/>
          <w:szCs w:val="28"/>
          <w:lang w:val="uk-UA"/>
        </w:rPr>
        <w:t xml:space="preserve">Тетіївської міської ради  на </w:t>
      </w:r>
      <w:r w:rsidR="00CB28C2">
        <w:rPr>
          <w:b/>
          <w:bCs/>
          <w:sz w:val="28"/>
          <w:szCs w:val="28"/>
          <w:lang w:val="uk-UA"/>
        </w:rPr>
        <w:t>2025</w:t>
      </w:r>
      <w:r w:rsidR="00D95BD8" w:rsidRPr="0068246C">
        <w:rPr>
          <w:b/>
          <w:bCs/>
          <w:sz w:val="28"/>
          <w:szCs w:val="28"/>
          <w:lang w:val="uk-UA"/>
        </w:rPr>
        <w:t xml:space="preserve"> - </w:t>
      </w:r>
      <w:r w:rsidRPr="00D071DB">
        <w:rPr>
          <w:b/>
          <w:bCs/>
          <w:sz w:val="28"/>
          <w:szCs w:val="28"/>
          <w:lang w:val="uk-UA"/>
        </w:rPr>
        <w:t>202</w:t>
      </w:r>
      <w:r w:rsidR="00CB28C2">
        <w:rPr>
          <w:b/>
          <w:bCs/>
          <w:sz w:val="28"/>
          <w:szCs w:val="28"/>
          <w:lang w:val="uk-UA"/>
        </w:rPr>
        <w:t>7</w:t>
      </w:r>
      <w:r w:rsidRPr="00D071DB">
        <w:rPr>
          <w:b/>
          <w:bCs/>
          <w:sz w:val="28"/>
          <w:szCs w:val="28"/>
          <w:lang w:val="uk-UA"/>
        </w:rPr>
        <w:t xml:space="preserve"> </w:t>
      </w:r>
      <w:r w:rsidR="00D95BD8">
        <w:rPr>
          <w:b/>
          <w:bCs/>
          <w:sz w:val="28"/>
          <w:szCs w:val="28"/>
          <w:lang w:val="uk-UA"/>
        </w:rPr>
        <w:t>роки</w:t>
      </w:r>
    </w:p>
    <w:p w14:paraId="32956F4B" w14:textId="77777777" w:rsidR="000E0E0E" w:rsidRPr="00D071DB" w:rsidRDefault="000E0E0E" w:rsidP="001B510A">
      <w:pPr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14:paraId="620B9974" w14:textId="205B3116" w:rsidR="000E0E0E" w:rsidRPr="00D071DB" w:rsidRDefault="000E0E0E" w:rsidP="001B510A">
      <w:pPr>
        <w:ind w:firstLine="709"/>
        <w:jc w:val="both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та  враховуючи висновки постійної </w:t>
      </w:r>
      <w:r w:rsidR="00CB28C2">
        <w:rPr>
          <w:sz w:val="28"/>
          <w:szCs w:val="28"/>
          <w:lang w:val="uk-UA"/>
        </w:rPr>
        <w:t xml:space="preserve">депутатської </w:t>
      </w:r>
      <w:r w:rsidRPr="00D071DB">
        <w:rPr>
          <w:sz w:val="28"/>
          <w:szCs w:val="28"/>
          <w:lang w:val="uk-UA"/>
        </w:rPr>
        <w:t xml:space="preserve">комісії </w:t>
      </w:r>
      <w:r w:rsidR="00CB28C2">
        <w:rPr>
          <w:sz w:val="28"/>
          <w:szCs w:val="28"/>
          <w:lang w:val="uk-UA"/>
        </w:rPr>
        <w:t xml:space="preserve">з питань </w:t>
      </w:r>
      <w:r w:rsidR="00CB28C2" w:rsidRPr="00D071DB">
        <w:rPr>
          <w:sz w:val="28"/>
          <w:lang w:val="uk-UA"/>
        </w:rPr>
        <w:t xml:space="preserve">соціального захисту, охорони </w:t>
      </w:r>
      <w:proofErr w:type="spellStart"/>
      <w:r w:rsidR="00CB28C2" w:rsidRPr="00D071DB">
        <w:rPr>
          <w:sz w:val="28"/>
          <w:lang w:val="uk-UA"/>
        </w:rPr>
        <w:t>здоровʼя</w:t>
      </w:r>
      <w:proofErr w:type="spellEnd"/>
      <w:r w:rsidR="00CB28C2" w:rsidRPr="00D071DB">
        <w:rPr>
          <w:sz w:val="28"/>
          <w:lang w:val="uk-UA"/>
        </w:rPr>
        <w:t>, освіти, культури, молоді і спорту</w:t>
      </w:r>
      <w:r w:rsidRPr="00D071DB">
        <w:rPr>
          <w:sz w:val="28"/>
          <w:szCs w:val="28"/>
          <w:lang w:val="uk-UA"/>
        </w:rPr>
        <w:t xml:space="preserve">, Тетіївська міська рада </w:t>
      </w:r>
    </w:p>
    <w:p w14:paraId="720AF0E5" w14:textId="77777777" w:rsidR="000E0E0E" w:rsidRPr="00D071DB" w:rsidRDefault="000E0E0E" w:rsidP="001B510A">
      <w:pPr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14:paraId="28C887C4" w14:textId="77777777" w:rsidR="000E0E0E" w:rsidRPr="00D071DB" w:rsidRDefault="000E0E0E" w:rsidP="001B510A">
      <w:pPr>
        <w:rPr>
          <w:sz w:val="28"/>
          <w:szCs w:val="28"/>
          <w:lang w:val="uk-UA"/>
        </w:rPr>
      </w:pPr>
    </w:p>
    <w:p w14:paraId="300D265F" w14:textId="77777777" w:rsidR="00CB28C2" w:rsidRPr="00CB28C2" w:rsidRDefault="00CB28C2" w:rsidP="001B510A">
      <w:pPr>
        <w:rPr>
          <w:sz w:val="28"/>
          <w:szCs w:val="28"/>
          <w:lang w:val="uk-UA"/>
        </w:rPr>
      </w:pPr>
      <w:r w:rsidRPr="00CB28C2">
        <w:rPr>
          <w:sz w:val="28"/>
          <w:szCs w:val="28"/>
          <w:lang w:val="uk-UA"/>
        </w:rPr>
        <w:t xml:space="preserve">1. </w:t>
      </w:r>
      <w:proofErr w:type="spellStart"/>
      <w:r w:rsidRPr="00CB28C2">
        <w:rPr>
          <w:sz w:val="28"/>
          <w:szCs w:val="28"/>
          <w:lang w:val="uk-UA"/>
        </w:rPr>
        <w:t>Внести</w:t>
      </w:r>
      <w:proofErr w:type="spellEnd"/>
      <w:r w:rsidRPr="00CB28C2">
        <w:rPr>
          <w:sz w:val="28"/>
          <w:szCs w:val="28"/>
          <w:lang w:val="uk-UA"/>
        </w:rPr>
        <w:t xml:space="preserve"> зміни  у додаток 1 «Плану заходів Програми розвитку та  підтримки  КП «КНП «Тетіївський ЦПМСД» Тетіївської міської ради на 2025-2027 роки</w:t>
      </w:r>
      <w:r>
        <w:rPr>
          <w:sz w:val="28"/>
          <w:szCs w:val="28"/>
          <w:lang w:val="uk-UA"/>
        </w:rPr>
        <w:t xml:space="preserve"> </w:t>
      </w:r>
      <w:r w:rsidR="001E1614">
        <w:rPr>
          <w:sz w:val="28"/>
          <w:szCs w:val="28"/>
          <w:lang w:val="uk-UA"/>
        </w:rPr>
        <w:t>затвердженого</w:t>
      </w:r>
      <w:r w:rsidRPr="00CB28C2">
        <w:rPr>
          <w:sz w:val="28"/>
          <w:szCs w:val="28"/>
          <w:lang w:val="uk-UA"/>
        </w:rPr>
        <w:t xml:space="preserve"> рішенням 31 сесії восьмого скликання Тетіївської міської ради від 26.11.2024 №1466-31-</w:t>
      </w:r>
      <w:r>
        <w:rPr>
          <w:sz w:val="28"/>
          <w:szCs w:val="28"/>
          <w:lang w:val="en-US"/>
        </w:rPr>
        <w:t>VIII</w:t>
      </w:r>
      <w:r w:rsidRPr="00CB28C2">
        <w:rPr>
          <w:sz w:val="28"/>
          <w:szCs w:val="28"/>
          <w:lang w:val="uk-UA"/>
        </w:rPr>
        <w:t xml:space="preserve"> «Про затвердження Програми розвитку та підтримки Комунального підприємства «Комунальне некомерційне підприємство «Тетіївський центр первинної медико-санітарної допомоги» Тетіївської міської ради на 2025-2027 роки», а саме:</w:t>
      </w:r>
    </w:p>
    <w:p w14:paraId="0385DEE3" w14:textId="77777777" w:rsidR="00CB28C2" w:rsidRPr="00091D83" w:rsidRDefault="00CB28C2" w:rsidP="001B510A">
      <w:pPr>
        <w:pStyle w:val="a8"/>
        <w:numPr>
          <w:ilvl w:val="0"/>
          <w:numId w:val="2"/>
        </w:numPr>
        <w:spacing w:after="0" w:line="240" w:lineRule="auto"/>
        <w:ind w:left="0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рядку 7 після слів «лабораторій МА ЗПСМ» доповнити словами «та придбання ПММ для роботи генераторів МА ЗПСМ</w:t>
      </w:r>
      <w:r w:rsidR="00091D83">
        <w:rPr>
          <w:rFonts w:ascii="Times New Roman" w:hAnsi="Times New Roman" w:cs="Times New Roman"/>
          <w:sz w:val="28"/>
          <w:szCs w:val="28"/>
        </w:rPr>
        <w:t xml:space="preserve"> </w:t>
      </w:r>
      <w:r w:rsidR="00091D83" w:rsidRPr="00091D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та автономних обігрівачів у структурних підрозділах підприємства для ефективного амбулаторного лікування населення ТГ та забезпечення працівників ЦПМСД з</w:t>
      </w:r>
      <w:r w:rsidR="00091D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асобами індивідуального захисту</w:t>
      </w:r>
      <w:r w:rsidRPr="00091D83">
        <w:rPr>
          <w:rFonts w:ascii="Times New Roman" w:hAnsi="Times New Roman" w:cs="Times New Roman"/>
          <w:sz w:val="28"/>
          <w:szCs w:val="28"/>
        </w:rPr>
        <w:t>»</w:t>
      </w:r>
      <w:r w:rsidR="00091D83">
        <w:rPr>
          <w:rFonts w:ascii="Times New Roman" w:hAnsi="Times New Roman" w:cs="Times New Roman"/>
          <w:sz w:val="28"/>
          <w:szCs w:val="28"/>
        </w:rPr>
        <w:t>;</w:t>
      </w:r>
    </w:p>
    <w:p w14:paraId="41C44BCF" w14:textId="77777777" w:rsidR="00CB28C2" w:rsidRPr="00C726CD" w:rsidRDefault="00CB28C2" w:rsidP="001B510A">
      <w:pPr>
        <w:pStyle w:val="a8"/>
        <w:numPr>
          <w:ilvl w:val="0"/>
          <w:numId w:val="2"/>
        </w:numPr>
        <w:spacing w:after="0" w:line="240" w:lineRule="auto"/>
        <w:ind w:left="0" w:firstLin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 рядку 11 після слів «матеріалів та товарів» доповнити словами «для догляду за прилеглою територією біля МА ЗПСМ та ФП».</w:t>
      </w:r>
    </w:p>
    <w:p w14:paraId="3BDAE551" w14:textId="77777777" w:rsidR="00C726CD" w:rsidRDefault="00C726CD" w:rsidP="00C726CD">
      <w:pPr>
        <w:rPr>
          <w:lang w:val="en-US"/>
        </w:rPr>
      </w:pPr>
    </w:p>
    <w:p w14:paraId="5A1B0C4A" w14:textId="69540CE7" w:rsidR="00C726CD" w:rsidRPr="00C726CD" w:rsidRDefault="00C726CD" w:rsidP="00C726CD">
      <w:pPr>
        <w:pStyle w:val="10"/>
        <w:keepNext/>
        <w:keepLines/>
        <w:spacing w:after="0"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C726CD">
        <w:rPr>
          <w:b w:val="0"/>
          <w:bCs w:val="0"/>
          <w:color w:val="000000"/>
          <w:lang w:eastAsia="uk-UA" w:bidi="uk-UA"/>
        </w:rPr>
        <w:t>План заходів програми розвитку та підтримки КП «КНП «Тетіївський</w:t>
      </w:r>
      <w:r w:rsidRPr="00C726CD">
        <w:rPr>
          <w:b w:val="0"/>
          <w:bCs w:val="0"/>
          <w:color w:val="000000"/>
          <w:lang w:eastAsia="uk-UA" w:bidi="uk-UA"/>
        </w:rPr>
        <w:br/>
        <w:t>ЦПМСД» Тетіївської міської ради на 2025-2027 рік</w:t>
      </w:r>
      <w:r>
        <w:rPr>
          <w:b w:val="0"/>
          <w:bCs w:val="0"/>
          <w:color w:val="000000"/>
          <w:lang w:eastAsia="uk-UA" w:bidi="uk-UA"/>
        </w:rPr>
        <w:t xml:space="preserve"> викласти в новій редакції (додається)</w:t>
      </w:r>
      <w:r w:rsidRPr="00C726CD">
        <w:rPr>
          <w:b w:val="0"/>
          <w:bCs w:val="0"/>
          <w:color w:val="000000"/>
          <w:lang w:eastAsia="uk-UA" w:bidi="uk-UA"/>
        </w:rPr>
        <w:t>.</w:t>
      </w:r>
    </w:p>
    <w:p w14:paraId="6BAFFA4D" w14:textId="5AB35530" w:rsidR="00C726CD" w:rsidRDefault="00C726CD" w:rsidP="00C726CD">
      <w:pPr>
        <w:rPr>
          <w:lang w:val="uk-UA"/>
        </w:rPr>
      </w:pPr>
    </w:p>
    <w:p w14:paraId="50CCF9C8" w14:textId="77777777" w:rsidR="00C726CD" w:rsidRDefault="00C726CD" w:rsidP="00C726CD">
      <w:pPr>
        <w:rPr>
          <w:lang w:val="uk-UA"/>
        </w:rPr>
      </w:pPr>
    </w:p>
    <w:p w14:paraId="608D6595" w14:textId="77777777" w:rsidR="00C726CD" w:rsidRDefault="00C726CD" w:rsidP="00C726CD">
      <w:pPr>
        <w:rPr>
          <w:lang w:val="uk-UA"/>
        </w:rPr>
      </w:pPr>
    </w:p>
    <w:p w14:paraId="40DFF7DD" w14:textId="77777777" w:rsidR="00C726CD" w:rsidRDefault="00C726CD" w:rsidP="00C726CD">
      <w:pPr>
        <w:rPr>
          <w:lang w:val="uk-UA"/>
        </w:rPr>
      </w:pPr>
    </w:p>
    <w:p w14:paraId="60D6D823" w14:textId="77777777" w:rsidR="00C726CD" w:rsidRDefault="00C726CD" w:rsidP="00C726CD">
      <w:pPr>
        <w:rPr>
          <w:lang w:val="uk-UA"/>
        </w:rPr>
      </w:pPr>
    </w:p>
    <w:p w14:paraId="738B2E48" w14:textId="77777777" w:rsidR="00C726CD" w:rsidRDefault="00C726CD" w:rsidP="00C726CD">
      <w:pPr>
        <w:rPr>
          <w:lang w:val="uk-UA"/>
        </w:rPr>
      </w:pPr>
    </w:p>
    <w:p w14:paraId="45FDDAE9" w14:textId="77777777" w:rsidR="00C726CD" w:rsidRDefault="00C726CD" w:rsidP="00C726CD">
      <w:pPr>
        <w:rPr>
          <w:lang w:val="uk-UA"/>
        </w:rPr>
      </w:pPr>
    </w:p>
    <w:p w14:paraId="1691A7B2" w14:textId="77777777" w:rsidR="00C726CD" w:rsidRPr="00C726CD" w:rsidRDefault="00C726CD" w:rsidP="00C726CD">
      <w:pPr>
        <w:rPr>
          <w:lang w:val="uk-UA"/>
        </w:rPr>
      </w:pPr>
    </w:p>
    <w:p w14:paraId="229D1786" w14:textId="3D52AF79" w:rsidR="0068246C" w:rsidRDefault="00C726CD" w:rsidP="001B5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E0E0E" w:rsidRPr="00D071DB">
        <w:rPr>
          <w:sz w:val="28"/>
          <w:szCs w:val="28"/>
          <w:lang w:val="uk-UA"/>
        </w:rPr>
        <w:t xml:space="preserve">. </w:t>
      </w:r>
      <w:r w:rsidR="000E0E0E" w:rsidRPr="00D071DB">
        <w:rPr>
          <w:color w:val="000000"/>
          <w:sz w:val="28"/>
          <w:szCs w:val="28"/>
          <w:lang w:val="uk-UA"/>
        </w:rPr>
        <w:t>Контроль за виконанням цього рішення покласти на депутатську комісію з питань</w:t>
      </w:r>
      <w:r w:rsidR="000E0E0E" w:rsidRPr="00D071DB">
        <w:rPr>
          <w:sz w:val="28"/>
          <w:szCs w:val="28"/>
          <w:lang w:val="uk-UA"/>
        </w:rPr>
        <w:t xml:space="preserve"> </w:t>
      </w:r>
      <w:r w:rsidR="000E0E0E" w:rsidRPr="00D071DB">
        <w:rPr>
          <w:sz w:val="28"/>
          <w:lang w:val="uk-UA"/>
        </w:rPr>
        <w:t xml:space="preserve">соціального захисту, охорони </w:t>
      </w:r>
      <w:proofErr w:type="spellStart"/>
      <w:r w:rsidR="000E0E0E" w:rsidRPr="00D071DB">
        <w:rPr>
          <w:sz w:val="28"/>
          <w:lang w:val="uk-UA"/>
        </w:rPr>
        <w:t>здоровʼя</w:t>
      </w:r>
      <w:proofErr w:type="spellEnd"/>
      <w:r w:rsidR="000E0E0E" w:rsidRPr="00D071DB">
        <w:rPr>
          <w:sz w:val="28"/>
          <w:lang w:val="uk-UA"/>
        </w:rPr>
        <w:t>, освіти, культури, молоді і спорту (голова комісії – Лях О.М.)</w:t>
      </w:r>
      <w:r w:rsidR="000E0E0E" w:rsidRPr="00D071DB">
        <w:rPr>
          <w:sz w:val="28"/>
          <w:szCs w:val="28"/>
          <w:lang w:val="uk-UA"/>
        </w:rPr>
        <w:t xml:space="preserve"> та заступника міського голови </w:t>
      </w:r>
      <w:r w:rsidR="0068246C">
        <w:rPr>
          <w:sz w:val="28"/>
          <w:szCs w:val="28"/>
          <w:lang w:val="uk-UA"/>
        </w:rPr>
        <w:t>з гуманітарних питань Дячук Н.А.</w:t>
      </w:r>
    </w:p>
    <w:p w14:paraId="7F9C228D" w14:textId="77777777" w:rsidR="0068246C" w:rsidRDefault="0068246C" w:rsidP="001B510A">
      <w:pPr>
        <w:jc w:val="both"/>
        <w:rPr>
          <w:sz w:val="28"/>
          <w:szCs w:val="28"/>
          <w:lang w:val="uk-UA"/>
        </w:rPr>
      </w:pPr>
    </w:p>
    <w:p w14:paraId="2CEAB75C" w14:textId="77777777" w:rsidR="00C726CD" w:rsidRDefault="0068246C" w:rsidP="001B5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7CE512D2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3E6883D" w14:textId="2AF4BD1F" w:rsidR="0068246C" w:rsidRDefault="0068246C" w:rsidP="001B51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510A">
        <w:rPr>
          <w:sz w:val="28"/>
          <w:szCs w:val="28"/>
          <w:lang w:val="uk-UA"/>
        </w:rPr>
        <w:t xml:space="preserve">Секретар міської ради                  </w:t>
      </w:r>
      <w:r w:rsidR="00C726CD">
        <w:rPr>
          <w:sz w:val="28"/>
          <w:szCs w:val="28"/>
          <w:lang w:val="uk-UA"/>
        </w:rPr>
        <w:t xml:space="preserve">       </w:t>
      </w:r>
      <w:r w:rsidR="001B510A">
        <w:rPr>
          <w:sz w:val="28"/>
          <w:szCs w:val="28"/>
          <w:lang w:val="uk-UA"/>
        </w:rPr>
        <w:t xml:space="preserve">                   Наталія ІВАНЮТА</w:t>
      </w:r>
    </w:p>
    <w:p w14:paraId="5E05604E" w14:textId="77777777" w:rsidR="00831AE3" w:rsidRDefault="00831AE3" w:rsidP="001B510A">
      <w:pPr>
        <w:jc w:val="both"/>
        <w:rPr>
          <w:sz w:val="28"/>
          <w:szCs w:val="28"/>
          <w:lang w:val="uk-UA"/>
        </w:rPr>
      </w:pPr>
    </w:p>
    <w:p w14:paraId="0F4C6981" w14:textId="77777777" w:rsidR="00947B44" w:rsidRDefault="00947B44" w:rsidP="001B510A">
      <w:pPr>
        <w:jc w:val="both"/>
        <w:rPr>
          <w:sz w:val="28"/>
          <w:szCs w:val="28"/>
          <w:lang w:val="uk-UA"/>
        </w:rPr>
      </w:pPr>
    </w:p>
    <w:p w14:paraId="72766777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81694EC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31AD0C28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738194E6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49BAE532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3388B7EB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0D6C9AD1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275891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5698966B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4D8A0E9B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13F48D8E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C6EB3DA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A243BE1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3B17332B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0E18D62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55AAA371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3EC1B44E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C14FEC7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CF395D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DAC2380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467DD7AE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BD7EAA3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FE450ED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0319FF68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0891D52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78946BB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02A945F6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0A335EF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23774F54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1862B27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4624B9D5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5856ED1D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5DB408DE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4AB01763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60657C01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7EBCE4E7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1D80B783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018A94D2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77769D39" w14:textId="77777777" w:rsidR="00C726CD" w:rsidRDefault="00C726CD" w:rsidP="001B510A">
      <w:pPr>
        <w:jc w:val="both"/>
        <w:rPr>
          <w:sz w:val="28"/>
          <w:szCs w:val="28"/>
          <w:lang w:val="uk-UA"/>
        </w:rPr>
      </w:pPr>
    </w:p>
    <w:p w14:paraId="3370E3FF" w14:textId="7632ABDB" w:rsidR="001B510A" w:rsidRDefault="001B510A" w:rsidP="001B5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68246C" w:rsidRPr="004B011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       </w:t>
      </w:r>
    </w:p>
    <w:p w14:paraId="1D2B1E77" w14:textId="77777777" w:rsidR="001B510A" w:rsidRDefault="001B510A" w:rsidP="001B510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до рішення тридцять восьмої сесії </w:t>
      </w:r>
    </w:p>
    <w:p w14:paraId="2D84A8B5" w14:textId="77777777" w:rsidR="001B510A" w:rsidRDefault="001B510A" w:rsidP="001B51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Тетіївської міської ради </w:t>
      </w:r>
    </w:p>
    <w:p w14:paraId="6713969D" w14:textId="10F7E034" w:rsidR="001B510A" w:rsidRPr="001B510A" w:rsidRDefault="001B510A" w:rsidP="001B51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4EF0B7F2" w14:textId="58E58007" w:rsidR="001B510A" w:rsidRPr="00C726CD" w:rsidRDefault="00C726CD" w:rsidP="00C726C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24.06.2025 № 1695-38-</w:t>
      </w:r>
      <w:r>
        <w:rPr>
          <w:sz w:val="28"/>
          <w:szCs w:val="28"/>
          <w:lang w:val="en-US"/>
        </w:rPr>
        <w:t>VIII</w:t>
      </w:r>
    </w:p>
    <w:p w14:paraId="028968DB" w14:textId="77777777" w:rsidR="001B510A" w:rsidRDefault="001B510A" w:rsidP="001B510A">
      <w:pPr>
        <w:jc w:val="right"/>
        <w:rPr>
          <w:sz w:val="28"/>
          <w:szCs w:val="28"/>
          <w:lang w:val="uk-UA"/>
        </w:rPr>
      </w:pPr>
    </w:p>
    <w:p w14:paraId="2F614F14" w14:textId="77777777" w:rsidR="001B510A" w:rsidRPr="0080184D" w:rsidRDefault="001B510A" w:rsidP="001B510A">
      <w:pPr>
        <w:jc w:val="right"/>
        <w:rPr>
          <w:sz w:val="28"/>
          <w:szCs w:val="28"/>
          <w:lang w:val="uk-UA"/>
        </w:rPr>
      </w:pPr>
    </w:p>
    <w:p w14:paraId="7B506A30" w14:textId="77777777" w:rsidR="00831AE3" w:rsidRDefault="00831AE3" w:rsidP="001B510A">
      <w:pPr>
        <w:pStyle w:val="10"/>
        <w:keepNext/>
        <w:keepLines/>
        <w:spacing w:after="0" w:line="240" w:lineRule="auto"/>
      </w:pPr>
      <w:bookmarkStart w:id="1" w:name="bookmark2"/>
      <w:r>
        <w:rPr>
          <w:color w:val="000000"/>
          <w:lang w:eastAsia="uk-UA" w:bidi="uk-UA"/>
        </w:rPr>
        <w:t>План заходів програми розвитку та підтримки КП «КНП «Тетіївський</w:t>
      </w:r>
      <w:r>
        <w:rPr>
          <w:color w:val="000000"/>
          <w:lang w:eastAsia="uk-UA" w:bidi="uk-UA"/>
        </w:rPr>
        <w:br/>
        <w:t>ЦПМСД» Тетіївської міської ради на 2025-2027 рік.</w:t>
      </w:r>
      <w:bookmarkEnd w:id="1"/>
    </w:p>
    <w:tbl>
      <w:tblPr>
        <w:tblOverlap w:val="never"/>
        <w:tblW w:w="10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542"/>
        <w:gridCol w:w="990"/>
        <w:gridCol w:w="1123"/>
        <w:gridCol w:w="1138"/>
        <w:gridCol w:w="1249"/>
        <w:gridCol w:w="2156"/>
      </w:tblGrid>
      <w:tr w:rsidR="00831AE3" w14:paraId="0AC24A15" w14:textId="77777777" w:rsidTr="00720C03">
        <w:trPr>
          <w:trHeight w:hRule="exact" w:val="10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6A4A7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№ п/</w:t>
            </w:r>
          </w:p>
          <w:p w14:paraId="34E791BB" w14:textId="77777777" w:rsidR="00831AE3" w:rsidRDefault="00831AE3" w:rsidP="002A34DE">
            <w:pPr>
              <w:pStyle w:val="a7"/>
              <w:ind w:firstLine="160"/>
            </w:pPr>
            <w:r>
              <w:rPr>
                <w:color w:val="000000"/>
                <w:lang w:eastAsia="uk-UA" w:bidi="uk-UA"/>
              </w:rPr>
              <w:t>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E7E76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Перелік заходів Програми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6524E" w14:textId="77777777" w:rsidR="00831AE3" w:rsidRDefault="00831AE3" w:rsidP="002A34D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uk-UA" w:bidi="uk-UA"/>
              </w:rPr>
              <w:t xml:space="preserve">Джерело </w:t>
            </w:r>
            <w:proofErr w:type="spellStart"/>
            <w:r>
              <w:rPr>
                <w:color w:val="000000"/>
                <w:sz w:val="18"/>
                <w:szCs w:val="18"/>
                <w:lang w:eastAsia="uk-UA" w:bidi="uk-UA"/>
              </w:rPr>
              <w:t>фінансува</w:t>
            </w:r>
            <w:proofErr w:type="spellEnd"/>
            <w:r>
              <w:rPr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uk-UA" w:bidi="uk-UA"/>
              </w:rPr>
              <w:t>ння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04138" w14:textId="77777777" w:rsidR="00831AE3" w:rsidRDefault="00831AE3" w:rsidP="002A34D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uk-UA" w:bidi="uk-UA"/>
              </w:rPr>
              <w:t>Орієнтовані обсяги фінансування (тис. грн.) 202</w:t>
            </w:r>
            <w:r w:rsidR="00C4753F">
              <w:rPr>
                <w:color w:val="000000"/>
                <w:sz w:val="18"/>
                <w:szCs w:val="18"/>
                <w:lang w:eastAsia="uk-UA" w:bidi="uk-UA"/>
              </w:rPr>
              <w:t xml:space="preserve">5 </w:t>
            </w:r>
            <w:r>
              <w:rPr>
                <w:color w:val="000000"/>
                <w:sz w:val="18"/>
                <w:szCs w:val="18"/>
                <w:lang w:eastAsia="uk-UA" w:bidi="uk-UA"/>
              </w:rPr>
              <w:t>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2D4BE" w14:textId="77777777" w:rsidR="00831AE3" w:rsidRDefault="00831AE3" w:rsidP="002A34D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uk-UA" w:bidi="uk-UA"/>
              </w:rPr>
              <w:t>Орієнтовані обсяги фінансування (тис. грн ) 202</w:t>
            </w:r>
            <w:r w:rsidR="00C4753F">
              <w:rPr>
                <w:color w:val="000000"/>
                <w:sz w:val="18"/>
                <w:szCs w:val="18"/>
                <w:lang w:eastAsia="uk-UA" w:bidi="uk-UA"/>
              </w:rPr>
              <w:t xml:space="preserve">6 </w:t>
            </w:r>
            <w:r>
              <w:rPr>
                <w:color w:val="000000"/>
                <w:sz w:val="18"/>
                <w:szCs w:val="18"/>
                <w:lang w:eastAsia="uk-UA" w:bidi="uk-UA"/>
              </w:rPr>
              <w:t>р</w:t>
            </w:r>
            <w:r w:rsidR="00C4753F">
              <w:rPr>
                <w:color w:val="000000"/>
                <w:sz w:val="18"/>
                <w:szCs w:val="18"/>
                <w:lang w:eastAsia="uk-UA" w:bidi="uk-UA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36DE" w14:textId="77777777" w:rsidR="00831AE3" w:rsidRDefault="00831AE3" w:rsidP="002A34DE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uk-UA" w:bidi="uk-UA"/>
              </w:rPr>
              <w:t>Орієнтовані обсяги фінансування (тис. грн) 202</w:t>
            </w:r>
            <w:r w:rsidR="00C4753F">
              <w:rPr>
                <w:color w:val="000000"/>
                <w:sz w:val="18"/>
                <w:szCs w:val="18"/>
                <w:lang w:eastAsia="uk-UA" w:bidi="uk-UA"/>
              </w:rPr>
              <w:t>7</w:t>
            </w:r>
            <w:r>
              <w:rPr>
                <w:color w:val="000000"/>
                <w:sz w:val="18"/>
                <w:szCs w:val="18"/>
                <w:lang w:eastAsia="uk-UA" w:bidi="uk-UA"/>
              </w:rPr>
              <w:t>р.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C52F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Очікуваний результат</w:t>
            </w:r>
          </w:p>
        </w:tc>
      </w:tr>
      <w:tr w:rsidR="00831AE3" w14:paraId="6DE53CDB" w14:textId="77777777" w:rsidTr="00720C03">
        <w:trPr>
          <w:trHeight w:hRule="exact" w:val="2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0CF55" w14:textId="77777777" w:rsidR="00831AE3" w:rsidRDefault="00831AE3" w:rsidP="002A34DE">
            <w:pPr>
              <w:pStyle w:val="a7"/>
              <w:ind w:firstLine="160"/>
            </w:pPr>
            <w:r>
              <w:rPr>
                <w:b/>
                <w:bCs/>
                <w:color w:val="000000"/>
                <w:lang w:eastAsia="uk-UA" w:bidi="uk-UA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EE98F" w14:textId="77777777" w:rsidR="00831AE3" w:rsidRDefault="00831AE3" w:rsidP="002A34DE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3128E" w14:textId="77777777" w:rsidR="00831AE3" w:rsidRDefault="00831AE3" w:rsidP="002A34DE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B91E0" w14:textId="77777777" w:rsidR="00831AE3" w:rsidRDefault="00831AE3" w:rsidP="002A34DE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8125F" w14:textId="77777777" w:rsidR="00831AE3" w:rsidRDefault="00831AE3" w:rsidP="002A34DE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C591BE" w14:textId="77777777" w:rsidR="00831AE3" w:rsidRDefault="00831AE3" w:rsidP="002A34DE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E796" w14:textId="77777777" w:rsidR="00831AE3" w:rsidRDefault="00831AE3" w:rsidP="002A34DE">
            <w:pPr>
              <w:pStyle w:val="a7"/>
              <w:ind w:right="1020"/>
              <w:jc w:val="right"/>
            </w:pPr>
            <w:r>
              <w:rPr>
                <w:b/>
                <w:bCs/>
                <w:color w:val="000000"/>
                <w:lang w:eastAsia="uk-UA" w:bidi="uk-UA"/>
              </w:rPr>
              <w:t>8</w:t>
            </w:r>
          </w:p>
        </w:tc>
      </w:tr>
      <w:tr w:rsidR="00831AE3" w14:paraId="1F4F71B6" w14:textId="77777777" w:rsidTr="00720C03">
        <w:trPr>
          <w:trHeight w:hRule="exact" w:val="9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C95D2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C614C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Оплата енергоносіїв та комунальних послуг (теплопостачання, водопостачання, електроенергія, газ,). Придбання твердого палива.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D6970" w14:textId="77777777" w:rsidR="00831AE3" w:rsidRDefault="00831AE3" w:rsidP="002A34DE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2DCCF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1 800,4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B2FD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2 000,3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859D1" w14:textId="77777777" w:rsidR="00831AE3" w:rsidRDefault="00831AE3" w:rsidP="002A34DE">
            <w:pPr>
              <w:pStyle w:val="a7"/>
              <w:ind w:firstLine="260"/>
            </w:pPr>
            <w:r>
              <w:rPr>
                <w:color w:val="000000"/>
                <w:lang w:eastAsia="uk-UA" w:bidi="uk-UA"/>
              </w:rPr>
              <w:t>2 100,4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92D2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Забезпечення сталого функціонування структурних підрозділів</w:t>
            </w:r>
          </w:p>
        </w:tc>
      </w:tr>
      <w:tr w:rsidR="00831AE3" w14:paraId="555B973E" w14:textId="77777777" w:rsidTr="00720C03">
        <w:trPr>
          <w:trHeight w:hRule="exact" w:val="160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A0A7D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1402A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Оплата ліків для амбулаторного лікування пільгових категорій населення в тому числі для паліативного лікування онкологічних хворих (Постанова КМУ № 1303 від 17.08.1998р.) та виконання програми індивідуальної реабілітації пацієнтів.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77489" w14:textId="77777777" w:rsidR="00831AE3" w:rsidRDefault="00831AE3" w:rsidP="002A34DE">
            <w:pPr>
              <w:pStyle w:val="a7"/>
              <w:spacing w:before="320" w:line="276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E6730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960,0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977DA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7B0C1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1 100,5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8553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Забезпечення безкоштовного амбулаторного лікування пільгових категорій хворих</w:t>
            </w:r>
          </w:p>
        </w:tc>
      </w:tr>
      <w:tr w:rsidR="00831AE3" w14:paraId="4996AC46" w14:textId="77777777" w:rsidTr="00720C03">
        <w:trPr>
          <w:trHeight w:hRule="exact" w:val="6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61A6A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015C6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Придбання туберкуліну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0086D" w14:textId="77777777" w:rsidR="00831AE3" w:rsidRDefault="00831AE3" w:rsidP="002A34DE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FF99E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7E8D4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C0354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35,0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8017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Проведення профілактичних заходів</w:t>
            </w:r>
          </w:p>
        </w:tc>
      </w:tr>
      <w:tr w:rsidR="00831AE3" w14:paraId="72F6FA24" w14:textId="77777777" w:rsidTr="00720C03">
        <w:trPr>
          <w:trHeight w:hRule="exact" w:val="184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BE2EE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D94B6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Забезпечення протипожежних заходів; заходів по охороні праці і здоров’ї в тому числі страхування працівників від інфекційних захворювань, пов’язаних з професійною діяльністю; проходження медичних профілактичних оглядів працівниками підприємства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ED233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2BE54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C6127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7D753" w14:textId="77777777" w:rsidR="00831AE3" w:rsidRDefault="00831AE3" w:rsidP="002A34DE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150,0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9A45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Приведення у відповідність приміщень до вимог протипожежного захисту; функціонування структурних підрозділів.</w:t>
            </w:r>
          </w:p>
        </w:tc>
      </w:tr>
      <w:tr w:rsidR="00831AE3" w14:paraId="2C54A69F" w14:textId="77777777" w:rsidTr="00720C03">
        <w:trPr>
          <w:trHeight w:hRule="exact" w:val="9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7364F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B38A9" w14:textId="77777777" w:rsidR="00831AE3" w:rsidRDefault="00831AE3" w:rsidP="002A34DE">
            <w:pPr>
              <w:pStyle w:val="a7"/>
              <w:spacing w:line="254" w:lineRule="auto"/>
            </w:pPr>
            <w:r>
              <w:rPr>
                <w:color w:val="000000"/>
                <w:lang w:eastAsia="uk-UA" w:bidi="uk-UA"/>
              </w:rPr>
              <w:t>Обслуговування ВБГО, електричних та інженерних мереж.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97B91" w14:textId="77777777" w:rsidR="00831AE3" w:rsidRDefault="00831AE3" w:rsidP="002A34DE">
            <w:pPr>
              <w:pStyle w:val="a7"/>
              <w:spacing w:line="257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65127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250,2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41917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300,4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34B9E" w14:textId="77777777" w:rsidR="00831AE3" w:rsidRDefault="00831AE3" w:rsidP="002A34DE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360,6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B215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Приведення у відповідність до існуючих вимог законодавства.</w:t>
            </w:r>
          </w:p>
        </w:tc>
      </w:tr>
      <w:tr w:rsidR="00831AE3" w14:paraId="13375C73" w14:textId="77777777" w:rsidTr="00720C03">
        <w:trPr>
          <w:trHeight w:hRule="exact" w:val="250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8F72E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F7C40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Фінансове та матеріально-технічне забезпечення чергового кабінету: Виплата заробітної плати працівникам; Придбання паливно- мастильних матеріалів та запасних частин для автомобілів; Поточний та капітальний ремонт автомобілів; Придбання лікарських засобів, товарів медичного призначення та медичного обладнання.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E633E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1F9A6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1 740,0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30AA6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2 040,0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C8F19" w14:textId="77777777" w:rsidR="00831AE3" w:rsidRDefault="00831AE3" w:rsidP="002A34DE">
            <w:pPr>
              <w:pStyle w:val="a7"/>
              <w:ind w:firstLine="260"/>
            </w:pPr>
            <w:r>
              <w:rPr>
                <w:color w:val="000000"/>
                <w:lang w:eastAsia="uk-UA" w:bidi="uk-UA"/>
              </w:rPr>
              <w:t>2 350,0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A713F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Забезпечення роботи підрозділу</w:t>
            </w:r>
          </w:p>
        </w:tc>
      </w:tr>
      <w:tr w:rsidR="00831AE3" w14:paraId="0C7EECC8" w14:textId="77777777" w:rsidTr="00720C03">
        <w:trPr>
          <w:trHeight w:hRule="exact" w:val="229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2643E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C8EC5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Забезпечення медикаментами та витратними матеріалами лабораторій МА ЗПСМ та придбання ПММ для роботи генераторів та автономних обігрівачів у структурних підрозділах підприємства для ефективного амбулаторного лікування населення ТГ та забезпечення працівників ЦПМСД засобами індивідуального захисту.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DD2CA" w14:textId="77777777" w:rsidR="00831AE3" w:rsidRDefault="00831AE3" w:rsidP="002A34DE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C6435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CF58D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4C51B" w14:textId="77777777" w:rsidR="00831AE3" w:rsidRDefault="00831AE3" w:rsidP="002A34DE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300,0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5DD8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>Забезпечення роботи підрозділів.</w:t>
            </w:r>
          </w:p>
        </w:tc>
      </w:tr>
      <w:tr w:rsidR="00831AE3" w14:paraId="2D748D7C" w14:textId="77777777" w:rsidTr="00720C03">
        <w:trPr>
          <w:trHeight w:hRule="exact" w:val="20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E68CE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lastRenderedPageBreak/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1790DB" w14:textId="77777777" w:rsidR="00831AE3" w:rsidRDefault="00831AE3" w:rsidP="002A34DE">
            <w:pPr>
              <w:pStyle w:val="a7"/>
            </w:pPr>
            <w:r>
              <w:rPr>
                <w:color w:val="000000"/>
                <w:lang w:eastAsia="uk-UA" w:bidi="uk-UA"/>
              </w:rPr>
              <w:t xml:space="preserve">Надання ТГ коштів на виплату заробітної плати та матеріальної мотивації працівників КП «КНП «Тетіївський ЦПМСД»; матеріальної допомоги на оздоровлення працівниками ЦПМСД; </w:t>
            </w:r>
            <w:proofErr w:type="spellStart"/>
            <w:r>
              <w:rPr>
                <w:color w:val="000000"/>
                <w:lang w:eastAsia="uk-UA" w:bidi="uk-UA"/>
              </w:rPr>
              <w:t>навчання'стажування</w:t>
            </w:r>
            <w:proofErr w:type="spellEnd"/>
            <w:r>
              <w:rPr>
                <w:color w:val="000000"/>
                <w:lang w:eastAsia="uk-UA" w:bidi="uk-UA"/>
              </w:rPr>
              <w:t xml:space="preserve"> лікарів, середнього медичного та іншого персоналу підприємства.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22AA" w14:textId="77777777" w:rsidR="00831AE3" w:rsidRDefault="00831AE3" w:rsidP="002A34DE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785F7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AFCAC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2 100,2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BFED7" w14:textId="77777777" w:rsidR="00831AE3" w:rsidRDefault="00831AE3" w:rsidP="002A34DE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2 300,0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6C54" w14:textId="77777777" w:rsidR="00831AE3" w:rsidRDefault="00831AE3" w:rsidP="002A34DE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Матеріальне стимулювання роботи медичних працівників</w:t>
            </w:r>
          </w:p>
        </w:tc>
      </w:tr>
      <w:tr w:rsidR="00720C03" w14:paraId="795F5FDA" w14:textId="77777777" w:rsidTr="00720C03">
        <w:trPr>
          <w:trHeight w:hRule="exact" w:val="20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4A603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1A460" w14:textId="77777777" w:rsidR="00720C03" w:rsidRDefault="00720C03" w:rsidP="00720C03">
            <w:pPr>
              <w:pStyle w:val="a7"/>
              <w:spacing w:line="252" w:lineRule="auto"/>
            </w:pPr>
            <w:r w:rsidRPr="004B1A26">
              <w:rPr>
                <w:color w:val="000000"/>
                <w:lang w:eastAsia="ru-RU" w:bidi="ru-RU"/>
              </w:rPr>
              <w:t xml:space="preserve">Оплата </w:t>
            </w:r>
            <w:r>
              <w:rPr>
                <w:color w:val="000000"/>
                <w:lang w:eastAsia="uk-UA" w:bidi="uk-UA"/>
              </w:rPr>
              <w:t xml:space="preserve">ліків </w:t>
            </w:r>
            <w:r w:rsidRPr="004B1A26">
              <w:rPr>
                <w:color w:val="000000"/>
                <w:lang w:eastAsia="ru-RU" w:bidi="ru-RU"/>
              </w:rPr>
              <w:t xml:space="preserve">для амбулаторного </w:t>
            </w:r>
            <w:r>
              <w:rPr>
                <w:color w:val="000000"/>
                <w:lang w:eastAsia="uk-UA" w:bidi="uk-UA"/>
              </w:rPr>
              <w:t>лікування учасників бойових дій та інвалідів війни.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9DE9" w14:textId="77777777" w:rsidR="00720C03" w:rsidRDefault="00720C03" w:rsidP="00720C03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5E5D6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15B0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DDB2" w14:textId="77777777" w:rsidR="00720C03" w:rsidRDefault="00720C03" w:rsidP="00720C03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50,0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F0ED" w14:textId="77777777" w:rsidR="00720C03" w:rsidRDefault="00720C03" w:rsidP="00720C03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Забезпечення безкоштовного амбулаторного лікування пільгових категорій хворих.</w:t>
            </w:r>
          </w:p>
        </w:tc>
      </w:tr>
      <w:tr w:rsidR="00720C03" w14:paraId="3F3E3B00" w14:textId="77777777" w:rsidTr="004A600B">
        <w:trPr>
          <w:trHeight w:hRule="exact" w:val="10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D3165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CCBA1" w14:textId="77777777" w:rsidR="00720C03" w:rsidRDefault="00720C03" w:rsidP="00720C03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Програмне забезпечення та підтримка медичних інформаційних систем, інших спеціальних програм та супроводу бухгалтерської програми.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CB475" w14:textId="77777777" w:rsidR="00720C03" w:rsidRDefault="00720C03" w:rsidP="00720C03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3C598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030EF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1D0F" w14:textId="77777777" w:rsidR="00720C03" w:rsidRDefault="00720C03" w:rsidP="00720C03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145,0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94B" w14:textId="77777777" w:rsidR="00720C03" w:rsidRDefault="00720C03" w:rsidP="00720C03">
            <w:pPr>
              <w:pStyle w:val="a7"/>
              <w:spacing w:line="254" w:lineRule="auto"/>
            </w:pPr>
            <w:r>
              <w:rPr>
                <w:color w:val="000000"/>
                <w:lang w:eastAsia="uk-UA" w:bidi="uk-UA"/>
              </w:rPr>
              <w:t>Забезпечення роботи ЦПМСД.</w:t>
            </w:r>
          </w:p>
        </w:tc>
      </w:tr>
      <w:tr w:rsidR="00720C03" w14:paraId="2F57643A" w14:textId="77777777" w:rsidTr="004A600B">
        <w:trPr>
          <w:trHeight w:hRule="exact" w:val="14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A5726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9E3913" w14:textId="77777777" w:rsidR="00720C03" w:rsidRDefault="00720C03" w:rsidP="00720C03">
            <w:pPr>
              <w:pStyle w:val="a7"/>
              <w:spacing w:line="254" w:lineRule="auto"/>
            </w:pPr>
            <w:r>
              <w:rPr>
                <w:color w:val="000000"/>
                <w:lang w:eastAsia="uk-UA" w:bidi="uk-UA"/>
              </w:rPr>
              <w:t xml:space="preserve">Капітальний та поточний ремонт приміщень </w:t>
            </w:r>
            <w:r w:rsidRPr="004B1A26">
              <w:rPr>
                <w:color w:val="000000"/>
                <w:lang w:eastAsia="ru-RU" w:bidi="ru-RU"/>
              </w:rPr>
              <w:t xml:space="preserve">КП </w:t>
            </w:r>
            <w:r>
              <w:rPr>
                <w:color w:val="000000"/>
                <w:lang w:eastAsia="uk-UA" w:bidi="uk-UA"/>
              </w:rPr>
              <w:t xml:space="preserve">«КНП «Тетіївський ЦПМСД», придбання будівельних, господарчих матеріалів та товарів для догляду за прилеглою територією біля </w:t>
            </w:r>
            <w:r w:rsidRPr="004B1A26">
              <w:rPr>
                <w:color w:val="000000"/>
                <w:lang w:eastAsia="ru-RU" w:bidi="ru-RU"/>
              </w:rPr>
              <w:t xml:space="preserve">МА </w:t>
            </w:r>
            <w:r>
              <w:rPr>
                <w:color w:val="000000"/>
                <w:lang w:eastAsia="uk-UA" w:bidi="uk-UA"/>
              </w:rPr>
              <w:t>ЗПСМ та ФП.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79CD" w14:textId="77777777" w:rsidR="00720C03" w:rsidRDefault="00720C03" w:rsidP="00720C03">
            <w:pPr>
              <w:pStyle w:val="a7"/>
              <w:spacing w:line="257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D7688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F6B3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1 300,0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332D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1 500,0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32D1" w14:textId="77777777" w:rsidR="00720C03" w:rsidRDefault="00720C03" w:rsidP="00720C03">
            <w:pPr>
              <w:pStyle w:val="a7"/>
              <w:spacing w:line="257" w:lineRule="auto"/>
            </w:pPr>
            <w:r>
              <w:rPr>
                <w:color w:val="000000"/>
                <w:lang w:eastAsia="uk-UA" w:bidi="uk-UA"/>
              </w:rPr>
              <w:t>Забезпечення роботи підрозділів.</w:t>
            </w:r>
          </w:p>
        </w:tc>
      </w:tr>
      <w:tr w:rsidR="00720C03" w14:paraId="56260AE9" w14:textId="77777777" w:rsidTr="004A600B">
        <w:trPr>
          <w:trHeight w:hRule="exact" w:val="14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CD8EA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0A6CA9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Фінансове забезпечення мобільної паліативної допомоги та патронажу дітей в тому числі придбання ПММ для отримання імунобіологічних, медичних препаратів та товарів медичного призначення.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77F90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58E01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9C45" w14:textId="77777777" w:rsidR="00720C03" w:rsidRDefault="00720C03" w:rsidP="00720C03">
            <w:pPr>
              <w:pStyle w:val="a7"/>
              <w:ind w:firstLine="340"/>
            </w:pPr>
            <w:r>
              <w:rPr>
                <w:color w:val="000000"/>
                <w:lang w:eastAsia="uk-UA" w:bidi="uk-UA"/>
              </w:rPr>
              <w:t>115,0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F016" w14:textId="77777777" w:rsidR="00720C03" w:rsidRDefault="00720C03" w:rsidP="00720C03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130,0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0ED" w14:textId="77777777" w:rsidR="00720C03" w:rsidRDefault="00720C03" w:rsidP="00720C03">
            <w:pPr>
              <w:pStyle w:val="a7"/>
              <w:spacing w:line="254" w:lineRule="auto"/>
            </w:pPr>
            <w:r>
              <w:rPr>
                <w:color w:val="000000"/>
                <w:lang w:eastAsia="uk-UA" w:bidi="uk-UA"/>
              </w:rPr>
              <w:t>Забезпечення роботи підрозділів.</w:t>
            </w:r>
          </w:p>
        </w:tc>
      </w:tr>
      <w:tr w:rsidR="00720C03" w14:paraId="1E89F657" w14:textId="77777777" w:rsidTr="004A600B">
        <w:trPr>
          <w:trHeight w:hRule="exact" w:val="8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D69EF" w14:textId="77777777" w:rsidR="00720C03" w:rsidRDefault="00720C03" w:rsidP="00720C03">
            <w:pPr>
              <w:pStyle w:val="a7"/>
            </w:pPr>
            <w:r>
              <w:rPr>
                <w:color w:val="000000"/>
                <w:lang w:eastAsia="uk-UA" w:bidi="uk-UA"/>
              </w:rPr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5AEC5" w14:textId="77777777" w:rsidR="00720C03" w:rsidRDefault="00720C03" w:rsidP="00720C03">
            <w:pPr>
              <w:pStyle w:val="a7"/>
              <w:spacing w:line="252" w:lineRule="auto"/>
            </w:pPr>
            <w:r>
              <w:rPr>
                <w:color w:val="000000"/>
                <w:lang w:eastAsia="uk-UA" w:bidi="uk-UA"/>
              </w:rPr>
              <w:t>Фінансове забезпечення простору психологічної підтримки, в тому числі виплата заробітної плати працівникам.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9734" w14:textId="77777777" w:rsidR="00720C03" w:rsidRDefault="00720C03" w:rsidP="00720C03">
            <w:pPr>
              <w:pStyle w:val="a7"/>
              <w:spacing w:line="254" w:lineRule="auto"/>
              <w:jc w:val="center"/>
            </w:pPr>
            <w:r>
              <w:rPr>
                <w:color w:val="000000"/>
                <w:lang w:eastAsia="uk-UA" w:bidi="uk-UA"/>
              </w:rPr>
              <w:t>Бюджет ТГ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B8559" w14:textId="77777777" w:rsidR="00720C03" w:rsidRDefault="00720C03" w:rsidP="00720C03">
            <w:pPr>
              <w:pStyle w:val="a7"/>
              <w:jc w:val="center"/>
            </w:pPr>
            <w:r>
              <w:rPr>
                <w:color w:val="000000"/>
                <w:lang w:eastAsia="uk-UA" w:bidi="uk-UA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7910F" w14:textId="77777777" w:rsidR="00720C03" w:rsidRDefault="00720C03" w:rsidP="00720C03">
            <w:pPr>
              <w:pStyle w:val="a7"/>
              <w:ind w:firstLine="340"/>
            </w:pPr>
            <w:r>
              <w:rPr>
                <w:color w:val="000000"/>
                <w:lang w:eastAsia="uk-UA" w:bidi="uk-UA"/>
              </w:rPr>
              <w:t>150,0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AB51" w14:textId="77777777" w:rsidR="00720C03" w:rsidRDefault="00720C03" w:rsidP="00720C03">
            <w:pPr>
              <w:pStyle w:val="a7"/>
              <w:ind w:firstLine="380"/>
            </w:pPr>
            <w:r>
              <w:rPr>
                <w:color w:val="000000"/>
                <w:lang w:eastAsia="uk-UA" w:bidi="uk-UA"/>
              </w:rPr>
              <w:t>200,0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51C" w14:textId="77777777" w:rsidR="00720C03" w:rsidRDefault="00720C03" w:rsidP="00720C03">
            <w:pPr>
              <w:pStyle w:val="a7"/>
              <w:spacing w:line="254" w:lineRule="auto"/>
            </w:pPr>
            <w:r>
              <w:rPr>
                <w:color w:val="000000"/>
                <w:lang w:eastAsia="uk-UA" w:bidi="uk-UA"/>
              </w:rPr>
              <w:t>Забезпечення роботи підрозділу.</w:t>
            </w:r>
          </w:p>
        </w:tc>
      </w:tr>
      <w:tr w:rsidR="00720C03" w14:paraId="52EE92D9" w14:textId="77777777" w:rsidTr="004A600B">
        <w:trPr>
          <w:trHeight w:hRule="exact" w:val="7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C220D" w14:textId="77777777" w:rsidR="00720C03" w:rsidRDefault="00720C03" w:rsidP="00720C03">
            <w:pPr>
              <w:pStyle w:val="a7"/>
              <w:rPr>
                <w:color w:val="000000"/>
                <w:lang w:eastAsia="uk-UA" w:bidi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31A46" w14:textId="77777777" w:rsidR="00720C03" w:rsidRDefault="00720C03" w:rsidP="00720C03">
            <w:pPr>
              <w:pStyle w:val="a7"/>
              <w:spacing w:line="252" w:lineRule="auto"/>
              <w:rPr>
                <w:color w:val="000000"/>
                <w:lang w:eastAsia="uk-UA" w:bidi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C932" w14:textId="77777777" w:rsidR="00720C03" w:rsidRDefault="00720C03" w:rsidP="00720C03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Всього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4DDE" w14:textId="77777777" w:rsidR="00720C03" w:rsidRDefault="00720C03" w:rsidP="00720C03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8 405,6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A1B28" w14:textId="77777777" w:rsidR="00720C03" w:rsidRDefault="00720C03" w:rsidP="00720C03">
            <w:pPr>
              <w:pStyle w:val="a7"/>
              <w:jc w:val="center"/>
            </w:pPr>
            <w:r>
              <w:rPr>
                <w:b/>
                <w:bCs/>
                <w:color w:val="000000"/>
                <w:lang w:eastAsia="uk-UA" w:bidi="uk-UA"/>
              </w:rPr>
              <w:t>9 570,9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C1BE" w14:textId="77777777" w:rsidR="00720C03" w:rsidRDefault="00720C03" w:rsidP="00720C03">
            <w:pPr>
              <w:pStyle w:val="a7"/>
              <w:ind w:firstLine="280"/>
              <w:jc w:val="both"/>
            </w:pPr>
            <w:r>
              <w:rPr>
                <w:b/>
                <w:bCs/>
                <w:color w:val="000000"/>
                <w:lang w:eastAsia="uk-UA" w:bidi="uk-UA"/>
              </w:rPr>
              <w:t>10 721,5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8BBB" w14:textId="77777777" w:rsidR="00720C03" w:rsidRDefault="00720C03" w:rsidP="00720C03">
            <w:pPr>
              <w:pStyle w:val="a7"/>
              <w:spacing w:line="254" w:lineRule="auto"/>
              <w:rPr>
                <w:color w:val="000000"/>
                <w:lang w:eastAsia="uk-UA" w:bidi="uk-UA"/>
              </w:rPr>
            </w:pPr>
          </w:p>
        </w:tc>
      </w:tr>
    </w:tbl>
    <w:p w14:paraId="258469DF" w14:textId="77777777" w:rsidR="0068246C" w:rsidRDefault="0068246C" w:rsidP="0068246C">
      <w:pPr>
        <w:jc w:val="both"/>
        <w:rPr>
          <w:sz w:val="28"/>
          <w:lang w:val="uk-UA"/>
        </w:rPr>
      </w:pPr>
    </w:p>
    <w:p w14:paraId="63DE5E16" w14:textId="77777777" w:rsidR="001E35AD" w:rsidRDefault="001E35AD" w:rsidP="0068246C">
      <w:pPr>
        <w:jc w:val="both"/>
        <w:rPr>
          <w:sz w:val="28"/>
          <w:lang w:val="uk-UA"/>
        </w:rPr>
      </w:pPr>
    </w:p>
    <w:p w14:paraId="64CC562B" w14:textId="77777777" w:rsidR="001E35AD" w:rsidRDefault="001E35AD" w:rsidP="0068246C">
      <w:pPr>
        <w:jc w:val="both"/>
        <w:rPr>
          <w:sz w:val="28"/>
          <w:lang w:val="uk-UA"/>
        </w:rPr>
      </w:pPr>
    </w:p>
    <w:p w14:paraId="0E12AA35" w14:textId="77777777" w:rsidR="001E35AD" w:rsidRPr="00503676" w:rsidRDefault="001E35AD" w:rsidP="001E35A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</w:t>
      </w:r>
      <w:r w:rsidRPr="00503676">
        <w:rPr>
          <w:sz w:val="28"/>
          <w:szCs w:val="28"/>
          <w:lang w:val="uk-UA" w:eastAsia="en-US"/>
        </w:rPr>
        <w:t xml:space="preserve">Секретар міської ради </w:t>
      </w:r>
      <w:r w:rsidRPr="00503676">
        <w:rPr>
          <w:sz w:val="28"/>
          <w:szCs w:val="28"/>
          <w:lang w:val="uk-UA" w:eastAsia="en-US"/>
        </w:rPr>
        <w:tab/>
      </w:r>
      <w:r w:rsidRPr="00503676"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val="uk-UA" w:eastAsia="en-US"/>
        </w:rPr>
        <w:t xml:space="preserve">                     </w:t>
      </w:r>
      <w:r w:rsidRPr="00503676">
        <w:rPr>
          <w:sz w:val="28"/>
          <w:szCs w:val="28"/>
          <w:lang w:val="uk-UA" w:eastAsia="en-US"/>
        </w:rPr>
        <w:t>Наталія ІВАНЮТА</w:t>
      </w:r>
    </w:p>
    <w:p w14:paraId="7D186D05" w14:textId="77777777" w:rsidR="001E35AD" w:rsidRPr="0068246C" w:rsidRDefault="001E35AD" w:rsidP="0068246C">
      <w:pPr>
        <w:jc w:val="both"/>
        <w:rPr>
          <w:sz w:val="28"/>
          <w:lang w:val="uk-UA"/>
        </w:rPr>
      </w:pPr>
    </w:p>
    <w:sectPr w:rsidR="001E35AD" w:rsidRPr="0068246C" w:rsidSect="001B51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A4277"/>
    <w:multiLevelType w:val="hybridMultilevel"/>
    <w:tmpl w:val="2DEE5CB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1E35"/>
    <w:multiLevelType w:val="hybridMultilevel"/>
    <w:tmpl w:val="EF24EDF0"/>
    <w:lvl w:ilvl="0" w:tplc="E0D6E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5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04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0E"/>
    <w:rsid w:val="00027809"/>
    <w:rsid w:val="00091D83"/>
    <w:rsid w:val="000E0E0E"/>
    <w:rsid w:val="001B510A"/>
    <w:rsid w:val="001E1614"/>
    <w:rsid w:val="001E35AD"/>
    <w:rsid w:val="002D1045"/>
    <w:rsid w:val="003B5EA3"/>
    <w:rsid w:val="003E2775"/>
    <w:rsid w:val="004A600B"/>
    <w:rsid w:val="006169AA"/>
    <w:rsid w:val="0068246C"/>
    <w:rsid w:val="006B7D66"/>
    <w:rsid w:val="00717F41"/>
    <w:rsid w:val="00720C03"/>
    <w:rsid w:val="007942CC"/>
    <w:rsid w:val="00831AE3"/>
    <w:rsid w:val="00871406"/>
    <w:rsid w:val="00887732"/>
    <w:rsid w:val="00947B44"/>
    <w:rsid w:val="00C374F1"/>
    <w:rsid w:val="00C4753F"/>
    <w:rsid w:val="00C726CD"/>
    <w:rsid w:val="00CB28C2"/>
    <w:rsid w:val="00CB3B04"/>
    <w:rsid w:val="00D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BC39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68246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246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">
    <w:name w:val="Заголовок №1_"/>
    <w:basedOn w:val="a0"/>
    <w:link w:val="10"/>
    <w:rsid w:val="00831A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831AE3"/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831AE3"/>
    <w:pPr>
      <w:widowControl w:val="0"/>
      <w:spacing w:after="160" w:line="276" w:lineRule="auto"/>
      <w:jc w:val="center"/>
      <w:outlineLvl w:val="0"/>
    </w:pPr>
    <w:rPr>
      <w:b/>
      <w:bCs/>
      <w:sz w:val="28"/>
      <w:szCs w:val="28"/>
      <w:lang w:val="uk-UA" w:eastAsia="en-US"/>
    </w:rPr>
  </w:style>
  <w:style w:type="paragraph" w:customStyle="1" w:styleId="a7">
    <w:name w:val="Другое"/>
    <w:basedOn w:val="a"/>
    <w:link w:val="a6"/>
    <w:rsid w:val="00831AE3"/>
    <w:pPr>
      <w:widowControl w:val="0"/>
    </w:pPr>
    <w:rPr>
      <w:sz w:val="19"/>
      <w:szCs w:val="19"/>
      <w:lang w:val="uk-UA" w:eastAsia="en-US"/>
    </w:rPr>
  </w:style>
  <w:style w:type="paragraph" w:styleId="a8">
    <w:name w:val="List Paragraph"/>
    <w:basedOn w:val="a"/>
    <w:uiPriority w:val="34"/>
    <w:qFormat/>
    <w:rsid w:val="00CB28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4160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Таня Возна</cp:lastModifiedBy>
  <cp:revision>38</cp:revision>
  <cp:lastPrinted>2025-06-25T02:26:00Z</cp:lastPrinted>
  <dcterms:created xsi:type="dcterms:W3CDTF">2024-11-07T07:16:00Z</dcterms:created>
  <dcterms:modified xsi:type="dcterms:W3CDTF">2025-06-25T02:28:00Z</dcterms:modified>
</cp:coreProperties>
</file>