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F50EAB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СЬОМА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BC20DF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</w:t>
      </w:r>
      <w:r w:rsidR="000C7971">
        <w:rPr>
          <w:b/>
          <w:bCs/>
          <w:sz w:val="28"/>
          <w:szCs w:val="28"/>
          <w:lang w:val="uk-UA" w:eastAsia="en-US"/>
        </w:rPr>
        <w:t xml:space="preserve">         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95213F">
        <w:rPr>
          <w:b/>
          <w:bCs/>
          <w:sz w:val="28"/>
          <w:szCs w:val="28"/>
          <w:lang w:val="uk-UA" w:eastAsia="en-US"/>
        </w:rPr>
        <w:t xml:space="preserve">    </w:t>
      </w:r>
      <w:r w:rsidR="000B55DC">
        <w:rPr>
          <w:b/>
          <w:bCs/>
          <w:sz w:val="28"/>
          <w:szCs w:val="28"/>
          <w:lang w:val="uk-UA" w:eastAsia="en-US"/>
        </w:rPr>
        <w:t xml:space="preserve">       </w:t>
      </w:r>
      <w:r w:rsidR="00F50EAB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F50EAB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27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травня</w:t>
      </w:r>
      <w:proofErr w:type="spellEnd"/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="00BC20D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0B55DC">
        <w:rPr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B55DC">
        <w:rPr>
          <w:b/>
          <w:sz w:val="28"/>
          <w:szCs w:val="28"/>
          <w:lang w:eastAsia="en-US"/>
        </w:rPr>
        <w:t>1687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- 37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F50EAB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F50EAB">
        <w:rPr>
          <w:b/>
          <w:sz w:val="28"/>
          <w:szCs w:val="28"/>
          <w:lang w:val="uk-UA"/>
        </w:rPr>
        <w:t xml:space="preserve"> поновлення договору оренди на </w:t>
      </w:r>
    </w:p>
    <w:p w:rsidR="00F50EAB" w:rsidRDefault="00F50E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земельну ділянку</w:t>
      </w:r>
      <w:r w:rsidR="002B5C28">
        <w:rPr>
          <w:b/>
          <w:sz w:val="28"/>
          <w:szCs w:val="28"/>
          <w:lang w:val="uk-UA"/>
        </w:rPr>
        <w:t xml:space="preserve"> сільськогосподарського</w:t>
      </w:r>
    </w:p>
    <w:p w:rsidR="004904ED" w:rsidRPr="000F11AA" w:rsidRDefault="00F50E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призначення,</w:t>
      </w:r>
      <w:r w:rsidR="007A6E4E">
        <w:rPr>
          <w:b/>
          <w:sz w:val="28"/>
          <w:szCs w:val="28"/>
          <w:lang w:val="uk-UA"/>
        </w:rPr>
        <w:t xml:space="preserve">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F50EAB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F50EAB">
        <w:rPr>
          <w:b/>
          <w:sz w:val="28"/>
          <w:szCs w:val="28"/>
          <w:lang w:val="uk-UA"/>
        </w:rPr>
        <w:t xml:space="preserve">за межами </w:t>
      </w:r>
    </w:p>
    <w:p w:rsidR="000262E7" w:rsidRPr="002342C6" w:rsidRDefault="00F50E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с. </w:t>
      </w:r>
      <w:proofErr w:type="spellStart"/>
      <w:r>
        <w:rPr>
          <w:b/>
          <w:sz w:val="28"/>
          <w:szCs w:val="28"/>
          <w:lang w:val="uk-UA"/>
        </w:rPr>
        <w:t>Кашперівка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>и</w:t>
      </w:r>
      <w:r w:rsidR="00F50EAB">
        <w:rPr>
          <w:sz w:val="28"/>
          <w:szCs w:val="28"/>
          <w:lang w:val="uk-UA"/>
        </w:rPr>
        <w:t xml:space="preserve"> клопотання ТОВ «СП «Володар</w:t>
      </w:r>
      <w:r w:rsidR="00F50EAB" w:rsidRPr="00B13650">
        <w:rPr>
          <w:sz w:val="28"/>
          <w:szCs w:val="28"/>
          <w:lang w:val="uk-UA"/>
        </w:rPr>
        <w:t>»,</w:t>
      </w:r>
      <w:r w:rsidR="00271CFC" w:rsidRPr="00B13650">
        <w:rPr>
          <w:sz w:val="28"/>
          <w:szCs w:val="28"/>
          <w:lang w:val="uk-UA"/>
        </w:rPr>
        <w:t xml:space="preserve"> </w:t>
      </w:r>
      <w:r w:rsidR="00B13650">
        <w:rPr>
          <w:sz w:val="28"/>
          <w:szCs w:val="28"/>
          <w:lang w:val="uk-UA"/>
        </w:rPr>
        <w:t>договір купівлі-продажу майнового комплексу</w:t>
      </w:r>
      <w:r w:rsidR="00876907" w:rsidRPr="00B13650">
        <w:rPr>
          <w:sz w:val="28"/>
          <w:szCs w:val="28"/>
          <w:lang w:val="uk-UA"/>
        </w:rPr>
        <w:t xml:space="preserve">, </w:t>
      </w:r>
      <w:r w:rsidR="00BF44AB" w:rsidRPr="00AC5D9D">
        <w:rPr>
          <w:sz w:val="28"/>
          <w:szCs w:val="28"/>
          <w:lang w:val="uk-UA"/>
        </w:rPr>
        <w:t>керуючись пунктом 34 частини</w:t>
      </w:r>
      <w:r w:rsidR="00AC4B58" w:rsidRPr="00AC5D9D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01164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D51521" w:rsidRPr="002B5C28" w:rsidRDefault="00D51521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98176A" w:rsidRDefault="002B5C28" w:rsidP="00AC5D9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F50EAB">
        <w:rPr>
          <w:rFonts w:eastAsia="Calibri"/>
          <w:sz w:val="28"/>
          <w:szCs w:val="28"/>
          <w:lang w:val="uk-UA" w:eastAsia="en-US"/>
        </w:rPr>
        <w:t xml:space="preserve">Поновити 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договір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50EAB">
        <w:rPr>
          <w:rFonts w:eastAsia="Calibri"/>
          <w:b/>
          <w:sz w:val="28"/>
          <w:szCs w:val="28"/>
          <w:lang w:val="uk-UA" w:eastAsia="en-US"/>
        </w:rPr>
        <w:t xml:space="preserve">ради  за межами  с. </w:t>
      </w:r>
      <w:proofErr w:type="spellStart"/>
      <w:r w:rsidR="00F50EAB">
        <w:rPr>
          <w:rFonts w:eastAsia="Calibri"/>
          <w:b/>
          <w:sz w:val="28"/>
          <w:szCs w:val="28"/>
          <w:lang w:val="uk-UA" w:eastAsia="en-US"/>
        </w:rPr>
        <w:t>Кашперівка</w:t>
      </w:r>
      <w:proofErr w:type="spellEnd"/>
      <w:r w:rsidR="0079134E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797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633DBE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-Товариством з обмеженою відповідальністю «Сільськогосподарське підприємство «Володар» (ЄДРПОУ 34069039)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14,00</w:t>
      </w:r>
      <w:r w:rsidR="00C3110D"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="00C3110D"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3224683600:03:016:0022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="00C3110D"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 15</w:t>
      </w:r>
      <w:r w:rsidR="003D344F">
        <w:rPr>
          <w:rFonts w:eastAsia="Calibri"/>
          <w:sz w:val="28"/>
          <w:szCs w:val="28"/>
          <w:lang w:val="uk-UA" w:eastAsia="en-US"/>
        </w:rPr>
        <w:t xml:space="preserve">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2584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2584E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C2584E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="00633DBE">
        <w:rPr>
          <w:rFonts w:eastAsia="Calibri"/>
          <w:sz w:val="28"/>
          <w:szCs w:val="28"/>
          <w:lang w:val="uk-UA" w:eastAsia="en-US"/>
        </w:rPr>
        <w:t>4</w:t>
      </w:r>
      <w:r w:rsidR="006333D6"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lang w:val="uk-UA" w:eastAsia="en-US"/>
        </w:rPr>
        <w:t xml:space="preserve">% від </w:t>
      </w:r>
      <w:r w:rsidRPr="00C2584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33DBE">
        <w:rPr>
          <w:rFonts w:eastAsia="Calibri"/>
          <w:sz w:val="28"/>
          <w:szCs w:val="28"/>
          <w:lang w:val="uk-UA" w:eastAsia="en-US"/>
        </w:rPr>
        <w:t>що складає 20 769 грн. 70</w:t>
      </w:r>
      <w:r w:rsidRPr="00C2584E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DA5DDD" w:rsidRPr="00C2584E">
        <w:rPr>
          <w:rFonts w:eastAsia="Calibri"/>
          <w:sz w:val="28"/>
          <w:szCs w:val="28"/>
          <w:lang w:val="uk-UA" w:eastAsia="en-US"/>
        </w:rPr>
        <w:t>ної д</w:t>
      </w:r>
      <w:r w:rsidR="00633DBE">
        <w:rPr>
          <w:rFonts w:eastAsia="Calibri"/>
          <w:sz w:val="28"/>
          <w:szCs w:val="28"/>
          <w:lang w:val="uk-UA" w:eastAsia="en-US"/>
        </w:rPr>
        <w:t>ілянки  становить  519 242 грн. 31</w:t>
      </w:r>
      <w:r w:rsidRPr="00C2584E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C2584E">
        <w:rPr>
          <w:sz w:val="28"/>
          <w:szCs w:val="28"/>
          <w:lang w:val="uk-UA"/>
        </w:rPr>
        <w:t xml:space="preserve"> Термін дії д</w:t>
      </w:r>
      <w:r w:rsidR="00633DBE">
        <w:rPr>
          <w:sz w:val="28"/>
          <w:szCs w:val="28"/>
          <w:lang w:val="uk-UA"/>
        </w:rPr>
        <w:t>оговору  з  15</w:t>
      </w:r>
      <w:r w:rsidR="006333D6" w:rsidRPr="00C2584E">
        <w:rPr>
          <w:sz w:val="28"/>
          <w:szCs w:val="28"/>
          <w:lang w:val="uk-UA"/>
        </w:rPr>
        <w:t>.</w:t>
      </w:r>
      <w:r w:rsidR="000C7971" w:rsidRPr="00C2584E">
        <w:rPr>
          <w:sz w:val="28"/>
          <w:szCs w:val="28"/>
          <w:lang w:val="uk-UA"/>
        </w:rPr>
        <w:t>04</w:t>
      </w:r>
      <w:r w:rsidR="007A6E4E" w:rsidRPr="00C2584E">
        <w:rPr>
          <w:sz w:val="28"/>
          <w:szCs w:val="28"/>
          <w:lang w:val="uk-UA"/>
        </w:rPr>
        <w:t>.2025</w:t>
      </w:r>
      <w:r w:rsidRPr="00C2584E">
        <w:rPr>
          <w:sz w:val="28"/>
          <w:szCs w:val="28"/>
          <w:lang w:val="uk-UA"/>
        </w:rPr>
        <w:t xml:space="preserve"> року.</w:t>
      </w:r>
    </w:p>
    <w:p w:rsidR="007A6E4E" w:rsidRPr="00C2584E" w:rsidRDefault="004F5B6E" w:rsidP="004F5B6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2. </w:t>
      </w:r>
      <w:r w:rsidRPr="004F5B6E">
        <w:rPr>
          <w:sz w:val="28"/>
          <w:szCs w:val="28"/>
          <w:lang w:val="uk-UA" w:eastAsia="en-US"/>
        </w:rPr>
        <w:t> </w:t>
      </w:r>
      <w:r w:rsidR="00633DBE">
        <w:rPr>
          <w:sz w:val="28"/>
          <w:szCs w:val="28"/>
          <w:lang w:val="uk-UA" w:eastAsia="en-US"/>
        </w:rPr>
        <w:t xml:space="preserve">ТОВ «СП «Володар» </w:t>
      </w:r>
      <w:r w:rsidR="00D51521">
        <w:rPr>
          <w:sz w:val="28"/>
          <w:szCs w:val="28"/>
          <w:lang w:val="uk-UA" w:eastAsia="en-US"/>
        </w:rPr>
        <w:t xml:space="preserve"> </w:t>
      </w:r>
      <w:r w:rsidRPr="004F5B6E">
        <w:rPr>
          <w:sz w:val="28"/>
          <w:szCs w:val="28"/>
          <w:lang w:val="uk-UA" w:eastAsia="en-US"/>
        </w:rPr>
        <w:t>в 30-денний строк</w:t>
      </w:r>
      <w:r w:rsidR="00D51521">
        <w:rPr>
          <w:sz w:val="28"/>
          <w:szCs w:val="28"/>
          <w:lang w:val="uk-UA" w:eastAsia="en-US"/>
        </w:rPr>
        <w:t xml:space="preserve">, після прийняття цього рішення укласти </w:t>
      </w:r>
      <w:r w:rsidRPr="004F5B6E">
        <w:rPr>
          <w:sz w:val="28"/>
          <w:szCs w:val="28"/>
          <w:lang w:val="uk-UA" w:eastAsia="en-US"/>
        </w:rPr>
        <w:t xml:space="preserve"> з Тетіївською  міською радою договір оренди землі.</w:t>
      </w:r>
    </w:p>
    <w:p w:rsidR="00AC69E0" w:rsidRPr="000F11AA" w:rsidRDefault="004F5B6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342C6">
        <w:rPr>
          <w:b/>
          <w:sz w:val="28"/>
          <w:szCs w:val="28"/>
          <w:lang w:val="uk-UA"/>
        </w:rPr>
        <w:t xml:space="preserve">. </w:t>
      </w:r>
      <w:r w:rsidR="00633DBE">
        <w:rPr>
          <w:sz w:val="28"/>
          <w:szCs w:val="28"/>
          <w:lang w:val="uk-UA" w:eastAsia="en-US"/>
        </w:rPr>
        <w:t xml:space="preserve">ТОВ «СП «Володар»  </w:t>
      </w:r>
      <w:r w:rsidR="002342C6"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Default="004F5B6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D1A" w:rsidRDefault="00D96B78" w:rsidP="00355D1A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95213F">
        <w:rPr>
          <w:sz w:val="28"/>
          <w:szCs w:val="28"/>
          <w:lang w:val="uk-UA"/>
        </w:rPr>
        <w:t xml:space="preserve">   </w:t>
      </w:r>
      <w:r w:rsidR="00055D3F">
        <w:rPr>
          <w:sz w:val="28"/>
          <w:szCs w:val="28"/>
          <w:lang w:val="uk-UA"/>
        </w:rPr>
        <w:t xml:space="preserve">  </w:t>
      </w:r>
      <w:r w:rsidR="00633DBE">
        <w:rPr>
          <w:sz w:val="28"/>
          <w:szCs w:val="28"/>
          <w:lang w:val="uk-UA"/>
        </w:rPr>
        <w:t xml:space="preserve">     Міський голова </w:t>
      </w:r>
      <w:r w:rsidR="00355D1A">
        <w:rPr>
          <w:sz w:val="28"/>
          <w:szCs w:val="28"/>
          <w:lang w:val="uk-UA"/>
        </w:rPr>
        <w:t xml:space="preserve">                                    </w:t>
      </w:r>
      <w:r w:rsidR="00633DBE">
        <w:rPr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C60B06" w:rsidP="00355D1A">
      <w:pPr>
        <w:pStyle w:val="HTML"/>
        <w:ind w:left="284" w:right="-87" w:hanging="284"/>
        <w:jc w:val="both"/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55D3F"/>
    <w:rsid w:val="00070336"/>
    <w:rsid w:val="000A5B48"/>
    <w:rsid w:val="000B55DC"/>
    <w:rsid w:val="000C7971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1D9A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55D1A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A7369"/>
    <w:rsid w:val="004B403E"/>
    <w:rsid w:val="004E5DAC"/>
    <w:rsid w:val="004F3C47"/>
    <w:rsid w:val="004F5B6E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33DBE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9134E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E59A3"/>
    <w:rsid w:val="008F0920"/>
    <w:rsid w:val="008F28FB"/>
    <w:rsid w:val="008F6B68"/>
    <w:rsid w:val="009073D8"/>
    <w:rsid w:val="0091459B"/>
    <w:rsid w:val="00923947"/>
    <w:rsid w:val="00951F33"/>
    <w:rsid w:val="0095213F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2286F"/>
    <w:rsid w:val="00A22CB5"/>
    <w:rsid w:val="00A35383"/>
    <w:rsid w:val="00A5621C"/>
    <w:rsid w:val="00A67D45"/>
    <w:rsid w:val="00A72D23"/>
    <w:rsid w:val="00A9230F"/>
    <w:rsid w:val="00AB1557"/>
    <w:rsid w:val="00AC4B58"/>
    <w:rsid w:val="00AC5D9D"/>
    <w:rsid w:val="00AC69E0"/>
    <w:rsid w:val="00AE3408"/>
    <w:rsid w:val="00B0418B"/>
    <w:rsid w:val="00B13650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C2389F"/>
    <w:rsid w:val="00C2584E"/>
    <w:rsid w:val="00C3110D"/>
    <w:rsid w:val="00C36AD6"/>
    <w:rsid w:val="00C404AA"/>
    <w:rsid w:val="00C451B3"/>
    <w:rsid w:val="00C60B06"/>
    <w:rsid w:val="00C91D6D"/>
    <w:rsid w:val="00C93523"/>
    <w:rsid w:val="00C93EF5"/>
    <w:rsid w:val="00D12ACA"/>
    <w:rsid w:val="00D16CD5"/>
    <w:rsid w:val="00D321D4"/>
    <w:rsid w:val="00D35DA1"/>
    <w:rsid w:val="00D402A7"/>
    <w:rsid w:val="00D415BA"/>
    <w:rsid w:val="00D51521"/>
    <w:rsid w:val="00D54A23"/>
    <w:rsid w:val="00D5591C"/>
    <w:rsid w:val="00D620AD"/>
    <w:rsid w:val="00D65B7A"/>
    <w:rsid w:val="00D72DE0"/>
    <w:rsid w:val="00D73DBC"/>
    <w:rsid w:val="00D96B78"/>
    <w:rsid w:val="00DA2E6A"/>
    <w:rsid w:val="00DA5DDD"/>
    <w:rsid w:val="00DC1F10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0EAB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9F2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F800-1344-4C61-B9A1-E04B17CF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60</cp:revision>
  <cp:lastPrinted>2025-05-15T06:46:00Z</cp:lastPrinted>
  <dcterms:created xsi:type="dcterms:W3CDTF">2022-06-15T08:01:00Z</dcterms:created>
  <dcterms:modified xsi:type="dcterms:W3CDTF">2025-05-27T10:47:00Z</dcterms:modified>
</cp:coreProperties>
</file>