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351BA4">
        <w:rPr>
          <w:sz w:val="28"/>
          <w:szCs w:val="28"/>
          <w:lang w:eastAsia="en-US"/>
        </w:rPr>
        <w:t>КИЇВСЬКА ОБЛАСТЬ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eastAsia="en-US"/>
        </w:rPr>
        <w:t>ТЕТІЇВСЬКА МІСЬКА РАДА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val="en-US" w:eastAsia="en-US"/>
        </w:rPr>
        <w:t>V</w:t>
      </w:r>
      <w:r w:rsidRPr="00351BA4">
        <w:rPr>
          <w:b/>
          <w:sz w:val="28"/>
          <w:szCs w:val="28"/>
          <w:lang w:val="uk-UA" w:eastAsia="en-US"/>
        </w:rPr>
        <w:t>ІІІ</w:t>
      </w:r>
      <w:r w:rsidRPr="00351BA4">
        <w:rPr>
          <w:b/>
          <w:sz w:val="28"/>
          <w:szCs w:val="28"/>
          <w:lang w:eastAsia="en-US"/>
        </w:rPr>
        <w:t xml:space="preserve"> СКЛИКАННЯ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351BA4" w:rsidRDefault="0064627C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val="uk-UA" w:eastAsia="en-US"/>
        </w:rPr>
        <w:t xml:space="preserve">ТРИДЦЯТЬ ТРЕТЯ </w:t>
      </w:r>
      <w:r w:rsidR="0098176A" w:rsidRPr="00351BA4">
        <w:rPr>
          <w:b/>
          <w:sz w:val="28"/>
          <w:szCs w:val="28"/>
          <w:lang w:eastAsia="en-US"/>
        </w:rPr>
        <w:t xml:space="preserve"> СЕСІЯ</w:t>
      </w:r>
    </w:p>
    <w:p w:rsidR="0066159F" w:rsidRPr="00351BA4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351BA4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351BA4">
        <w:rPr>
          <w:b/>
          <w:bCs/>
          <w:sz w:val="28"/>
          <w:szCs w:val="28"/>
          <w:lang w:eastAsia="en-US"/>
        </w:rPr>
        <w:t xml:space="preserve">  </w:t>
      </w:r>
      <w:r w:rsidR="00996775" w:rsidRPr="00351BA4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351BA4">
        <w:rPr>
          <w:b/>
          <w:bCs/>
          <w:sz w:val="28"/>
          <w:szCs w:val="28"/>
          <w:lang w:val="uk-UA" w:eastAsia="en-US"/>
        </w:rPr>
        <w:t xml:space="preserve"> </w:t>
      </w:r>
      <w:r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351BA4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351BA4">
        <w:rPr>
          <w:b/>
          <w:bCs/>
          <w:sz w:val="28"/>
          <w:szCs w:val="28"/>
          <w:lang w:val="uk-UA" w:eastAsia="en-US"/>
        </w:rPr>
        <w:t xml:space="preserve"> </w:t>
      </w:r>
      <w:r w:rsidRPr="00351BA4">
        <w:rPr>
          <w:b/>
          <w:bCs/>
          <w:sz w:val="28"/>
          <w:szCs w:val="28"/>
          <w:lang w:eastAsia="en-US"/>
        </w:rPr>
        <w:t xml:space="preserve"> </w:t>
      </w:r>
      <w:r w:rsidR="00351BA4" w:rsidRPr="00351BA4">
        <w:rPr>
          <w:b/>
          <w:bCs/>
          <w:sz w:val="28"/>
          <w:szCs w:val="28"/>
          <w:lang w:eastAsia="en-US"/>
        </w:rPr>
        <w:t xml:space="preserve">   </w:t>
      </w:r>
      <w:r w:rsidR="0064627C" w:rsidRPr="00351BA4">
        <w:rPr>
          <w:b/>
          <w:bCs/>
          <w:sz w:val="28"/>
          <w:szCs w:val="28"/>
          <w:lang w:eastAsia="en-US"/>
        </w:rPr>
        <w:t xml:space="preserve">   </w:t>
      </w:r>
      <w:r w:rsidR="00351BA4">
        <w:rPr>
          <w:b/>
          <w:bCs/>
          <w:sz w:val="28"/>
          <w:szCs w:val="28"/>
          <w:lang w:eastAsia="en-US"/>
        </w:rPr>
        <w:t xml:space="preserve">       </w:t>
      </w:r>
      <w:r w:rsidR="0064627C" w:rsidRPr="00351BA4">
        <w:rPr>
          <w:b/>
          <w:bCs/>
          <w:sz w:val="28"/>
          <w:szCs w:val="28"/>
          <w:lang w:eastAsia="en-US"/>
        </w:rPr>
        <w:t xml:space="preserve"> </w:t>
      </w:r>
      <w:r w:rsidRPr="00351BA4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913000" w:rsidRDefault="00351BA4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r w:rsidRPr="00351BA4">
        <w:rPr>
          <w:rFonts w:eastAsia="Calibri"/>
          <w:b/>
          <w:sz w:val="28"/>
          <w:szCs w:val="28"/>
          <w:lang w:eastAsia="en-US"/>
        </w:rPr>
        <w:t xml:space="preserve">28 </w:t>
      </w:r>
      <w:r w:rsidR="0064627C" w:rsidRPr="00351BA4">
        <w:rPr>
          <w:rFonts w:eastAsia="Calibri"/>
          <w:b/>
          <w:sz w:val="28"/>
          <w:szCs w:val="28"/>
          <w:lang w:eastAsia="en-US"/>
        </w:rPr>
        <w:t>січня</w:t>
      </w:r>
      <w:r w:rsidR="00A6011E" w:rsidRPr="00351BA4">
        <w:rPr>
          <w:rFonts w:eastAsia="Calibri"/>
          <w:b/>
          <w:sz w:val="28"/>
          <w:szCs w:val="28"/>
          <w:lang w:eastAsia="en-US"/>
        </w:rPr>
        <w:t xml:space="preserve"> </w:t>
      </w:r>
      <w:r w:rsidR="00F65E44" w:rsidRPr="00351BA4">
        <w:rPr>
          <w:rFonts w:eastAsia="Calibri"/>
          <w:b/>
          <w:sz w:val="28"/>
          <w:szCs w:val="28"/>
          <w:lang w:eastAsia="en-US"/>
        </w:rPr>
        <w:t xml:space="preserve"> </w:t>
      </w:r>
      <w:r w:rsidR="0064627C" w:rsidRPr="00351BA4">
        <w:rPr>
          <w:rFonts w:eastAsia="Calibri"/>
          <w:b/>
          <w:sz w:val="28"/>
          <w:szCs w:val="28"/>
          <w:lang w:val="uk-UA" w:eastAsia="en-US"/>
        </w:rPr>
        <w:t>2025</w:t>
      </w:r>
      <w:r w:rsidR="00F65E44" w:rsidRPr="00351BA4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</w:t>
      </w:r>
      <w:r>
        <w:rPr>
          <w:sz w:val="28"/>
          <w:szCs w:val="22"/>
          <w:lang w:eastAsia="en-US"/>
        </w:rPr>
        <w:t xml:space="preserve">     </w:t>
      </w:r>
      <w:r w:rsidR="0098176A">
        <w:rPr>
          <w:sz w:val="28"/>
          <w:szCs w:val="22"/>
          <w:lang w:eastAsia="en-US"/>
        </w:rPr>
        <w:t xml:space="preserve">                               </w:t>
      </w:r>
      <w:bookmarkEnd w:id="0"/>
      <w:r w:rsidR="004E622F" w:rsidRPr="00913000">
        <w:rPr>
          <w:b/>
          <w:sz w:val="28"/>
          <w:szCs w:val="28"/>
          <w:lang w:eastAsia="en-US"/>
        </w:rPr>
        <w:t xml:space="preserve">№  </w:t>
      </w:r>
      <w:r>
        <w:rPr>
          <w:b/>
          <w:sz w:val="28"/>
          <w:szCs w:val="28"/>
          <w:lang w:eastAsia="en-US"/>
        </w:rPr>
        <w:t>1555</w:t>
      </w:r>
      <w:r w:rsidR="0064627C">
        <w:rPr>
          <w:b/>
          <w:sz w:val="28"/>
          <w:szCs w:val="28"/>
          <w:lang w:eastAsia="en-US"/>
        </w:rPr>
        <w:t xml:space="preserve">  - 33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 xml:space="preserve">укладання </w:t>
      </w:r>
      <w:r w:rsidR="00BE408F">
        <w:rPr>
          <w:b/>
          <w:sz w:val="28"/>
          <w:szCs w:val="28"/>
          <w:lang w:val="uk-UA"/>
        </w:rPr>
        <w:t xml:space="preserve"> договорів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BE408F">
        <w:rPr>
          <w:b/>
          <w:sz w:val="28"/>
          <w:szCs w:val="28"/>
          <w:lang w:val="uk-UA"/>
        </w:rPr>
        <w:t>земельних ділянок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BE408F">
        <w:rPr>
          <w:b/>
          <w:sz w:val="28"/>
          <w:szCs w:val="28"/>
          <w:lang w:val="uk-UA"/>
        </w:rPr>
        <w:t>які розташовані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64406E">
        <w:rPr>
          <w:sz w:val="28"/>
          <w:szCs w:val="28"/>
          <w:lang w:val="uk-UA"/>
        </w:rPr>
        <w:t>яви</w:t>
      </w:r>
      <w:r w:rsidR="0064627C">
        <w:rPr>
          <w:sz w:val="28"/>
          <w:szCs w:val="28"/>
          <w:lang w:val="uk-UA"/>
        </w:rPr>
        <w:t xml:space="preserve"> Соломонюка А.С.</w:t>
      </w:r>
      <w:r w:rsidR="0064406E">
        <w:rPr>
          <w:sz w:val="28"/>
          <w:szCs w:val="28"/>
          <w:lang w:val="uk-UA"/>
        </w:rPr>
        <w:t>, Строянівського С.В.,</w:t>
      </w:r>
      <w:r w:rsidR="004E7A19">
        <w:rPr>
          <w:sz w:val="28"/>
          <w:szCs w:val="28"/>
          <w:lang w:val="uk-UA"/>
        </w:rPr>
        <w:t xml:space="preserve"> Калашнюк Т.К., </w:t>
      </w:r>
      <w:r w:rsidR="0064406E">
        <w:rPr>
          <w:sz w:val="28"/>
          <w:szCs w:val="28"/>
          <w:lang w:val="uk-UA"/>
        </w:rPr>
        <w:t xml:space="preserve"> </w:t>
      </w:r>
      <w:r w:rsidR="00441305">
        <w:rPr>
          <w:sz w:val="28"/>
          <w:szCs w:val="28"/>
          <w:lang w:val="uk-UA"/>
        </w:rPr>
        <w:t xml:space="preserve"> </w:t>
      </w:r>
      <w:r w:rsidR="00BE408F">
        <w:rPr>
          <w:sz w:val="28"/>
          <w:szCs w:val="28"/>
          <w:lang w:val="uk-UA"/>
        </w:rPr>
        <w:t>договір</w:t>
      </w:r>
      <w:r w:rsidR="0064627C">
        <w:rPr>
          <w:sz w:val="28"/>
          <w:szCs w:val="28"/>
          <w:lang w:val="uk-UA"/>
        </w:rPr>
        <w:t xml:space="preserve"> купівлі-продажу нежитлового приміщення</w:t>
      </w:r>
      <w:r w:rsidR="00B62F97">
        <w:rPr>
          <w:sz w:val="28"/>
          <w:szCs w:val="28"/>
          <w:lang w:val="uk-UA"/>
        </w:rPr>
        <w:t>, витяг</w:t>
      </w:r>
      <w:r w:rsidR="0064406E">
        <w:rPr>
          <w:sz w:val="28"/>
          <w:szCs w:val="28"/>
          <w:lang w:val="uk-UA"/>
        </w:rPr>
        <w:t>и</w:t>
      </w:r>
      <w:r w:rsidR="00B62F97">
        <w:rPr>
          <w:sz w:val="28"/>
          <w:szCs w:val="28"/>
          <w:lang w:val="uk-UA"/>
        </w:rPr>
        <w:t xml:space="preserve"> з реєстру речових прав,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964CB" w:rsidRPr="00FB608D" w:rsidRDefault="004964CB" w:rsidP="00485AC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4E622F" w:rsidRDefault="00DB780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 w:rsidR="0064627C">
        <w:rPr>
          <w:rFonts w:eastAsia="Calibri"/>
          <w:b/>
          <w:sz w:val="28"/>
          <w:szCs w:val="22"/>
          <w:lang w:val="uk-UA" w:eastAsia="en-US"/>
        </w:rPr>
        <w:t xml:space="preserve">ї міської ради  в  с. Росішки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по</w:t>
      </w:r>
      <w:r w:rsidR="0064627C">
        <w:rPr>
          <w:rFonts w:eastAsia="Calibri"/>
          <w:b/>
          <w:sz w:val="28"/>
          <w:szCs w:val="22"/>
          <w:lang w:val="uk-UA" w:eastAsia="en-US"/>
        </w:rPr>
        <w:t xml:space="preserve"> вул. Центральній, 27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з </w:t>
      </w:r>
    </w:p>
    <w:p w:rsidR="004964CB" w:rsidRPr="004964CB" w:rsidRDefault="004964C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64627C">
        <w:rPr>
          <w:rFonts w:eastAsia="Calibri"/>
          <w:b/>
          <w:sz w:val="28"/>
          <w:szCs w:val="22"/>
          <w:lang w:val="uk-UA" w:eastAsia="en-US"/>
        </w:rPr>
        <w:t>Соломонюком Андрієм Сергійовичем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64627C">
        <w:rPr>
          <w:rFonts w:ascii="Calibri" w:eastAsia="Calibri" w:hAnsi="Calibri"/>
          <w:sz w:val="28"/>
          <w:szCs w:val="22"/>
          <w:lang w:val="uk-UA" w:eastAsia="en-US"/>
        </w:rPr>
        <w:t>0,0832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64627C">
        <w:rPr>
          <w:rFonts w:eastAsia="Calibri"/>
          <w:b/>
          <w:sz w:val="28"/>
          <w:szCs w:val="22"/>
          <w:lang w:val="uk-UA" w:eastAsia="en-US"/>
        </w:rPr>
        <w:t>3224685801:01:013:0004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64627C">
        <w:rPr>
          <w:rFonts w:eastAsia="Calibri"/>
          <w:sz w:val="28"/>
          <w:szCs w:val="22"/>
          <w:lang w:val="uk-UA" w:eastAsia="en-US"/>
        </w:rPr>
        <w:t>терміном на 49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C56678" w:rsidRPr="00823965" w:rsidRDefault="004964CB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823965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823965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823965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2396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20EE9" w:rsidRPr="00823965">
        <w:rPr>
          <w:rFonts w:eastAsia="Calibri"/>
          <w:sz w:val="28"/>
          <w:szCs w:val="28"/>
          <w:lang w:val="uk-UA" w:eastAsia="en-US"/>
        </w:rPr>
        <w:t xml:space="preserve">що складає  </w:t>
      </w:r>
      <w:r w:rsidR="00823965" w:rsidRPr="00823965">
        <w:rPr>
          <w:rFonts w:eastAsia="Calibri"/>
          <w:sz w:val="28"/>
          <w:szCs w:val="28"/>
          <w:lang w:val="uk-UA" w:eastAsia="en-US"/>
        </w:rPr>
        <w:t>25 666</w:t>
      </w:r>
      <w:r w:rsidR="00B62685" w:rsidRPr="00823965">
        <w:rPr>
          <w:rFonts w:eastAsia="Calibri"/>
          <w:sz w:val="28"/>
          <w:szCs w:val="28"/>
          <w:lang w:val="uk-UA" w:eastAsia="en-US"/>
        </w:rPr>
        <w:t xml:space="preserve">  </w:t>
      </w:r>
      <w:r w:rsidR="00823965" w:rsidRPr="00823965">
        <w:rPr>
          <w:rFonts w:eastAsia="Calibri"/>
          <w:sz w:val="28"/>
          <w:szCs w:val="28"/>
          <w:lang w:val="uk-UA" w:eastAsia="en-US"/>
        </w:rPr>
        <w:t xml:space="preserve">  грн. 36</w:t>
      </w:r>
      <w:r w:rsidR="00520EE9" w:rsidRPr="00823965">
        <w:rPr>
          <w:rFonts w:eastAsia="Calibri"/>
          <w:sz w:val="28"/>
          <w:szCs w:val="28"/>
          <w:lang w:val="uk-UA" w:eastAsia="en-US"/>
        </w:rPr>
        <w:t xml:space="preserve"> </w:t>
      </w:r>
      <w:r w:rsidRPr="00823965">
        <w:rPr>
          <w:rFonts w:eastAsia="Calibri"/>
          <w:sz w:val="28"/>
          <w:szCs w:val="28"/>
          <w:lang w:val="uk-UA" w:eastAsia="en-US"/>
        </w:rPr>
        <w:t>коп. Нормативна грошова оцінка земель</w:t>
      </w:r>
      <w:r w:rsidR="00823965" w:rsidRPr="00823965">
        <w:rPr>
          <w:rFonts w:eastAsia="Calibri"/>
          <w:sz w:val="28"/>
          <w:szCs w:val="28"/>
          <w:lang w:val="uk-UA" w:eastAsia="en-US"/>
        </w:rPr>
        <w:t>ної ділянки  становить 256 663</w:t>
      </w:r>
      <w:r w:rsidR="00B62685" w:rsidRPr="00823965">
        <w:rPr>
          <w:rFonts w:eastAsia="Calibri"/>
          <w:sz w:val="28"/>
          <w:szCs w:val="28"/>
          <w:lang w:val="uk-UA" w:eastAsia="en-US"/>
        </w:rPr>
        <w:t xml:space="preserve">  </w:t>
      </w:r>
      <w:r w:rsidR="00520EE9" w:rsidRPr="00823965">
        <w:rPr>
          <w:rFonts w:eastAsia="Calibri"/>
          <w:sz w:val="28"/>
          <w:szCs w:val="28"/>
          <w:lang w:val="uk-UA" w:eastAsia="en-US"/>
        </w:rPr>
        <w:t xml:space="preserve">грн. </w:t>
      </w:r>
      <w:r w:rsidR="00823965" w:rsidRPr="00823965">
        <w:rPr>
          <w:rFonts w:eastAsia="Calibri"/>
          <w:sz w:val="28"/>
          <w:szCs w:val="28"/>
          <w:lang w:val="uk-UA" w:eastAsia="en-US"/>
        </w:rPr>
        <w:t>63</w:t>
      </w:r>
      <w:r w:rsidR="00B62685" w:rsidRPr="00823965">
        <w:rPr>
          <w:rFonts w:eastAsia="Calibri"/>
          <w:sz w:val="28"/>
          <w:szCs w:val="28"/>
          <w:lang w:val="uk-UA" w:eastAsia="en-US"/>
        </w:rPr>
        <w:t xml:space="preserve"> </w:t>
      </w:r>
      <w:r w:rsidR="00520EE9" w:rsidRPr="00823965">
        <w:rPr>
          <w:rFonts w:eastAsia="Calibri"/>
          <w:sz w:val="28"/>
          <w:szCs w:val="28"/>
          <w:lang w:val="uk-UA" w:eastAsia="en-US"/>
        </w:rPr>
        <w:t xml:space="preserve"> </w:t>
      </w:r>
      <w:r w:rsidRPr="00823965">
        <w:rPr>
          <w:rFonts w:eastAsia="Calibri"/>
          <w:sz w:val="28"/>
          <w:szCs w:val="28"/>
          <w:lang w:val="uk-UA" w:eastAsia="en-US"/>
        </w:rPr>
        <w:t xml:space="preserve"> коп.</w:t>
      </w:r>
      <w:r w:rsidR="004D0961" w:rsidRPr="00823965">
        <w:rPr>
          <w:sz w:val="28"/>
          <w:szCs w:val="28"/>
          <w:lang w:val="uk-UA"/>
        </w:rPr>
        <w:t xml:space="preserve"> Термін дії договору  з  </w:t>
      </w:r>
      <w:r w:rsidR="00256C46" w:rsidRPr="00823965">
        <w:rPr>
          <w:sz w:val="28"/>
          <w:szCs w:val="28"/>
          <w:lang w:val="uk-UA"/>
        </w:rPr>
        <w:t>01.02.2025</w:t>
      </w:r>
      <w:r w:rsidRPr="00823965">
        <w:rPr>
          <w:sz w:val="28"/>
          <w:szCs w:val="28"/>
          <w:lang w:val="uk-UA"/>
        </w:rPr>
        <w:t xml:space="preserve"> року.</w:t>
      </w:r>
    </w:p>
    <w:p w:rsidR="0064406E" w:rsidRPr="0064627C" w:rsidRDefault="0064406E" w:rsidP="009912C7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64406E" w:rsidRPr="004E622F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2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Поновити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в  с. П'ятигори  по вул. Сікорського, 2  з </w:t>
      </w:r>
    </w:p>
    <w:p w:rsidR="0064406E" w:rsidRPr="004964CB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 Строянівським Святославом Віталійовичем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>
        <w:rPr>
          <w:rFonts w:ascii="Calibri" w:eastAsia="Calibri" w:hAnsi="Calibri"/>
          <w:sz w:val="28"/>
          <w:szCs w:val="22"/>
          <w:lang w:val="uk-UA" w:eastAsia="en-US"/>
        </w:rPr>
        <w:t>0,0188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3224685301:01:019:0007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4406E" w:rsidRPr="00823965" w:rsidRDefault="0064406E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823965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823965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823965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2396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823965" w:rsidRPr="00823965">
        <w:rPr>
          <w:rFonts w:eastAsia="Calibri"/>
          <w:sz w:val="28"/>
          <w:szCs w:val="28"/>
          <w:lang w:val="uk-UA" w:eastAsia="en-US"/>
        </w:rPr>
        <w:t>що складає  7059   грн. 80</w:t>
      </w:r>
      <w:r w:rsidRPr="00823965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</w:t>
      </w:r>
      <w:r w:rsidR="00823965" w:rsidRPr="00823965">
        <w:rPr>
          <w:rFonts w:eastAsia="Calibri"/>
          <w:sz w:val="28"/>
          <w:szCs w:val="28"/>
          <w:lang w:val="uk-UA" w:eastAsia="en-US"/>
        </w:rPr>
        <w:t>ьної ділянки  становить 70 597 грн. 95</w:t>
      </w:r>
      <w:r w:rsidRPr="00823965">
        <w:rPr>
          <w:rFonts w:eastAsia="Calibri"/>
          <w:sz w:val="28"/>
          <w:szCs w:val="28"/>
          <w:lang w:val="uk-UA" w:eastAsia="en-US"/>
        </w:rPr>
        <w:t xml:space="preserve">  коп.</w:t>
      </w:r>
      <w:r w:rsidR="00256C46" w:rsidRPr="00823965">
        <w:rPr>
          <w:sz w:val="28"/>
          <w:szCs w:val="28"/>
          <w:lang w:val="uk-UA"/>
        </w:rPr>
        <w:t xml:space="preserve"> Термін дії договору  з  01.02.2025</w:t>
      </w:r>
      <w:r w:rsidRPr="00823965">
        <w:rPr>
          <w:sz w:val="28"/>
          <w:szCs w:val="28"/>
          <w:lang w:val="uk-UA"/>
        </w:rPr>
        <w:t xml:space="preserve"> року.</w:t>
      </w:r>
    </w:p>
    <w:p w:rsidR="00670FF7" w:rsidRDefault="00670FF7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E7A19" w:rsidRPr="004E622F" w:rsidRDefault="004E7A19" w:rsidP="004E7A19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3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Поновити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в  м. Тетієві  по вул. Шевченка,б/н  з </w:t>
      </w:r>
    </w:p>
    <w:p w:rsidR="004E7A19" w:rsidRPr="004964CB" w:rsidRDefault="004E7A19" w:rsidP="004E7A19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 Калашнюк Тетяною Кирилівною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>
        <w:rPr>
          <w:rFonts w:ascii="Calibri" w:eastAsia="Calibri" w:hAnsi="Calibri"/>
          <w:sz w:val="28"/>
          <w:szCs w:val="22"/>
          <w:lang w:val="uk-UA" w:eastAsia="en-US"/>
        </w:rPr>
        <w:t>0,0097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3224610100:01:150:0012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4E7A19" w:rsidRPr="00823965" w:rsidRDefault="004E7A19" w:rsidP="004E7A19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823965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823965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823965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2396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823965" w:rsidRPr="00823965">
        <w:rPr>
          <w:rFonts w:eastAsia="Calibri"/>
          <w:sz w:val="28"/>
          <w:szCs w:val="28"/>
          <w:lang w:val="uk-UA" w:eastAsia="en-US"/>
        </w:rPr>
        <w:t>що складає  4680</w:t>
      </w:r>
      <w:r w:rsidR="00256C46" w:rsidRPr="00823965">
        <w:rPr>
          <w:rFonts w:eastAsia="Calibri"/>
          <w:sz w:val="28"/>
          <w:szCs w:val="28"/>
          <w:lang w:val="uk-UA" w:eastAsia="en-US"/>
        </w:rPr>
        <w:t xml:space="preserve">   грн.  </w:t>
      </w:r>
      <w:r w:rsidR="00823965" w:rsidRPr="00823965">
        <w:rPr>
          <w:rFonts w:eastAsia="Calibri"/>
          <w:sz w:val="28"/>
          <w:szCs w:val="28"/>
          <w:lang w:val="uk-UA" w:eastAsia="en-US"/>
        </w:rPr>
        <w:t>74</w:t>
      </w:r>
      <w:r w:rsidRPr="00823965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</w:t>
      </w:r>
      <w:r w:rsidR="00823965" w:rsidRPr="00823965">
        <w:rPr>
          <w:rFonts w:eastAsia="Calibri"/>
          <w:sz w:val="28"/>
          <w:szCs w:val="28"/>
          <w:lang w:val="uk-UA" w:eastAsia="en-US"/>
        </w:rPr>
        <w:t>льної ділянки  становить 46 807  грн. 39</w:t>
      </w:r>
      <w:r w:rsidRPr="00823965">
        <w:rPr>
          <w:rFonts w:eastAsia="Calibri"/>
          <w:sz w:val="28"/>
          <w:szCs w:val="28"/>
          <w:lang w:val="uk-UA" w:eastAsia="en-US"/>
        </w:rPr>
        <w:t xml:space="preserve">   коп.</w:t>
      </w:r>
      <w:r w:rsidR="00256C46" w:rsidRPr="00823965">
        <w:rPr>
          <w:sz w:val="28"/>
          <w:szCs w:val="28"/>
          <w:lang w:val="uk-UA"/>
        </w:rPr>
        <w:t xml:space="preserve"> Термін дії договору  з  01.01.2025</w:t>
      </w:r>
      <w:r w:rsidRPr="00823965">
        <w:rPr>
          <w:sz w:val="28"/>
          <w:szCs w:val="28"/>
          <w:lang w:val="uk-UA"/>
        </w:rPr>
        <w:t xml:space="preserve"> року.</w:t>
      </w:r>
    </w:p>
    <w:p w:rsidR="004E7A19" w:rsidRPr="007054B7" w:rsidRDefault="004E7A19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4E7A19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E0558" w:rsidRPr="000F11AA">
        <w:rPr>
          <w:sz w:val="28"/>
          <w:szCs w:val="28"/>
          <w:lang w:val="uk-UA"/>
        </w:rPr>
        <w:t>.</w:t>
      </w:r>
      <w:r w:rsidR="0064627C">
        <w:rPr>
          <w:sz w:val="28"/>
          <w:szCs w:val="28"/>
          <w:lang w:val="uk-UA"/>
        </w:rPr>
        <w:t xml:space="preserve"> Гр. Соломонюку А.С.</w:t>
      </w:r>
      <w:r w:rsidR="0064406E">
        <w:rPr>
          <w:sz w:val="28"/>
          <w:szCs w:val="28"/>
          <w:lang w:val="uk-UA"/>
        </w:rPr>
        <w:t>, Строянівському С.В.</w:t>
      </w:r>
      <w:r>
        <w:rPr>
          <w:sz w:val="28"/>
          <w:szCs w:val="28"/>
          <w:lang w:val="uk-UA"/>
        </w:rPr>
        <w:t>, Калашнюк Т.К.</w:t>
      </w:r>
      <w:r w:rsidR="00141A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70FF7" w:rsidRDefault="00670FF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Default="004E7A19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1E15C3" w:rsidRDefault="001E15C3" w:rsidP="001E15C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                                                        Богдан БАЛАГУРА</w:t>
      </w:r>
    </w:p>
    <w:p w:rsidR="008A63E6" w:rsidRPr="008A63E6" w:rsidRDefault="008A63E6" w:rsidP="00256C46">
      <w:pPr>
        <w:tabs>
          <w:tab w:val="left" w:pos="9498"/>
        </w:tabs>
        <w:jc w:val="both"/>
        <w:rPr>
          <w:szCs w:val="24"/>
          <w:lang w:val="uk-UA"/>
        </w:rPr>
      </w:pPr>
    </w:p>
    <w:p w:rsidR="00256C46" w:rsidRPr="00256C46" w:rsidRDefault="00256C46" w:rsidP="00256C46">
      <w:pPr>
        <w:rPr>
          <w:lang w:val="uk-UA"/>
        </w:rPr>
      </w:pPr>
    </w:p>
    <w:p w:rsidR="001973D2" w:rsidRPr="00481F3F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sectPr w:rsidR="001973D2" w:rsidRPr="00481F3F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D9" w:rsidRDefault="00C04BD9" w:rsidP="00441305">
      <w:r>
        <w:separator/>
      </w:r>
    </w:p>
  </w:endnote>
  <w:endnote w:type="continuationSeparator" w:id="0">
    <w:p w:rsidR="00C04BD9" w:rsidRDefault="00C04BD9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D9" w:rsidRDefault="00C04BD9" w:rsidP="00441305">
      <w:r>
        <w:separator/>
      </w:r>
    </w:p>
  </w:footnote>
  <w:footnote w:type="continuationSeparator" w:id="0">
    <w:p w:rsidR="00C04BD9" w:rsidRDefault="00C04BD9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1297A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E2E57"/>
    <w:rsid w:val="000F11AA"/>
    <w:rsid w:val="000F366A"/>
    <w:rsid w:val="000F7B42"/>
    <w:rsid w:val="00101741"/>
    <w:rsid w:val="0010257A"/>
    <w:rsid w:val="0011152D"/>
    <w:rsid w:val="0012333F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56C46"/>
    <w:rsid w:val="00267A79"/>
    <w:rsid w:val="00282B79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1BA4"/>
    <w:rsid w:val="0035780A"/>
    <w:rsid w:val="00361D7C"/>
    <w:rsid w:val="00375E23"/>
    <w:rsid w:val="0038067F"/>
    <w:rsid w:val="00391A8B"/>
    <w:rsid w:val="00394570"/>
    <w:rsid w:val="003A717A"/>
    <w:rsid w:val="003E4768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D0961"/>
    <w:rsid w:val="004E5D0B"/>
    <w:rsid w:val="004E622F"/>
    <w:rsid w:val="004E7A19"/>
    <w:rsid w:val="004F3C47"/>
    <w:rsid w:val="00505F92"/>
    <w:rsid w:val="00514908"/>
    <w:rsid w:val="00520930"/>
    <w:rsid w:val="00520EE9"/>
    <w:rsid w:val="00542531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91380"/>
    <w:rsid w:val="006A3A7D"/>
    <w:rsid w:val="006B032D"/>
    <w:rsid w:val="006B39C3"/>
    <w:rsid w:val="006D58E5"/>
    <w:rsid w:val="006D6CBC"/>
    <w:rsid w:val="007054B7"/>
    <w:rsid w:val="0075568C"/>
    <w:rsid w:val="00764E60"/>
    <w:rsid w:val="0076744F"/>
    <w:rsid w:val="00797341"/>
    <w:rsid w:val="007D01B2"/>
    <w:rsid w:val="007E08CB"/>
    <w:rsid w:val="007F03DA"/>
    <w:rsid w:val="00805690"/>
    <w:rsid w:val="00806DE2"/>
    <w:rsid w:val="0081709A"/>
    <w:rsid w:val="00820A10"/>
    <w:rsid w:val="00823965"/>
    <w:rsid w:val="008337B7"/>
    <w:rsid w:val="00857C87"/>
    <w:rsid w:val="00896D60"/>
    <w:rsid w:val="008A2148"/>
    <w:rsid w:val="008A63E6"/>
    <w:rsid w:val="008E3C72"/>
    <w:rsid w:val="008F0920"/>
    <w:rsid w:val="008F6B68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C0963"/>
    <w:rsid w:val="009E7ECE"/>
    <w:rsid w:val="009E7EEC"/>
    <w:rsid w:val="009F3689"/>
    <w:rsid w:val="00A04271"/>
    <w:rsid w:val="00A05683"/>
    <w:rsid w:val="00A1454C"/>
    <w:rsid w:val="00A1676C"/>
    <w:rsid w:val="00A22101"/>
    <w:rsid w:val="00A35383"/>
    <w:rsid w:val="00A5621C"/>
    <w:rsid w:val="00A6011E"/>
    <w:rsid w:val="00A677B3"/>
    <w:rsid w:val="00A67D45"/>
    <w:rsid w:val="00A72D23"/>
    <w:rsid w:val="00A9230F"/>
    <w:rsid w:val="00AB1557"/>
    <w:rsid w:val="00AB24D0"/>
    <w:rsid w:val="00AB4B3F"/>
    <w:rsid w:val="00AC7315"/>
    <w:rsid w:val="00AE3408"/>
    <w:rsid w:val="00AF64B5"/>
    <w:rsid w:val="00B0418B"/>
    <w:rsid w:val="00B11BE8"/>
    <w:rsid w:val="00B20784"/>
    <w:rsid w:val="00B21B6D"/>
    <w:rsid w:val="00B315AE"/>
    <w:rsid w:val="00B60B81"/>
    <w:rsid w:val="00B62685"/>
    <w:rsid w:val="00B62F97"/>
    <w:rsid w:val="00B76132"/>
    <w:rsid w:val="00B7685E"/>
    <w:rsid w:val="00B80331"/>
    <w:rsid w:val="00B87E9C"/>
    <w:rsid w:val="00B955A1"/>
    <w:rsid w:val="00BB6C64"/>
    <w:rsid w:val="00BC27C6"/>
    <w:rsid w:val="00BC2856"/>
    <w:rsid w:val="00BC4357"/>
    <w:rsid w:val="00BE408F"/>
    <w:rsid w:val="00BE5D2A"/>
    <w:rsid w:val="00BF44AB"/>
    <w:rsid w:val="00C04BD9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A2E6A"/>
    <w:rsid w:val="00DB780B"/>
    <w:rsid w:val="00DD3653"/>
    <w:rsid w:val="00E03635"/>
    <w:rsid w:val="00E06D7B"/>
    <w:rsid w:val="00E230DC"/>
    <w:rsid w:val="00E26720"/>
    <w:rsid w:val="00E323C9"/>
    <w:rsid w:val="00E34445"/>
    <w:rsid w:val="00E364CD"/>
    <w:rsid w:val="00E450CF"/>
    <w:rsid w:val="00E574B3"/>
    <w:rsid w:val="00E829EC"/>
    <w:rsid w:val="00EB61F6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7F14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02F9-1D87-46C8-81EC-4890C7F4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264</cp:revision>
  <cp:lastPrinted>2025-01-17T08:14:00Z</cp:lastPrinted>
  <dcterms:created xsi:type="dcterms:W3CDTF">2022-06-15T08:01:00Z</dcterms:created>
  <dcterms:modified xsi:type="dcterms:W3CDTF">2025-01-28T13:01:00Z</dcterms:modified>
</cp:coreProperties>
</file>