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2DA" w:rsidRPr="00D41E5B" w:rsidRDefault="00D974EF" w:rsidP="00D41E5B">
      <w:pPr>
        <w:tabs>
          <w:tab w:val="left" w:pos="9498"/>
        </w:tabs>
        <w:rPr>
          <w:szCs w:val="24"/>
          <w:lang w:val="uk-UA"/>
        </w:rPr>
      </w:pPr>
      <w:r>
        <w:rPr>
          <w:noProof/>
          <w:sz w:val="36"/>
          <w:szCs w:val="36"/>
        </w:rPr>
        <w:drawing>
          <wp:anchor distT="0" distB="0" distL="0" distR="0" simplePos="0" relativeHeight="251658240" behindDoc="0" locked="0" layoutInCell="1" allowOverlap="1" wp14:anchorId="2AB6AB7E" wp14:editId="3CDDD1D9">
            <wp:simplePos x="0" y="0"/>
            <wp:positionH relativeFrom="page">
              <wp:posOffset>3744595</wp:posOffset>
            </wp:positionH>
            <wp:positionV relativeFrom="paragraph">
              <wp:posOffset>375920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2DA" w:rsidRPr="00CD6B54" w:rsidRDefault="00F602DA" w:rsidP="00D974EF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8128FF">
        <w:rPr>
          <w:sz w:val="28"/>
          <w:szCs w:val="28"/>
          <w:lang w:eastAsia="en-US"/>
        </w:rPr>
        <w:t>КИЇВСЬКА ОБЛАСТЬ</w:t>
      </w: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eastAsia="en-US"/>
        </w:rPr>
        <w:t>ТЕТІЇВСЬКА МІСЬКА РАДА</w:t>
      </w:r>
    </w:p>
    <w:p w:rsidR="009A307E" w:rsidRDefault="009A307E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val="en-US" w:eastAsia="en-US"/>
        </w:rPr>
        <w:t>V</w:t>
      </w:r>
      <w:r w:rsidRPr="008128FF">
        <w:rPr>
          <w:b/>
          <w:sz w:val="28"/>
          <w:szCs w:val="28"/>
          <w:lang w:val="uk-UA" w:eastAsia="en-US"/>
        </w:rPr>
        <w:t>ІІІ</w:t>
      </w:r>
      <w:r w:rsidRPr="008128FF">
        <w:rPr>
          <w:b/>
          <w:sz w:val="28"/>
          <w:szCs w:val="28"/>
          <w:lang w:eastAsia="en-US"/>
        </w:rPr>
        <w:t xml:space="preserve"> СКЛИКАННЯ</w:t>
      </w:r>
    </w:p>
    <w:p w:rsidR="00017719" w:rsidRPr="008128FF" w:rsidRDefault="00017719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017719" w:rsidRDefault="002A112D" w:rsidP="006161E0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ТРИДЦЯТЬ</w:t>
      </w:r>
      <w:r w:rsidR="00BA3D6D">
        <w:rPr>
          <w:b/>
          <w:sz w:val="28"/>
          <w:szCs w:val="28"/>
          <w:lang w:val="uk-UA" w:eastAsia="en-US"/>
        </w:rPr>
        <w:t xml:space="preserve"> </w:t>
      </w:r>
      <w:r w:rsidR="00BF651D">
        <w:rPr>
          <w:b/>
          <w:sz w:val="28"/>
          <w:szCs w:val="28"/>
          <w:lang w:val="uk-UA" w:eastAsia="en-US"/>
        </w:rPr>
        <w:t xml:space="preserve"> ТРЕТЯ</w:t>
      </w:r>
      <w:r w:rsidR="00017719">
        <w:rPr>
          <w:b/>
          <w:sz w:val="28"/>
          <w:szCs w:val="28"/>
          <w:lang w:val="uk-UA" w:eastAsia="en-US"/>
        </w:rPr>
        <w:t xml:space="preserve"> </w:t>
      </w:r>
      <w:r w:rsidR="00017719">
        <w:rPr>
          <w:b/>
          <w:sz w:val="28"/>
          <w:szCs w:val="28"/>
          <w:lang w:eastAsia="en-US"/>
        </w:rPr>
        <w:t xml:space="preserve"> СЕСІЯ</w:t>
      </w:r>
    </w:p>
    <w:p w:rsidR="00BF651D" w:rsidRDefault="00BF651D" w:rsidP="006161E0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017719" w:rsidRPr="006161E0" w:rsidRDefault="00021169" w:rsidP="00BA3D6D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 </w:t>
      </w:r>
      <w:bookmarkStart w:id="0" w:name="_GoBack"/>
      <w:bookmarkEnd w:id="0"/>
      <w:r w:rsidR="00D77D99">
        <w:rPr>
          <w:b/>
          <w:bCs/>
          <w:sz w:val="28"/>
          <w:szCs w:val="28"/>
          <w:lang w:eastAsia="en-US"/>
        </w:rPr>
        <w:t xml:space="preserve">  </w:t>
      </w:r>
      <w:r w:rsidR="00BF651D">
        <w:rPr>
          <w:b/>
          <w:bCs/>
          <w:sz w:val="28"/>
          <w:szCs w:val="28"/>
          <w:lang w:eastAsia="en-US"/>
        </w:rPr>
        <w:t xml:space="preserve"> </w:t>
      </w:r>
      <w:r w:rsidR="00017719" w:rsidRPr="006161E0">
        <w:rPr>
          <w:b/>
          <w:bCs/>
          <w:sz w:val="28"/>
          <w:szCs w:val="28"/>
          <w:lang w:eastAsia="en-US"/>
        </w:rPr>
        <w:t>Р І Ш Е Н Н Я</w:t>
      </w:r>
    </w:p>
    <w:p w:rsidR="00017719" w:rsidRDefault="00017719" w:rsidP="00017719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</w:p>
    <w:p w:rsidR="00017719" w:rsidRDefault="00017719" w:rsidP="00017719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B55E08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D77D99">
        <w:rPr>
          <w:rFonts w:eastAsia="Calibri"/>
          <w:b/>
          <w:sz w:val="28"/>
          <w:szCs w:val="28"/>
          <w:lang w:val="uk-UA" w:eastAsia="en-US"/>
        </w:rPr>
        <w:t>28</w:t>
      </w:r>
      <w:r w:rsidR="00BF651D">
        <w:rPr>
          <w:rFonts w:eastAsia="Calibri"/>
          <w:b/>
          <w:sz w:val="28"/>
          <w:szCs w:val="28"/>
          <w:lang w:val="uk-UA" w:eastAsia="en-US"/>
        </w:rPr>
        <w:t xml:space="preserve">  січня</w:t>
      </w:r>
      <w:r w:rsidR="002A112D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BF651D">
        <w:rPr>
          <w:rFonts w:eastAsia="Calibri"/>
          <w:b/>
          <w:sz w:val="28"/>
          <w:szCs w:val="28"/>
          <w:lang w:val="uk-UA" w:eastAsia="en-US"/>
        </w:rPr>
        <w:t xml:space="preserve"> 2025</w:t>
      </w:r>
      <w:r>
        <w:rPr>
          <w:rFonts w:eastAsia="Calibri"/>
          <w:b/>
          <w:sz w:val="28"/>
          <w:szCs w:val="28"/>
          <w:lang w:val="uk-UA" w:eastAsia="en-US"/>
        </w:rPr>
        <w:t xml:space="preserve"> року  </w:t>
      </w:r>
      <w:r>
        <w:rPr>
          <w:b/>
          <w:sz w:val="28"/>
          <w:szCs w:val="28"/>
          <w:lang w:eastAsia="en-US"/>
        </w:rPr>
        <w:t xml:space="preserve">                                </w:t>
      </w:r>
      <w:r>
        <w:rPr>
          <w:b/>
          <w:sz w:val="28"/>
          <w:szCs w:val="28"/>
          <w:lang w:val="uk-UA" w:eastAsia="en-US"/>
        </w:rPr>
        <w:t xml:space="preserve">                                  </w:t>
      </w:r>
      <w:r>
        <w:rPr>
          <w:b/>
          <w:sz w:val="28"/>
          <w:szCs w:val="28"/>
          <w:lang w:eastAsia="en-US"/>
        </w:rPr>
        <w:t xml:space="preserve">№ </w:t>
      </w:r>
      <w:r>
        <w:rPr>
          <w:b/>
          <w:sz w:val="28"/>
          <w:szCs w:val="28"/>
          <w:lang w:val="uk-UA" w:eastAsia="en-US"/>
        </w:rPr>
        <w:t xml:space="preserve"> </w:t>
      </w:r>
      <w:r w:rsidR="00D77D99">
        <w:rPr>
          <w:b/>
          <w:sz w:val="28"/>
          <w:szCs w:val="28"/>
          <w:lang w:val="uk-UA" w:eastAsia="en-US"/>
        </w:rPr>
        <w:t xml:space="preserve">1540  </w:t>
      </w:r>
      <w:r>
        <w:rPr>
          <w:b/>
          <w:sz w:val="28"/>
          <w:szCs w:val="28"/>
          <w:lang w:eastAsia="en-US"/>
        </w:rPr>
        <w:t>-</w:t>
      </w:r>
      <w:r>
        <w:rPr>
          <w:b/>
          <w:sz w:val="28"/>
          <w:szCs w:val="28"/>
          <w:lang w:val="uk-UA" w:eastAsia="en-US"/>
        </w:rPr>
        <w:t xml:space="preserve"> </w:t>
      </w:r>
      <w:r w:rsidR="00BF651D">
        <w:rPr>
          <w:b/>
          <w:sz w:val="28"/>
          <w:szCs w:val="28"/>
          <w:lang w:eastAsia="en-US"/>
        </w:rPr>
        <w:t>33</w:t>
      </w:r>
      <w:r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eastAsia="en-US"/>
        </w:rPr>
        <w:t>-</w:t>
      </w:r>
      <w:r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en-US" w:eastAsia="en-US"/>
        </w:rPr>
        <w:t>VII</w:t>
      </w:r>
      <w:r>
        <w:rPr>
          <w:b/>
          <w:sz w:val="28"/>
          <w:szCs w:val="28"/>
          <w:lang w:val="uk-UA" w:eastAsia="en-US"/>
        </w:rPr>
        <w:t>І</w:t>
      </w:r>
      <w:r>
        <w:rPr>
          <w:b/>
          <w:color w:val="FF0000"/>
          <w:sz w:val="28"/>
          <w:szCs w:val="28"/>
          <w:lang w:val="uk-UA" w:eastAsia="en-US"/>
        </w:rPr>
        <w:br/>
      </w:r>
    </w:p>
    <w:p w:rsidR="00D974EF" w:rsidRPr="00CD6B54" w:rsidRDefault="00D974EF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</w:rPr>
        <w:t xml:space="preserve">Про надання </w:t>
      </w:r>
      <w:r w:rsidRPr="00CD6B54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</w:rPr>
        <w:t xml:space="preserve">дозволу </w:t>
      </w:r>
      <w:r w:rsidRPr="00CD6B54">
        <w:rPr>
          <w:b/>
          <w:sz w:val="28"/>
          <w:szCs w:val="28"/>
          <w:lang w:val="uk-UA"/>
        </w:rPr>
        <w:t xml:space="preserve">на розробку </w:t>
      </w:r>
    </w:p>
    <w:p w:rsidR="00D974EF" w:rsidRPr="00CD6B54" w:rsidRDefault="00184359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технічних</w:t>
      </w:r>
      <w:r w:rsidR="00AF2DB0">
        <w:rPr>
          <w:b/>
          <w:sz w:val="28"/>
          <w:szCs w:val="28"/>
          <w:lang w:val="uk-UA"/>
        </w:rPr>
        <w:t xml:space="preserve"> документацій</w:t>
      </w:r>
      <w:r w:rsidR="00D974EF" w:rsidRPr="00CD6B54">
        <w:rPr>
          <w:b/>
          <w:sz w:val="28"/>
          <w:szCs w:val="28"/>
          <w:lang w:val="uk-UA"/>
        </w:rPr>
        <w:t xml:space="preserve"> із землеустрою </w:t>
      </w:r>
    </w:p>
    <w:p w:rsidR="00D974EF" w:rsidRPr="00CD6B54" w:rsidRDefault="00834C3B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>щодо</w:t>
      </w:r>
      <w:r w:rsidR="00D974EF" w:rsidRPr="00CD6B54">
        <w:rPr>
          <w:b/>
          <w:sz w:val="28"/>
          <w:szCs w:val="28"/>
          <w:lang w:val="uk-UA"/>
        </w:rPr>
        <w:t xml:space="preserve"> інвентаризації</w:t>
      </w:r>
      <w:r w:rsidR="00090ADB">
        <w:rPr>
          <w:b/>
          <w:sz w:val="28"/>
          <w:szCs w:val="28"/>
          <w:lang w:val="uk-UA"/>
        </w:rPr>
        <w:t xml:space="preserve"> земельних ділянок, які</w:t>
      </w:r>
    </w:p>
    <w:p w:rsidR="00D974EF" w:rsidRPr="00CD6B54" w:rsidRDefault="00090ADB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розташовані</w:t>
      </w:r>
      <w:r w:rsidR="00C9404B">
        <w:rPr>
          <w:b/>
          <w:sz w:val="28"/>
          <w:szCs w:val="28"/>
          <w:lang w:val="uk-UA"/>
        </w:rPr>
        <w:t xml:space="preserve"> </w:t>
      </w:r>
      <w:r w:rsidR="00D974EF" w:rsidRPr="00CD6B54">
        <w:rPr>
          <w:b/>
          <w:sz w:val="28"/>
          <w:szCs w:val="28"/>
          <w:lang w:val="uk-UA"/>
        </w:rPr>
        <w:t xml:space="preserve">на території Тетіївської </w:t>
      </w:r>
    </w:p>
    <w:p w:rsidR="00D974EF" w:rsidRPr="00CD6B54" w:rsidRDefault="00D974EF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>міської ради</w:t>
      </w:r>
      <w:r w:rsidR="001C40CE">
        <w:rPr>
          <w:b/>
          <w:sz w:val="28"/>
          <w:szCs w:val="28"/>
          <w:lang w:val="uk-UA"/>
        </w:rPr>
        <w:t xml:space="preserve"> </w:t>
      </w:r>
    </w:p>
    <w:p w:rsidR="00E85292" w:rsidRPr="00CD6B54" w:rsidRDefault="00E85292" w:rsidP="00D974EF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D974EF" w:rsidRDefault="00D974EF" w:rsidP="00D974EF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 xml:space="preserve">    </w:t>
      </w:r>
      <w:r w:rsidRPr="00CD6B54">
        <w:rPr>
          <w:sz w:val="28"/>
          <w:szCs w:val="28"/>
          <w:lang w:val="uk-UA"/>
        </w:rPr>
        <w:t xml:space="preserve">          </w:t>
      </w:r>
      <w:r w:rsidR="008306CA">
        <w:rPr>
          <w:sz w:val="28"/>
          <w:szCs w:val="28"/>
          <w:lang w:val="uk-UA"/>
        </w:rPr>
        <w:t xml:space="preserve">Розглянувши </w:t>
      </w:r>
      <w:r w:rsidR="00092F9B">
        <w:rPr>
          <w:sz w:val="28"/>
          <w:szCs w:val="28"/>
          <w:lang w:val="uk-UA"/>
        </w:rPr>
        <w:t xml:space="preserve"> </w:t>
      </w:r>
      <w:r w:rsidR="00181C84">
        <w:rPr>
          <w:sz w:val="28"/>
          <w:szCs w:val="28"/>
          <w:lang w:val="uk-UA"/>
        </w:rPr>
        <w:t>заяви</w:t>
      </w:r>
      <w:r w:rsidR="00C94283" w:rsidRPr="00613DC6">
        <w:rPr>
          <w:sz w:val="28"/>
          <w:szCs w:val="28"/>
          <w:lang w:val="uk-UA"/>
        </w:rPr>
        <w:t xml:space="preserve"> </w:t>
      </w:r>
      <w:r w:rsidR="00BF651D">
        <w:rPr>
          <w:sz w:val="28"/>
          <w:szCs w:val="28"/>
          <w:lang w:val="uk-UA"/>
        </w:rPr>
        <w:t>Лютої Г.Л.</w:t>
      </w:r>
      <w:r w:rsidR="00181C84">
        <w:rPr>
          <w:sz w:val="28"/>
          <w:szCs w:val="28"/>
          <w:lang w:val="uk-UA"/>
        </w:rPr>
        <w:t>, Давидова А.І.,</w:t>
      </w:r>
      <w:r w:rsidR="00E85292" w:rsidRPr="00CD6B54">
        <w:rPr>
          <w:sz w:val="28"/>
          <w:szCs w:val="28"/>
          <w:lang w:val="uk-UA"/>
        </w:rPr>
        <w:t xml:space="preserve"> </w:t>
      </w:r>
      <w:r w:rsidR="0005044C">
        <w:rPr>
          <w:sz w:val="28"/>
          <w:szCs w:val="28"/>
          <w:lang w:val="uk-UA"/>
        </w:rPr>
        <w:t>к</w:t>
      </w:r>
      <w:r w:rsidRPr="00CD6B54">
        <w:rPr>
          <w:sz w:val="28"/>
          <w:szCs w:val="28"/>
          <w:lang w:val="uk-UA"/>
        </w:rPr>
        <w:t>ерую</w:t>
      </w:r>
      <w:r w:rsidR="00D77D99">
        <w:rPr>
          <w:sz w:val="28"/>
          <w:szCs w:val="28"/>
          <w:lang w:val="uk-UA"/>
        </w:rPr>
        <w:t>чись пунктом 34 частиною 1 статт</w:t>
      </w:r>
      <w:r w:rsidRPr="00CD6B54">
        <w:rPr>
          <w:sz w:val="28"/>
          <w:szCs w:val="28"/>
          <w:lang w:val="uk-UA"/>
        </w:rPr>
        <w:t>і 26 Закону України «Про місцеве самоврядування в Україні»</w:t>
      </w:r>
      <w:r w:rsidR="00D77D99">
        <w:rPr>
          <w:sz w:val="28"/>
          <w:szCs w:val="28"/>
          <w:lang w:val="uk-UA"/>
        </w:rPr>
        <w:t>, відповідно до статт</w:t>
      </w:r>
      <w:r w:rsidR="00F1508D">
        <w:rPr>
          <w:sz w:val="28"/>
          <w:szCs w:val="28"/>
          <w:lang w:val="uk-UA"/>
        </w:rPr>
        <w:t>і</w:t>
      </w:r>
      <w:r w:rsidR="00D77D99">
        <w:rPr>
          <w:sz w:val="28"/>
          <w:szCs w:val="28"/>
          <w:lang w:val="uk-UA"/>
        </w:rPr>
        <w:t xml:space="preserve"> </w:t>
      </w:r>
      <w:r w:rsidR="00F1508D">
        <w:rPr>
          <w:sz w:val="28"/>
          <w:szCs w:val="28"/>
          <w:lang w:val="uk-UA"/>
        </w:rPr>
        <w:t>12</w:t>
      </w:r>
      <w:r w:rsidR="00650CD2">
        <w:rPr>
          <w:sz w:val="28"/>
          <w:szCs w:val="28"/>
          <w:lang w:val="uk-UA"/>
        </w:rPr>
        <w:t xml:space="preserve"> Земельного кодексу України, статті </w:t>
      </w:r>
      <w:r w:rsidRPr="00CD6B54">
        <w:rPr>
          <w:sz w:val="28"/>
          <w:szCs w:val="28"/>
          <w:lang w:val="uk-UA"/>
        </w:rPr>
        <w:t>57 Закону Ук</w:t>
      </w:r>
      <w:r w:rsidR="00C0549C" w:rsidRPr="00CD6B54">
        <w:rPr>
          <w:sz w:val="28"/>
          <w:szCs w:val="28"/>
          <w:lang w:val="uk-UA"/>
        </w:rPr>
        <w:t>раїни «Про землеустрій», міської програми</w:t>
      </w:r>
      <w:r w:rsidRPr="00CD6B54">
        <w:rPr>
          <w:sz w:val="28"/>
          <w:szCs w:val="28"/>
          <w:lang w:val="uk-UA"/>
        </w:rPr>
        <w:t xml:space="preserve"> розвитку земельних відносин на 2021-2025 роки, </w:t>
      </w:r>
      <w:r w:rsidR="000A305E">
        <w:rPr>
          <w:sz w:val="28"/>
          <w:lang w:val="uk-UA"/>
        </w:rPr>
        <w:t xml:space="preserve"> розпорядження Київської обласної адміністрації № 939 від 23.07.2024 року «Про перейменування об'єктів топонімії  у населених пунктах Київської області</w:t>
      </w:r>
      <w:r w:rsidR="00920E26">
        <w:rPr>
          <w:sz w:val="28"/>
          <w:lang w:val="uk-UA"/>
        </w:rPr>
        <w:t>»</w:t>
      </w:r>
      <w:r w:rsidR="000A305E">
        <w:rPr>
          <w:sz w:val="28"/>
          <w:lang w:val="uk-UA"/>
        </w:rPr>
        <w:t xml:space="preserve">, </w:t>
      </w:r>
      <w:r w:rsidRPr="00CD6B54">
        <w:rPr>
          <w:sz w:val="28"/>
          <w:szCs w:val="28"/>
          <w:lang w:val="uk-UA"/>
        </w:rPr>
        <w:t xml:space="preserve">Тетіївська міська рада </w:t>
      </w:r>
    </w:p>
    <w:p w:rsidR="00431B86" w:rsidRPr="00CD6B54" w:rsidRDefault="00431B86" w:rsidP="00D974EF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5B1A08" w:rsidRDefault="00D974EF" w:rsidP="002A112D">
      <w:pPr>
        <w:pStyle w:val="a6"/>
        <w:jc w:val="center"/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 xml:space="preserve"> В</w:t>
      </w:r>
      <w:r w:rsidR="00B55E08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И</w:t>
      </w:r>
      <w:r w:rsidR="00B55E08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Р</w:t>
      </w:r>
      <w:r w:rsidR="00B55E08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І</w:t>
      </w:r>
      <w:r w:rsidR="00B55E08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Ш</w:t>
      </w:r>
      <w:r w:rsidR="00B55E08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И</w:t>
      </w:r>
      <w:r w:rsidR="00B55E08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Л</w:t>
      </w:r>
      <w:r w:rsidR="00B55E08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А :</w:t>
      </w:r>
    </w:p>
    <w:p w:rsidR="00613DC6" w:rsidRDefault="00613DC6" w:rsidP="002A112D">
      <w:pPr>
        <w:pStyle w:val="a6"/>
        <w:jc w:val="center"/>
        <w:rPr>
          <w:b/>
          <w:sz w:val="28"/>
          <w:szCs w:val="28"/>
          <w:lang w:val="uk-UA"/>
        </w:rPr>
      </w:pPr>
    </w:p>
    <w:p w:rsidR="000A305E" w:rsidRDefault="00613DC6" w:rsidP="00BF651D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1.</w:t>
      </w:r>
      <w:r w:rsidRPr="00B8688F">
        <w:rPr>
          <w:sz w:val="28"/>
          <w:szCs w:val="28"/>
          <w:lang w:val="uk-UA"/>
        </w:rPr>
        <w:t xml:space="preserve">Надати дозвіл Тетіївській міській раді на розробку технічної документації із землеустрою щодо інвентаризації  земельної  ділянки </w:t>
      </w:r>
      <w:r w:rsidR="00BF651D">
        <w:rPr>
          <w:sz w:val="28"/>
          <w:szCs w:val="28"/>
          <w:lang w:val="uk-UA"/>
        </w:rPr>
        <w:t>в с. Одайпіль</w:t>
      </w:r>
      <w:r>
        <w:rPr>
          <w:sz w:val="28"/>
          <w:szCs w:val="28"/>
          <w:lang w:val="uk-UA"/>
        </w:rPr>
        <w:t xml:space="preserve">  Білоцерківського району, Київської області, </w:t>
      </w:r>
      <w:r w:rsidRPr="00FC6F9D">
        <w:rPr>
          <w:sz w:val="28"/>
          <w:szCs w:val="28"/>
          <w:lang w:val="uk-UA"/>
        </w:rPr>
        <w:t xml:space="preserve"> </w:t>
      </w:r>
      <w:r w:rsidR="00BF651D">
        <w:rPr>
          <w:sz w:val="28"/>
          <w:szCs w:val="28"/>
          <w:lang w:val="uk-UA"/>
        </w:rPr>
        <w:t>по вул. Руслана Кащука, 10</w:t>
      </w:r>
      <w:r>
        <w:rPr>
          <w:sz w:val="28"/>
          <w:szCs w:val="28"/>
          <w:lang w:val="uk-UA"/>
        </w:rPr>
        <w:t xml:space="preserve"> </w:t>
      </w:r>
      <w:r w:rsidRPr="00FC6F9D">
        <w:rPr>
          <w:sz w:val="28"/>
          <w:szCs w:val="28"/>
          <w:lang w:val="uk-UA"/>
        </w:rPr>
        <w:t xml:space="preserve">орієнтовною </w:t>
      </w:r>
      <w:r w:rsidRPr="009D2123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>0,25</w:t>
      </w:r>
      <w:r w:rsidRPr="009D2123">
        <w:rPr>
          <w:sz w:val="28"/>
          <w:szCs w:val="28"/>
          <w:lang w:val="uk-UA"/>
        </w:rPr>
        <w:t xml:space="preserve"> </w:t>
      </w:r>
      <w:r w:rsidRPr="00DD61BA">
        <w:rPr>
          <w:sz w:val="28"/>
          <w:szCs w:val="28"/>
          <w:lang w:val="uk-UA"/>
        </w:rPr>
        <w:t>га</w:t>
      </w:r>
      <w:r>
        <w:rPr>
          <w:sz w:val="28"/>
          <w:szCs w:val="28"/>
          <w:lang w:val="uk-UA"/>
        </w:rPr>
        <w:t>,</w:t>
      </w:r>
      <w:r w:rsidRPr="00DD61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землі житлової та громадської забудови, для будівництва та обслуговування житлового будинку, господарських будівель та споруд (присадибна ділянка) ( 02.01</w:t>
      </w:r>
      <w:r w:rsidRPr="008128FF">
        <w:rPr>
          <w:sz w:val="28"/>
          <w:szCs w:val="28"/>
          <w:lang w:val="uk-UA"/>
        </w:rPr>
        <w:t>)</w:t>
      </w:r>
      <w:r w:rsidRPr="00FC6F9D">
        <w:rPr>
          <w:sz w:val="28"/>
          <w:szCs w:val="28"/>
          <w:lang w:val="uk-UA"/>
        </w:rPr>
        <w:t xml:space="preserve"> за рахунок земель комунальної власності  міської ради.</w:t>
      </w:r>
    </w:p>
    <w:p w:rsidR="00181C84" w:rsidRDefault="00181C84" w:rsidP="00BF651D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</w:p>
    <w:p w:rsidR="00181C84" w:rsidRDefault="00181C84" w:rsidP="00181C84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B8688F">
        <w:rPr>
          <w:sz w:val="28"/>
          <w:szCs w:val="28"/>
          <w:lang w:val="uk-UA"/>
        </w:rPr>
        <w:t xml:space="preserve">Надати дозвіл Тетіївській міській раді на розробку технічної документації із землеустрою щодо інвентаризації  земельної  ділянки </w:t>
      </w:r>
      <w:r>
        <w:rPr>
          <w:sz w:val="28"/>
          <w:szCs w:val="28"/>
          <w:lang w:val="uk-UA"/>
        </w:rPr>
        <w:t xml:space="preserve">в с. Погреби  Білоцерківського району, Київської області, </w:t>
      </w:r>
      <w:r w:rsidRPr="00FC6F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 вул. Берегова, 14 </w:t>
      </w:r>
      <w:r w:rsidRPr="00FC6F9D">
        <w:rPr>
          <w:sz w:val="28"/>
          <w:szCs w:val="28"/>
          <w:lang w:val="uk-UA"/>
        </w:rPr>
        <w:t xml:space="preserve">орієнтовною </w:t>
      </w:r>
      <w:r w:rsidRPr="009D2123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>0,25</w:t>
      </w:r>
      <w:r w:rsidRPr="009D2123">
        <w:rPr>
          <w:sz w:val="28"/>
          <w:szCs w:val="28"/>
          <w:lang w:val="uk-UA"/>
        </w:rPr>
        <w:t xml:space="preserve"> </w:t>
      </w:r>
      <w:r w:rsidRPr="00DD61BA">
        <w:rPr>
          <w:sz w:val="28"/>
          <w:szCs w:val="28"/>
          <w:lang w:val="uk-UA"/>
        </w:rPr>
        <w:t>га</w:t>
      </w:r>
      <w:r>
        <w:rPr>
          <w:sz w:val="28"/>
          <w:szCs w:val="28"/>
          <w:lang w:val="uk-UA"/>
        </w:rPr>
        <w:t>,</w:t>
      </w:r>
      <w:r w:rsidRPr="00DD61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землі житлової та громадської забудови, для будівництва та обслуговування житлового будинку, господарських будівель та споруд (присадибна ділянка) ( 02.01</w:t>
      </w:r>
      <w:r w:rsidRPr="008128FF">
        <w:rPr>
          <w:sz w:val="28"/>
          <w:szCs w:val="28"/>
          <w:lang w:val="uk-UA"/>
        </w:rPr>
        <w:t>)</w:t>
      </w:r>
      <w:r w:rsidRPr="00FC6F9D">
        <w:rPr>
          <w:sz w:val="28"/>
          <w:szCs w:val="28"/>
          <w:lang w:val="uk-UA"/>
        </w:rPr>
        <w:t xml:space="preserve"> за рахунок земель комунальної власності  міської ради.</w:t>
      </w:r>
    </w:p>
    <w:p w:rsidR="00181C84" w:rsidRDefault="00181C84" w:rsidP="00BF651D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</w:p>
    <w:p w:rsidR="00184359" w:rsidRDefault="00184359" w:rsidP="00972691">
      <w:pPr>
        <w:pStyle w:val="a6"/>
        <w:ind w:left="0" w:firstLine="0"/>
        <w:rPr>
          <w:b/>
          <w:sz w:val="28"/>
          <w:szCs w:val="28"/>
          <w:lang w:val="uk-UA"/>
        </w:rPr>
      </w:pPr>
    </w:p>
    <w:p w:rsidR="00492471" w:rsidRDefault="00181C84" w:rsidP="00DD7139">
      <w:pPr>
        <w:tabs>
          <w:tab w:val="left" w:pos="9498"/>
        </w:tabs>
        <w:spacing w:after="160" w:line="276" w:lineRule="auto"/>
        <w:jc w:val="both"/>
        <w:rPr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lastRenderedPageBreak/>
        <w:t>3</w:t>
      </w:r>
      <w:r w:rsidR="0011361E" w:rsidRPr="0011361E">
        <w:rPr>
          <w:rFonts w:eastAsia="Calibri"/>
          <w:color w:val="000000"/>
          <w:sz w:val="28"/>
          <w:szCs w:val="28"/>
          <w:lang w:val="uk-UA"/>
        </w:rPr>
        <w:t>. 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комісії - Крамар О.А.)</w:t>
      </w:r>
      <w:r w:rsidR="0011361E" w:rsidRPr="0011361E">
        <w:rPr>
          <w:sz w:val="28"/>
          <w:szCs w:val="28"/>
          <w:lang w:val="uk-UA"/>
        </w:rPr>
        <w:t xml:space="preserve"> та на першого заступника міського голови Кизимишина В.Й.</w:t>
      </w:r>
    </w:p>
    <w:p w:rsidR="00441CF8" w:rsidRDefault="00441CF8" w:rsidP="00DD7139">
      <w:pPr>
        <w:tabs>
          <w:tab w:val="left" w:pos="9498"/>
        </w:tabs>
        <w:spacing w:after="160" w:line="276" w:lineRule="auto"/>
        <w:jc w:val="both"/>
        <w:rPr>
          <w:sz w:val="28"/>
          <w:szCs w:val="28"/>
          <w:lang w:val="uk-UA"/>
        </w:rPr>
      </w:pPr>
    </w:p>
    <w:p w:rsidR="00441CF8" w:rsidRPr="00DD7139" w:rsidRDefault="00441CF8" w:rsidP="00DD7139">
      <w:pPr>
        <w:tabs>
          <w:tab w:val="left" w:pos="9498"/>
        </w:tabs>
        <w:spacing w:after="160" w:line="276" w:lineRule="auto"/>
        <w:jc w:val="both"/>
        <w:rPr>
          <w:sz w:val="28"/>
          <w:szCs w:val="28"/>
          <w:lang w:val="uk-UA"/>
        </w:rPr>
      </w:pPr>
    </w:p>
    <w:p w:rsidR="00F1508D" w:rsidRDefault="00F1508D" w:rsidP="00F1508D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r w:rsidR="00BC62D3">
        <w:rPr>
          <w:sz w:val="28"/>
          <w:szCs w:val="28"/>
          <w:lang w:val="uk-UA"/>
        </w:rPr>
        <w:t xml:space="preserve">   Міський голова  </w:t>
      </w:r>
      <w:r>
        <w:rPr>
          <w:sz w:val="28"/>
          <w:szCs w:val="28"/>
          <w:lang w:val="uk-UA"/>
        </w:rPr>
        <w:t xml:space="preserve">                          </w:t>
      </w:r>
      <w:r w:rsidR="004E393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4E393F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</w:t>
      </w:r>
      <w:r w:rsidR="00BC62D3">
        <w:rPr>
          <w:sz w:val="28"/>
          <w:szCs w:val="28"/>
          <w:lang w:val="uk-UA"/>
        </w:rPr>
        <w:t xml:space="preserve">                 Богдан БАЛАГУРА</w:t>
      </w:r>
    </w:p>
    <w:p w:rsidR="0002265F" w:rsidRDefault="0002265F" w:rsidP="00184359">
      <w:pPr>
        <w:tabs>
          <w:tab w:val="left" w:pos="9498"/>
        </w:tabs>
        <w:jc w:val="both"/>
        <w:rPr>
          <w:szCs w:val="24"/>
          <w:lang w:val="uk-UA"/>
        </w:rPr>
      </w:pPr>
    </w:p>
    <w:p w:rsidR="004659D6" w:rsidRDefault="004659D6" w:rsidP="00184359">
      <w:pPr>
        <w:tabs>
          <w:tab w:val="left" w:pos="9498"/>
        </w:tabs>
        <w:jc w:val="both"/>
        <w:rPr>
          <w:szCs w:val="24"/>
          <w:lang w:val="uk-UA"/>
        </w:rPr>
      </w:pPr>
    </w:p>
    <w:p w:rsidR="004659D6" w:rsidRPr="0002265F" w:rsidRDefault="004659D6" w:rsidP="00184359">
      <w:pPr>
        <w:tabs>
          <w:tab w:val="left" w:pos="9498"/>
        </w:tabs>
        <w:jc w:val="both"/>
        <w:rPr>
          <w:szCs w:val="24"/>
          <w:lang w:val="uk-UA"/>
        </w:rPr>
      </w:pPr>
    </w:p>
    <w:p w:rsidR="004659D6" w:rsidRPr="004659D6" w:rsidRDefault="004659D6" w:rsidP="004659D6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1F47A0" w:rsidRPr="001F47A0" w:rsidRDefault="001F47A0" w:rsidP="001F47A0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sectPr w:rsidR="001F47A0" w:rsidRPr="001F47A0" w:rsidSect="00CC52DC">
      <w:headerReference w:type="even" r:id="rId8"/>
      <w:headerReference w:type="default" r:id="rId9"/>
      <w:pgSz w:w="11907" w:h="16840" w:code="9"/>
      <w:pgMar w:top="289" w:right="567" w:bottom="295" w:left="107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971" w:rsidRDefault="00E60971">
      <w:r>
        <w:separator/>
      </w:r>
    </w:p>
  </w:endnote>
  <w:endnote w:type="continuationSeparator" w:id="0">
    <w:p w:rsidR="00E60971" w:rsidRDefault="00E6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971" w:rsidRDefault="00E60971">
      <w:r>
        <w:separator/>
      </w:r>
    </w:p>
  </w:footnote>
  <w:footnote w:type="continuationSeparator" w:id="0">
    <w:p w:rsidR="00E60971" w:rsidRDefault="00E60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5A" w:rsidRDefault="00D974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3F5A" w:rsidRDefault="00E609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5A" w:rsidRDefault="00D974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1169">
      <w:rPr>
        <w:rStyle w:val="a5"/>
        <w:noProof/>
      </w:rPr>
      <w:t>2</w:t>
    </w:r>
    <w:r>
      <w:rPr>
        <w:rStyle w:val="a5"/>
      </w:rPr>
      <w:fldChar w:fldCharType="end"/>
    </w:r>
  </w:p>
  <w:p w:rsidR="00183F5A" w:rsidRDefault="00E609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3B"/>
    <w:rsid w:val="00003CEA"/>
    <w:rsid w:val="0001205A"/>
    <w:rsid w:val="00017719"/>
    <w:rsid w:val="00021169"/>
    <w:rsid w:val="0002265F"/>
    <w:rsid w:val="00023F48"/>
    <w:rsid w:val="0002791B"/>
    <w:rsid w:val="00034C84"/>
    <w:rsid w:val="00036AF3"/>
    <w:rsid w:val="00036CFB"/>
    <w:rsid w:val="00045440"/>
    <w:rsid w:val="0005044C"/>
    <w:rsid w:val="00090ADB"/>
    <w:rsid w:val="0009162B"/>
    <w:rsid w:val="00092F9B"/>
    <w:rsid w:val="000A305E"/>
    <w:rsid w:val="000C371B"/>
    <w:rsid w:val="000D39EE"/>
    <w:rsid w:val="000E20A8"/>
    <w:rsid w:val="000E5676"/>
    <w:rsid w:val="0011361E"/>
    <w:rsid w:val="00116355"/>
    <w:rsid w:val="00137640"/>
    <w:rsid w:val="0014759E"/>
    <w:rsid w:val="0015057F"/>
    <w:rsid w:val="00154959"/>
    <w:rsid w:val="00181C84"/>
    <w:rsid w:val="001837DF"/>
    <w:rsid w:val="00184359"/>
    <w:rsid w:val="001A097E"/>
    <w:rsid w:val="001C40CE"/>
    <w:rsid w:val="001D6A10"/>
    <w:rsid w:val="001F1490"/>
    <w:rsid w:val="001F47A0"/>
    <w:rsid w:val="00204353"/>
    <w:rsid w:val="002048F4"/>
    <w:rsid w:val="00230F07"/>
    <w:rsid w:val="00237948"/>
    <w:rsid w:val="002A0EF4"/>
    <w:rsid w:val="002A112D"/>
    <w:rsid w:val="002D7189"/>
    <w:rsid w:val="002E4E4B"/>
    <w:rsid w:val="0031020F"/>
    <w:rsid w:val="0031291E"/>
    <w:rsid w:val="0031303B"/>
    <w:rsid w:val="00315631"/>
    <w:rsid w:val="00325F96"/>
    <w:rsid w:val="00343CB6"/>
    <w:rsid w:val="003504C3"/>
    <w:rsid w:val="0035392D"/>
    <w:rsid w:val="00392A01"/>
    <w:rsid w:val="003B29DC"/>
    <w:rsid w:val="003E37C3"/>
    <w:rsid w:val="003E3CD9"/>
    <w:rsid w:val="00413057"/>
    <w:rsid w:val="00423F11"/>
    <w:rsid w:val="00431B86"/>
    <w:rsid w:val="00435F6B"/>
    <w:rsid w:val="00441CF8"/>
    <w:rsid w:val="0044302E"/>
    <w:rsid w:val="0044460A"/>
    <w:rsid w:val="00460778"/>
    <w:rsid w:val="004659D6"/>
    <w:rsid w:val="004804F1"/>
    <w:rsid w:val="00492471"/>
    <w:rsid w:val="004A7237"/>
    <w:rsid w:val="004C61BB"/>
    <w:rsid w:val="004E1F85"/>
    <w:rsid w:val="004E3515"/>
    <w:rsid w:val="004E393F"/>
    <w:rsid w:val="004E4BAC"/>
    <w:rsid w:val="004E57A7"/>
    <w:rsid w:val="004F0AC7"/>
    <w:rsid w:val="004F7652"/>
    <w:rsid w:val="00502AF0"/>
    <w:rsid w:val="00512AD8"/>
    <w:rsid w:val="005257FB"/>
    <w:rsid w:val="00546B74"/>
    <w:rsid w:val="00550A8C"/>
    <w:rsid w:val="00570B01"/>
    <w:rsid w:val="00572D40"/>
    <w:rsid w:val="005773A2"/>
    <w:rsid w:val="00581CFC"/>
    <w:rsid w:val="00582E04"/>
    <w:rsid w:val="005B1A08"/>
    <w:rsid w:val="005B42CB"/>
    <w:rsid w:val="005B4B29"/>
    <w:rsid w:val="005C47A3"/>
    <w:rsid w:val="005D4784"/>
    <w:rsid w:val="005D7C26"/>
    <w:rsid w:val="00613DC6"/>
    <w:rsid w:val="006161E0"/>
    <w:rsid w:val="00630DC6"/>
    <w:rsid w:val="006344A5"/>
    <w:rsid w:val="00637AEC"/>
    <w:rsid w:val="00644509"/>
    <w:rsid w:val="00647FA1"/>
    <w:rsid w:val="00650CD2"/>
    <w:rsid w:val="00654215"/>
    <w:rsid w:val="006573C1"/>
    <w:rsid w:val="00673F6F"/>
    <w:rsid w:val="00681724"/>
    <w:rsid w:val="006916F6"/>
    <w:rsid w:val="00695DFA"/>
    <w:rsid w:val="006A1CB6"/>
    <w:rsid w:val="006A7C42"/>
    <w:rsid w:val="006C1B60"/>
    <w:rsid w:val="006C6079"/>
    <w:rsid w:val="006C63AD"/>
    <w:rsid w:val="006D0F11"/>
    <w:rsid w:val="006F51EA"/>
    <w:rsid w:val="00725E8C"/>
    <w:rsid w:val="00731FC3"/>
    <w:rsid w:val="00740F60"/>
    <w:rsid w:val="0074113E"/>
    <w:rsid w:val="00745EBA"/>
    <w:rsid w:val="0074677B"/>
    <w:rsid w:val="007537DA"/>
    <w:rsid w:val="007674F4"/>
    <w:rsid w:val="007774F1"/>
    <w:rsid w:val="00793DFB"/>
    <w:rsid w:val="00794C8C"/>
    <w:rsid w:val="007B59C4"/>
    <w:rsid w:val="007B5CEC"/>
    <w:rsid w:val="007D3D87"/>
    <w:rsid w:val="007E58C7"/>
    <w:rsid w:val="007F0955"/>
    <w:rsid w:val="007F1FCA"/>
    <w:rsid w:val="007F2F5C"/>
    <w:rsid w:val="0080712B"/>
    <w:rsid w:val="00811BF1"/>
    <w:rsid w:val="00820F3B"/>
    <w:rsid w:val="008306CA"/>
    <w:rsid w:val="00834C3B"/>
    <w:rsid w:val="00844887"/>
    <w:rsid w:val="00847769"/>
    <w:rsid w:val="00854FD0"/>
    <w:rsid w:val="00862889"/>
    <w:rsid w:val="008768FB"/>
    <w:rsid w:val="00883908"/>
    <w:rsid w:val="00891AE3"/>
    <w:rsid w:val="008A0728"/>
    <w:rsid w:val="008A369E"/>
    <w:rsid w:val="008D4AD8"/>
    <w:rsid w:val="008F0CE7"/>
    <w:rsid w:val="0090020B"/>
    <w:rsid w:val="00904C47"/>
    <w:rsid w:val="0090771A"/>
    <w:rsid w:val="00907A1E"/>
    <w:rsid w:val="009203DC"/>
    <w:rsid w:val="00920E26"/>
    <w:rsid w:val="00926521"/>
    <w:rsid w:val="009349B7"/>
    <w:rsid w:val="00936708"/>
    <w:rsid w:val="00936A27"/>
    <w:rsid w:val="00937DB3"/>
    <w:rsid w:val="00970C58"/>
    <w:rsid w:val="00970F12"/>
    <w:rsid w:val="00972691"/>
    <w:rsid w:val="00980F5C"/>
    <w:rsid w:val="00982E61"/>
    <w:rsid w:val="00991D3E"/>
    <w:rsid w:val="0099324C"/>
    <w:rsid w:val="00994C70"/>
    <w:rsid w:val="009A307E"/>
    <w:rsid w:val="009B12A8"/>
    <w:rsid w:val="009B3466"/>
    <w:rsid w:val="009C733F"/>
    <w:rsid w:val="009C7E0D"/>
    <w:rsid w:val="009D0D00"/>
    <w:rsid w:val="009D2123"/>
    <w:rsid w:val="009F2481"/>
    <w:rsid w:val="00A03A58"/>
    <w:rsid w:val="00A2728A"/>
    <w:rsid w:val="00A42F14"/>
    <w:rsid w:val="00A53AFC"/>
    <w:rsid w:val="00A5537D"/>
    <w:rsid w:val="00A5590E"/>
    <w:rsid w:val="00A61EC8"/>
    <w:rsid w:val="00A66F1E"/>
    <w:rsid w:val="00A740F5"/>
    <w:rsid w:val="00A826DA"/>
    <w:rsid w:val="00AA72E9"/>
    <w:rsid w:val="00AB29EB"/>
    <w:rsid w:val="00AB7351"/>
    <w:rsid w:val="00AC3284"/>
    <w:rsid w:val="00AF2DB0"/>
    <w:rsid w:val="00B01C3D"/>
    <w:rsid w:val="00B04A19"/>
    <w:rsid w:val="00B23D01"/>
    <w:rsid w:val="00B3471E"/>
    <w:rsid w:val="00B50258"/>
    <w:rsid w:val="00B51B49"/>
    <w:rsid w:val="00B55E08"/>
    <w:rsid w:val="00B83F3D"/>
    <w:rsid w:val="00B8688F"/>
    <w:rsid w:val="00BA3D6D"/>
    <w:rsid w:val="00BC62D3"/>
    <w:rsid w:val="00BD5FE8"/>
    <w:rsid w:val="00BE28B8"/>
    <w:rsid w:val="00BE4342"/>
    <w:rsid w:val="00BE5BF7"/>
    <w:rsid w:val="00BF651D"/>
    <w:rsid w:val="00C033D6"/>
    <w:rsid w:val="00C0549C"/>
    <w:rsid w:val="00C13386"/>
    <w:rsid w:val="00C158E2"/>
    <w:rsid w:val="00C361FA"/>
    <w:rsid w:val="00C521D5"/>
    <w:rsid w:val="00C71145"/>
    <w:rsid w:val="00C8326D"/>
    <w:rsid w:val="00C90C4A"/>
    <w:rsid w:val="00C9404B"/>
    <w:rsid w:val="00C94283"/>
    <w:rsid w:val="00CA0ED7"/>
    <w:rsid w:val="00CB329D"/>
    <w:rsid w:val="00CD1FE1"/>
    <w:rsid w:val="00CD6B54"/>
    <w:rsid w:val="00CE4E20"/>
    <w:rsid w:val="00CF2A76"/>
    <w:rsid w:val="00CF3D27"/>
    <w:rsid w:val="00CF4A52"/>
    <w:rsid w:val="00D009F1"/>
    <w:rsid w:val="00D23775"/>
    <w:rsid w:val="00D244DA"/>
    <w:rsid w:val="00D41E5B"/>
    <w:rsid w:val="00D422A8"/>
    <w:rsid w:val="00D4687F"/>
    <w:rsid w:val="00D56EC0"/>
    <w:rsid w:val="00D66151"/>
    <w:rsid w:val="00D77D99"/>
    <w:rsid w:val="00D974EF"/>
    <w:rsid w:val="00DC60E8"/>
    <w:rsid w:val="00DD61BA"/>
    <w:rsid w:val="00DD7139"/>
    <w:rsid w:val="00DF4589"/>
    <w:rsid w:val="00DF4D69"/>
    <w:rsid w:val="00E019DC"/>
    <w:rsid w:val="00E1099B"/>
    <w:rsid w:val="00E23AF2"/>
    <w:rsid w:val="00E267FA"/>
    <w:rsid w:val="00E30CBE"/>
    <w:rsid w:val="00E364A4"/>
    <w:rsid w:val="00E5275F"/>
    <w:rsid w:val="00E60971"/>
    <w:rsid w:val="00E63A3E"/>
    <w:rsid w:val="00E65146"/>
    <w:rsid w:val="00E7326E"/>
    <w:rsid w:val="00E76402"/>
    <w:rsid w:val="00E811D5"/>
    <w:rsid w:val="00E85292"/>
    <w:rsid w:val="00E90189"/>
    <w:rsid w:val="00E9409F"/>
    <w:rsid w:val="00E96BAD"/>
    <w:rsid w:val="00EB2846"/>
    <w:rsid w:val="00EC6138"/>
    <w:rsid w:val="00ED433C"/>
    <w:rsid w:val="00EF0465"/>
    <w:rsid w:val="00EF68C5"/>
    <w:rsid w:val="00F03580"/>
    <w:rsid w:val="00F1508D"/>
    <w:rsid w:val="00F562F0"/>
    <w:rsid w:val="00F602DA"/>
    <w:rsid w:val="00F6531A"/>
    <w:rsid w:val="00F84E05"/>
    <w:rsid w:val="00FA274D"/>
    <w:rsid w:val="00FA61C2"/>
    <w:rsid w:val="00FC1C85"/>
    <w:rsid w:val="00FC6F9D"/>
    <w:rsid w:val="00FD4663"/>
    <w:rsid w:val="00FF0347"/>
    <w:rsid w:val="00FF4232"/>
    <w:rsid w:val="00FF6860"/>
    <w:rsid w:val="00FF76F2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8CDD5"/>
  <w15:docId w15:val="{896806FD-7F04-49B2-9689-8A507486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4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74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974E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D974EF"/>
  </w:style>
  <w:style w:type="paragraph" w:styleId="a6">
    <w:name w:val="Body Text Indent"/>
    <w:basedOn w:val="a"/>
    <w:link w:val="a7"/>
    <w:rsid w:val="00D974EF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D974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5F6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5F6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TML">
    <w:name w:val="Стандартный HTML Знак"/>
    <w:link w:val="HTML0"/>
    <w:locked/>
    <w:rsid w:val="005C47A3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HTML0">
    <w:name w:val="HTML Preformatted"/>
    <w:basedOn w:val="a"/>
    <w:link w:val="HTML"/>
    <w:rsid w:val="005C47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5C47A3"/>
    <w:rPr>
      <w:rFonts w:ascii="Consolas" w:eastAsia="Times New Roman" w:hAnsi="Consolas" w:cs="Consolas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80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BA53D-0936-4517-B0D2-A7A8FF319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229</cp:revision>
  <cp:lastPrinted>2025-01-28T13:47:00Z</cp:lastPrinted>
  <dcterms:created xsi:type="dcterms:W3CDTF">2022-06-15T07:22:00Z</dcterms:created>
  <dcterms:modified xsi:type="dcterms:W3CDTF">2025-01-28T13:49:00Z</dcterms:modified>
</cp:coreProperties>
</file>