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2D106" w14:textId="10F4D065" w:rsidR="000137F8" w:rsidRPr="000137F8" w:rsidRDefault="000137F8" w:rsidP="000137F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</w:t>
      </w:r>
      <w:r w:rsidRPr="000137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</w:t>
      </w:r>
      <w:r w:rsidRPr="000137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0137F8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15607BF5" wp14:editId="31801523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9956B" w14:textId="77777777" w:rsidR="000137F8" w:rsidRPr="000137F8" w:rsidRDefault="000137F8" w:rsidP="000137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</w:p>
    <w:p w14:paraId="5975F33A" w14:textId="77777777" w:rsidR="000137F8" w:rsidRPr="000137F8" w:rsidRDefault="000137F8" w:rsidP="000137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0137F8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>КИЇВСЬКА ОБЛАСТЬ</w:t>
      </w:r>
    </w:p>
    <w:p w14:paraId="1D00CB3E" w14:textId="77777777" w:rsidR="000137F8" w:rsidRPr="000137F8" w:rsidRDefault="000137F8" w:rsidP="000137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 w:eastAsia="uk-UA"/>
        </w:rPr>
      </w:pPr>
    </w:p>
    <w:p w14:paraId="4281D4D4" w14:textId="77777777" w:rsidR="000137F8" w:rsidRPr="000137F8" w:rsidRDefault="000137F8" w:rsidP="000137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 w:eastAsia="uk-UA"/>
        </w:rPr>
      </w:pPr>
      <w:r w:rsidRPr="000137F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 w:eastAsia="uk-UA"/>
        </w:rPr>
        <w:t>ТЕТІЇВСЬКА МІСЬКА РАДА</w:t>
      </w:r>
    </w:p>
    <w:p w14:paraId="09CE918D" w14:textId="77777777" w:rsidR="000137F8" w:rsidRPr="000137F8" w:rsidRDefault="000137F8" w:rsidP="000137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 w:eastAsia="uk-UA"/>
        </w:rPr>
      </w:pPr>
      <w:r w:rsidRPr="000137F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en-US" w:eastAsia="uk-UA"/>
        </w:rPr>
        <w:t>VIII</w:t>
      </w:r>
      <w:r w:rsidRPr="000137F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 w:eastAsia="uk-UA"/>
        </w:rPr>
        <w:t xml:space="preserve"> СКЛИКАННЯ</w:t>
      </w:r>
    </w:p>
    <w:p w14:paraId="54B27B1B" w14:textId="77777777" w:rsidR="000137F8" w:rsidRPr="000137F8" w:rsidRDefault="000137F8" w:rsidP="000137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 w:eastAsia="uk-UA"/>
        </w:rPr>
      </w:pPr>
    </w:p>
    <w:p w14:paraId="5E298D14" w14:textId="77777777" w:rsidR="000137F8" w:rsidRPr="000137F8" w:rsidRDefault="000137F8" w:rsidP="000137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 w:eastAsia="uk-UA"/>
        </w:rPr>
      </w:pPr>
      <w:r w:rsidRPr="000137F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 w:eastAsia="uk-UA"/>
        </w:rPr>
        <w:t>ТРИДЦЯТ</w:t>
      </w:r>
      <w:r w:rsidRPr="000137F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>Ь  ПЕРША</w:t>
      </w:r>
      <w:r w:rsidRPr="000137F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 w:eastAsia="uk-UA"/>
        </w:rPr>
        <w:t xml:space="preserve">  СЕСІЯ</w:t>
      </w:r>
    </w:p>
    <w:p w14:paraId="7B162309" w14:textId="77777777" w:rsidR="000137F8" w:rsidRPr="000137F8" w:rsidRDefault="000137F8" w:rsidP="000137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 w:eastAsia="uk-UA"/>
        </w:rPr>
      </w:pPr>
      <w:r w:rsidRPr="000137F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 xml:space="preserve">ПРОЄКТ </w:t>
      </w:r>
      <w:r w:rsidRPr="000137F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 w:eastAsia="uk-UA"/>
        </w:rPr>
        <w:t>РІШЕННЯ</w:t>
      </w:r>
    </w:p>
    <w:p w14:paraId="1B4B0A41" w14:textId="77777777" w:rsidR="000137F8" w:rsidRPr="000137F8" w:rsidRDefault="000137F8" w:rsidP="00013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</w:p>
    <w:p w14:paraId="28D52E5D" w14:textId="77777777" w:rsidR="000137F8" w:rsidRPr="000137F8" w:rsidRDefault="000137F8" w:rsidP="00013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</w:pPr>
      <w:r w:rsidRPr="000137F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  <w:t xml:space="preserve"> </w:t>
      </w:r>
      <w:r w:rsidRPr="000137F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___ листопада</w:t>
      </w:r>
      <w:r w:rsidRPr="000137F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  <w:t xml:space="preserve"> 2024 року                                                       № </w:t>
      </w:r>
      <w:r w:rsidRPr="000137F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___</w:t>
      </w:r>
      <w:r w:rsidRPr="000137F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  <w:t xml:space="preserve"> - 31 –</w:t>
      </w:r>
      <w:r w:rsidRPr="000137F8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uk-UA"/>
        </w:rPr>
        <w:t>VIII</w:t>
      </w:r>
    </w:p>
    <w:p w14:paraId="0D5721B5" w14:textId="77777777" w:rsidR="000137F8" w:rsidRPr="000137F8" w:rsidRDefault="000137F8" w:rsidP="000137F8">
      <w:pPr>
        <w:spacing w:line="240" w:lineRule="auto"/>
        <w:rPr>
          <w:b/>
          <w:bCs/>
          <w:sz w:val="27"/>
          <w:szCs w:val="27"/>
          <w:lang w:val="ru-RU"/>
        </w:rPr>
      </w:pPr>
    </w:p>
    <w:tbl>
      <w:tblPr>
        <w:tblpPr w:leftFromText="180" w:rightFromText="180" w:vertAnchor="text" w:horzAnchor="margin" w:tblpX="392" w:tblpY="-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</w:tblGrid>
      <w:tr w:rsidR="00696BC0" w:rsidRPr="00696BC0" w14:paraId="27EB6C64" w14:textId="77777777" w:rsidTr="00647176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FF2C9" w14:textId="77777777" w:rsidR="0078008D" w:rsidRPr="0078008D" w:rsidRDefault="00696BC0" w:rsidP="0078008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1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r w:rsidR="004E0AEB" w:rsidRPr="00EE1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0A7F" w:rsidRPr="00EE1A6F">
              <w:rPr>
                <w:rFonts w:ascii="Times New Roman" w:hAnsi="Times New Roman" w:cs="Times New Roman"/>
                <w:b/>
                <w:sz w:val="28"/>
                <w:szCs w:val="28"/>
              </w:rPr>
              <w:t>створення медичних пунктів тимчасового базування</w:t>
            </w:r>
            <w:r w:rsidR="007800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008D" w:rsidRPr="0078008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затвердження </w:t>
            </w:r>
          </w:p>
          <w:p w14:paraId="6371CDBA" w14:textId="77777777" w:rsidR="0078008D" w:rsidRPr="0078008D" w:rsidRDefault="0078008D" w:rsidP="0078008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008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Положення про нього </w:t>
            </w:r>
          </w:p>
          <w:p w14:paraId="198BEC0D" w14:textId="209559F6" w:rsidR="00696BC0" w:rsidRPr="00EE1A6F" w:rsidRDefault="00696BC0" w:rsidP="000137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DA9FE9D" w14:textId="77777777" w:rsidR="00696BC0" w:rsidRPr="00696BC0" w:rsidRDefault="00696BC0" w:rsidP="00647176">
      <w:pPr>
        <w:ind w:left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19A2D" w14:textId="7CD175D6" w:rsidR="00274EB0" w:rsidRDefault="00274EB0" w:rsidP="000137F8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E7CA40" w14:textId="77777777" w:rsidR="0078008D" w:rsidRDefault="0078008D" w:rsidP="000137F8">
      <w:pPr>
        <w:spacing w:after="0" w:line="240" w:lineRule="auto"/>
        <w:ind w:firstLine="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01B5442D" w14:textId="77777777" w:rsidR="0078008D" w:rsidRDefault="0078008D" w:rsidP="000137F8">
      <w:pPr>
        <w:spacing w:after="0" w:line="240" w:lineRule="auto"/>
        <w:ind w:firstLine="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6918B74D" w14:textId="6F1E7C82" w:rsidR="000137F8" w:rsidRDefault="00050A7F" w:rsidP="000137F8">
      <w:pPr>
        <w:spacing w:after="0" w:line="240" w:lineRule="auto"/>
        <w:ind w:firstLine="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Відповідно до  статті 35</w:t>
      </w:r>
      <w:r w:rsidR="00EE1A6F" w:rsidRPr="00D836A0">
        <w:rPr>
          <w:rStyle w:val="ad"/>
          <w:rFonts w:ascii="Times New Roman" w:hAnsi="Times New Roman" w:cs="Times New Roman"/>
          <w:i w:val="0"/>
          <w:sz w:val="28"/>
          <w:szCs w:val="28"/>
          <w:vertAlign w:val="superscript"/>
        </w:rPr>
        <w:t>1</w:t>
      </w:r>
      <w:r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Основ законодавства України про охорону здоров’я, статей 26, 59 Закону України «Про місцеве самоврядування в Україні», Положення про медичний пункт тимчасового базування</w:t>
      </w:r>
      <w:r w:rsidR="00EE1A6F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затвердженого наказом Міністерства охорони здоров’я України </w:t>
      </w:r>
      <w:r w:rsidR="00EE1A6F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від 29.07.2016</w:t>
      </w:r>
      <w:r w:rsidR="00A01EC7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E1A6F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№801 </w:t>
      </w:r>
      <w:r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«Про затвердження Положення про центр первинної медичної (медико-санітарної) допомоги та положень про його підрозділи», враховую</w:t>
      </w:r>
      <w:r w:rsidR="003B2424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чи </w:t>
      </w:r>
      <w:r w:rsidR="003B2424" w:rsidRPr="00DC5EE5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розділ </w:t>
      </w:r>
      <w:r w:rsidR="00DC5EE5" w:rsidRPr="00DC5EE5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8</w:t>
      </w:r>
      <w:r w:rsidR="003B2424" w:rsidRPr="00DC5EE5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3B2424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Статуту </w:t>
      </w:r>
      <w:r w:rsidR="00E57C7D">
        <w:rPr>
          <w:rStyle w:val="ad"/>
          <w:rFonts w:ascii="Times New Roman" w:hAnsi="Times New Roman" w:cs="Times New Roman"/>
          <w:i w:val="0"/>
          <w:sz w:val="28"/>
          <w:szCs w:val="28"/>
        </w:rPr>
        <w:t>КП «</w:t>
      </w:r>
      <w:r w:rsidR="003B2424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КНП «</w:t>
      </w:r>
      <w:r w:rsidR="00E57C7D">
        <w:rPr>
          <w:rStyle w:val="ad"/>
          <w:rFonts w:ascii="Times New Roman" w:hAnsi="Times New Roman" w:cs="Times New Roman"/>
          <w:i w:val="0"/>
          <w:sz w:val="28"/>
          <w:szCs w:val="28"/>
        </w:rPr>
        <w:t>Тетіївський</w:t>
      </w:r>
      <w:r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ЦПМСД»</w:t>
      </w:r>
      <w:r w:rsidR="00E57C7D">
        <w:rPr>
          <w:rStyle w:val="ad"/>
          <w:rFonts w:ascii="Times New Roman" w:hAnsi="Times New Roman" w:cs="Times New Roman"/>
          <w:i w:val="0"/>
          <w:sz w:val="28"/>
          <w:szCs w:val="28"/>
        </w:rPr>
        <w:t>»</w:t>
      </w:r>
      <w:r w:rsidR="00EE1A6F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редакції від </w:t>
      </w:r>
      <w:r w:rsidR="00EE1A6F" w:rsidRPr="00DC5EE5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="00DC5EE5" w:rsidRPr="00DC5EE5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0</w:t>
      </w:r>
      <w:r w:rsidR="00EE1A6F" w:rsidRPr="00DC5EE5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="00DC5EE5" w:rsidRPr="00DC5EE5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12</w:t>
      </w:r>
      <w:r w:rsidR="00EE1A6F" w:rsidRPr="00DC5EE5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.202</w:t>
      </w:r>
      <w:r w:rsidR="00DC5EE5" w:rsidRPr="00DC5EE5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="00EE1A6F" w:rsidRPr="00DC5EE5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EE1A6F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р.</w:t>
      </w:r>
      <w:r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з метою створення на території </w:t>
      </w:r>
      <w:r w:rsidR="00E57C7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Тетіївської міської </w:t>
      </w:r>
      <w:r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територіальної громади медичних пунктів тимчасового базування для підвищення доступності первинної медичної допомоги та долікарської медичної допомоги для населення, віддаленого від місця розташування амбулаторій </w:t>
      </w:r>
      <w:r w:rsidR="00E57C7D">
        <w:rPr>
          <w:rStyle w:val="ad"/>
          <w:rFonts w:ascii="Times New Roman" w:hAnsi="Times New Roman" w:cs="Times New Roman"/>
          <w:i w:val="0"/>
          <w:sz w:val="28"/>
          <w:szCs w:val="28"/>
        </w:rPr>
        <w:t>КП «</w:t>
      </w:r>
      <w:r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КНП «</w:t>
      </w:r>
      <w:r w:rsidR="00E57C7D">
        <w:rPr>
          <w:rStyle w:val="ad"/>
          <w:rFonts w:ascii="Times New Roman" w:hAnsi="Times New Roman" w:cs="Times New Roman"/>
          <w:i w:val="0"/>
          <w:sz w:val="28"/>
          <w:szCs w:val="28"/>
        </w:rPr>
        <w:t>Тетіївський</w:t>
      </w:r>
      <w:r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ЦПМСД»</w:t>
      </w:r>
      <w:r w:rsidR="00E57C7D">
        <w:rPr>
          <w:rStyle w:val="ad"/>
          <w:rFonts w:ascii="Times New Roman" w:hAnsi="Times New Roman" w:cs="Times New Roman"/>
          <w:i w:val="0"/>
          <w:sz w:val="28"/>
          <w:szCs w:val="28"/>
        </w:rPr>
        <w:t>»</w:t>
      </w:r>
      <w:r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7F606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враховуючи висновки постійних комісій з </w:t>
      </w:r>
      <w:r w:rsidR="006C7D3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питань освіти, культури, молоді, спорту, охорони здоров’я та соціального захисту населення; з питань бюджету, фінансів, соціально-економічного розвитку, промисловості, інвестицій та міжнародного співробітництва,  </w:t>
      </w:r>
      <w:r w:rsidR="00E57C7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Тетіївська міська </w:t>
      </w:r>
      <w:r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рада</w:t>
      </w:r>
    </w:p>
    <w:p w14:paraId="7F9B7F55" w14:textId="77777777" w:rsidR="0078008D" w:rsidRPr="00D836A0" w:rsidRDefault="0078008D" w:rsidP="000137F8">
      <w:pPr>
        <w:spacing w:after="0" w:line="240" w:lineRule="auto"/>
        <w:ind w:firstLine="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3A356E27" w14:textId="0B70E6AE" w:rsidR="001431A9" w:rsidRDefault="00D81382" w:rsidP="000137F8">
      <w:pPr>
        <w:spacing w:after="0" w:line="240" w:lineRule="auto"/>
        <w:ind w:firstLine="426"/>
        <w:jc w:val="center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1431A9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В</w:t>
      </w:r>
      <w:r w:rsidR="000137F8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1431A9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И</w:t>
      </w:r>
      <w:r w:rsidR="000137F8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1431A9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Р</w:t>
      </w:r>
      <w:r w:rsidR="000137F8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1431A9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І</w:t>
      </w:r>
      <w:r w:rsidR="000137F8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1431A9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Ш</w:t>
      </w:r>
      <w:r w:rsidR="000137F8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1431A9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И</w:t>
      </w:r>
      <w:r w:rsidR="000137F8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1431A9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Л</w:t>
      </w:r>
      <w:r w:rsidR="000137F8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1431A9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А:</w:t>
      </w:r>
    </w:p>
    <w:p w14:paraId="054E4C00" w14:textId="77777777" w:rsidR="0078008D" w:rsidRPr="001431A9" w:rsidRDefault="0078008D" w:rsidP="000137F8">
      <w:pPr>
        <w:spacing w:after="0" w:line="240" w:lineRule="auto"/>
        <w:ind w:firstLine="426"/>
        <w:jc w:val="center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6860D621" w14:textId="77DAEFDA" w:rsidR="00906EE4" w:rsidRDefault="00134153" w:rsidP="000137F8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1.</w:t>
      </w:r>
      <w:r w:rsidR="0078008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06EE4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Створити з </w:t>
      </w:r>
      <w:r w:rsidR="00906EE4" w:rsidRPr="00DC5EE5">
        <w:rPr>
          <w:rStyle w:val="ad"/>
          <w:rFonts w:ascii="Times New Roman" w:hAnsi="Times New Roman" w:cs="Times New Roman"/>
          <w:i w:val="0"/>
          <w:sz w:val="28"/>
          <w:szCs w:val="28"/>
        </w:rPr>
        <w:t>2</w:t>
      </w:r>
      <w:r w:rsidR="00D836A0" w:rsidRPr="00DC5EE5">
        <w:rPr>
          <w:rStyle w:val="ad"/>
          <w:rFonts w:ascii="Times New Roman" w:hAnsi="Times New Roman" w:cs="Times New Roman"/>
          <w:i w:val="0"/>
          <w:sz w:val="28"/>
          <w:szCs w:val="28"/>
        </w:rPr>
        <w:t>0</w:t>
      </w:r>
      <w:r w:rsidR="00906EE4" w:rsidRPr="00DC5EE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грудня 2024 </w:t>
      </w:r>
      <w:r w:rsidR="00906EE4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року на території </w:t>
      </w:r>
      <w:r w:rsidR="00E57C7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Тетіївської міської </w:t>
      </w:r>
      <w:r w:rsidR="00906EE4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територіальної громади медичні пункти тимчасового базування </w:t>
      </w:r>
      <w:r w:rsidR="0073550B">
        <w:rPr>
          <w:rStyle w:val="ad"/>
          <w:rFonts w:ascii="Times New Roman" w:hAnsi="Times New Roman" w:cs="Times New Roman"/>
          <w:i w:val="0"/>
          <w:sz w:val="28"/>
          <w:szCs w:val="28"/>
        </w:rPr>
        <w:t>замість</w:t>
      </w:r>
      <w:r w:rsidR="00906EE4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фельдшерських пунктів згідно </w:t>
      </w:r>
      <w:r w:rsidR="00D836A0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 </w:t>
      </w:r>
      <w:r w:rsidR="00D836A0" w:rsidRPr="00E57C7D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додатком 1</w:t>
      </w:r>
      <w:r w:rsidR="00906EE4" w:rsidRPr="00E57C7D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</w:p>
    <w:p w14:paraId="2530854B" w14:textId="77777777" w:rsidR="0078008D" w:rsidRPr="00E57C7D" w:rsidRDefault="0078008D" w:rsidP="000137F8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color w:val="FF0000"/>
          <w:sz w:val="28"/>
          <w:szCs w:val="28"/>
        </w:rPr>
      </w:pPr>
    </w:p>
    <w:p w14:paraId="3491303C" w14:textId="672E00E5" w:rsidR="00E933F1" w:rsidRDefault="00134153" w:rsidP="000137F8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2.</w:t>
      </w:r>
      <w:r w:rsidR="0078008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933F1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Затвердити Положення про медичні пункти </w:t>
      </w:r>
      <w:r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тимчасового базування на  території </w:t>
      </w:r>
      <w:r w:rsidR="00E57C7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Тетіївської міської </w:t>
      </w:r>
      <w:r w:rsidR="00E933F1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територіальної громади згідно </w:t>
      </w:r>
      <w:r w:rsidR="00D836A0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з додатком 2</w:t>
      </w:r>
      <w:r w:rsidR="00E933F1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6AE533CB" w14:textId="77777777" w:rsidR="0078008D" w:rsidRPr="00D836A0" w:rsidRDefault="0078008D" w:rsidP="000137F8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7EB12F68" w14:textId="77777777" w:rsidR="000137F8" w:rsidRDefault="00E57C7D" w:rsidP="000137F8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3</w:t>
      </w:r>
      <w:r w:rsidR="000137F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134153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Д</w:t>
      </w:r>
      <w:r w:rsidR="00E933F1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иректору </w:t>
      </w:r>
      <w:r w:rsidR="002C199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КП «</w:t>
      </w:r>
      <w:r w:rsidR="00E933F1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К</w:t>
      </w:r>
      <w:r w:rsidR="00134153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НП «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Тетіївськи</w:t>
      </w:r>
      <w:r w:rsidR="00134153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й  ЦПМСД»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»</w:t>
      </w:r>
      <w:r w:rsidR="00134153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C199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Поліщуку О.А. </w:t>
      </w:r>
      <w:r w:rsidR="00E933F1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здійснити всі дії для</w:t>
      </w:r>
      <w:r w:rsidR="007F606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приведення внутрішньої структури підприємства у відповідність із цим рішенням </w:t>
      </w:r>
      <w:r w:rsidR="00D836A0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та </w:t>
      </w:r>
      <w:r w:rsidR="00E933F1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організувати складання графік</w:t>
      </w:r>
      <w:r w:rsidR="001431A9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="00E933F1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роботи медичного персоналу амбулаторії</w:t>
      </w:r>
      <w:r w:rsidR="00D836A0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933F1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431A9">
        <w:rPr>
          <w:rStyle w:val="ad"/>
          <w:rFonts w:ascii="Times New Roman" w:hAnsi="Times New Roman" w:cs="Times New Roman"/>
          <w:i w:val="0"/>
          <w:sz w:val="28"/>
          <w:szCs w:val="28"/>
        </w:rPr>
        <w:t>в</w:t>
      </w:r>
      <w:r w:rsidR="00E933F1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медичних пунктах тимчасового базування </w:t>
      </w:r>
      <w:r w:rsidR="006C7D30">
        <w:rPr>
          <w:rStyle w:val="ad"/>
          <w:rFonts w:ascii="Times New Roman" w:hAnsi="Times New Roman" w:cs="Times New Roman"/>
          <w:i w:val="0"/>
          <w:sz w:val="28"/>
          <w:szCs w:val="28"/>
        </w:rPr>
        <w:t>і</w:t>
      </w:r>
      <w:r w:rsidR="00E933F1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подати</w:t>
      </w:r>
      <w:r w:rsidR="00134153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його на погодження </w:t>
      </w:r>
      <w:r w:rsidR="001431A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до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Тетіївської міської </w:t>
      </w:r>
      <w:r w:rsidR="00E933F1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рад</w:t>
      </w:r>
      <w:r w:rsidR="001431A9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E933F1" w:rsidRPr="00D836A0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5A74A8C8" w14:textId="77777777" w:rsidR="0078008D" w:rsidRPr="00EB404C" w:rsidRDefault="000137F8" w:rsidP="0078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7F8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4</w:t>
      </w:r>
      <w:r w:rsidR="009B55E5" w:rsidRPr="000137F8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="00696BC0" w:rsidRPr="000137F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8008D" w:rsidRPr="0038211B">
        <w:rPr>
          <w:rFonts w:ascii="Times New Roman" w:hAnsi="Times New Roman"/>
          <w:sz w:val="28"/>
          <w:szCs w:val="28"/>
        </w:rPr>
        <w:t>Контроль за виконанням цього рішення покласти на</w:t>
      </w:r>
      <w:r w:rsidR="0078008D" w:rsidRPr="00EB40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008D" w:rsidRPr="005B267E">
        <w:rPr>
          <w:rFonts w:ascii="Times New Roman" w:hAnsi="Times New Roman"/>
          <w:sz w:val="28"/>
          <w:szCs w:val="28"/>
        </w:rPr>
        <w:t xml:space="preserve">постійну депутатську  комісію </w:t>
      </w:r>
      <w:r w:rsidR="0078008D" w:rsidRPr="005B267E">
        <w:rPr>
          <w:rFonts w:ascii="Times New Roman" w:hAnsi="Times New Roman"/>
          <w:sz w:val="28"/>
          <w:szCs w:val="28"/>
          <w:lang w:eastAsia="ru-RU"/>
        </w:rPr>
        <w:t>з питань соціального захисту, охорони здоров’я, освіти</w:t>
      </w:r>
      <w:r w:rsidR="0078008D" w:rsidRPr="0038211B">
        <w:rPr>
          <w:rFonts w:ascii="Times New Roman" w:hAnsi="Times New Roman"/>
          <w:sz w:val="28"/>
          <w:szCs w:val="28"/>
          <w:lang w:eastAsia="ru-RU"/>
        </w:rPr>
        <w:t>, культури, молоді і  спорту</w:t>
      </w:r>
      <w:r w:rsidR="0078008D">
        <w:rPr>
          <w:rFonts w:ascii="Times New Roman" w:hAnsi="Times New Roman"/>
          <w:sz w:val="28"/>
          <w:szCs w:val="28"/>
          <w:lang w:eastAsia="ru-RU"/>
        </w:rPr>
        <w:t xml:space="preserve"> (голова комісії – Лях О.М.) та на </w:t>
      </w:r>
      <w:r w:rsidR="0078008D" w:rsidRPr="0038211B">
        <w:rPr>
          <w:rFonts w:ascii="Times New Roman" w:hAnsi="Times New Roman"/>
          <w:sz w:val="28"/>
          <w:szCs w:val="28"/>
          <w:lang w:eastAsia="ru-RU"/>
        </w:rPr>
        <w:t>заступника міського голови з</w:t>
      </w:r>
      <w:r w:rsidR="0078008D">
        <w:rPr>
          <w:rFonts w:ascii="Times New Roman" w:hAnsi="Times New Roman"/>
          <w:sz w:val="28"/>
          <w:szCs w:val="28"/>
          <w:lang w:eastAsia="ru-RU"/>
        </w:rPr>
        <w:t xml:space="preserve"> гуманітарних питань Надію </w:t>
      </w:r>
      <w:r w:rsidR="0078008D" w:rsidRPr="005B267E">
        <w:rPr>
          <w:rFonts w:ascii="Times New Roman" w:hAnsi="Times New Roman"/>
          <w:sz w:val="28"/>
          <w:szCs w:val="28"/>
          <w:lang w:eastAsia="ru-RU"/>
        </w:rPr>
        <w:t>ДЯЧУК</w:t>
      </w:r>
      <w:r w:rsidR="0078008D">
        <w:rPr>
          <w:rFonts w:ascii="Times New Roman" w:hAnsi="Times New Roman"/>
          <w:sz w:val="28"/>
          <w:szCs w:val="28"/>
          <w:lang w:eastAsia="ru-RU"/>
        </w:rPr>
        <w:t>.</w:t>
      </w:r>
    </w:p>
    <w:p w14:paraId="4012B568" w14:textId="7C42FFBE" w:rsidR="000137F8" w:rsidRDefault="000137F8" w:rsidP="007800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5A0B85" w14:textId="77777777" w:rsidR="0078008D" w:rsidRDefault="0078008D" w:rsidP="0078008D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534777D5" w14:textId="7600F472" w:rsidR="000137F8" w:rsidRDefault="000137F8" w:rsidP="00013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Міський голова                                                 Богдан БАЛАГУРА</w:t>
      </w:r>
    </w:p>
    <w:p w14:paraId="1DAEA371" w14:textId="4FC0DA6D" w:rsidR="0078008D" w:rsidRDefault="0078008D" w:rsidP="00013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8602A" w14:textId="77777777" w:rsidR="0078008D" w:rsidRPr="000137F8" w:rsidRDefault="0078008D" w:rsidP="000137F8">
      <w:pPr>
        <w:spacing w:after="0" w:line="240" w:lineRule="auto"/>
        <w:rPr>
          <w:rStyle w:val="ad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14:paraId="68DA8CD4" w14:textId="16F1C6CB" w:rsidR="000137F8" w:rsidRPr="000137F8" w:rsidRDefault="000137F8" w:rsidP="000137F8">
      <w:pPr>
        <w:spacing w:after="0" w:line="240" w:lineRule="auto"/>
        <w:ind w:left="284" w:firstLine="42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</w:t>
      </w:r>
      <w:r w:rsidRPr="00D22A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Додаток 1</w:t>
      </w:r>
    </w:p>
    <w:p w14:paraId="2359923C" w14:textId="59F74C7B" w:rsidR="000137F8" w:rsidRPr="00D22ACE" w:rsidRDefault="000137F8" w:rsidP="000137F8">
      <w:pPr>
        <w:spacing w:after="0" w:line="240" w:lineRule="auto"/>
        <w:ind w:left="5670" w:right="-8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ACE">
        <w:rPr>
          <w:rFonts w:ascii="Times New Roman" w:eastAsia="Times New Roman" w:hAnsi="Times New Roman"/>
          <w:sz w:val="28"/>
          <w:szCs w:val="28"/>
          <w:lang w:eastAsia="ru-RU"/>
        </w:rPr>
        <w:t xml:space="preserve">до рішення  тридцятої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першої </w:t>
      </w:r>
      <w:r w:rsidRPr="00D22ACE">
        <w:rPr>
          <w:rFonts w:ascii="Times New Roman" w:eastAsia="Times New Roman" w:hAnsi="Times New Roman"/>
          <w:sz w:val="28"/>
          <w:szCs w:val="28"/>
          <w:lang w:eastAsia="ru-RU"/>
        </w:rPr>
        <w:t xml:space="preserve">сесії </w:t>
      </w:r>
    </w:p>
    <w:p w14:paraId="3E4BCCE2" w14:textId="77777777" w:rsidR="000137F8" w:rsidRPr="00D22ACE" w:rsidRDefault="000137F8" w:rsidP="000137F8">
      <w:pPr>
        <w:spacing w:after="0" w:line="240" w:lineRule="auto"/>
        <w:ind w:left="5670" w:righ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ACE">
        <w:rPr>
          <w:rFonts w:ascii="Times New Roman" w:eastAsia="Times New Roman" w:hAnsi="Times New Roman"/>
          <w:sz w:val="28"/>
          <w:szCs w:val="28"/>
          <w:lang w:eastAsia="ru-RU"/>
        </w:rPr>
        <w:t xml:space="preserve">Тетіївської міської ради </w:t>
      </w:r>
    </w:p>
    <w:p w14:paraId="7CFFBFB5" w14:textId="77777777" w:rsidR="000137F8" w:rsidRPr="00D22ACE" w:rsidRDefault="000137F8" w:rsidP="000137F8">
      <w:pPr>
        <w:spacing w:after="0" w:line="240" w:lineRule="auto"/>
        <w:ind w:left="5670" w:righ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ACE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D22ACE">
        <w:rPr>
          <w:rFonts w:ascii="Times New Roman" w:eastAsia="Times New Roman" w:hAnsi="Times New Roman"/>
          <w:sz w:val="28"/>
          <w:szCs w:val="28"/>
          <w:lang w:eastAsia="ru-RU"/>
        </w:rPr>
        <w:t xml:space="preserve"> скликання   </w:t>
      </w:r>
    </w:p>
    <w:p w14:paraId="7A6A7923" w14:textId="4097CC82" w:rsidR="000137F8" w:rsidRPr="00D22ACE" w:rsidRDefault="000137F8" w:rsidP="000137F8">
      <w:pPr>
        <w:spacing w:after="0" w:line="240" w:lineRule="auto"/>
        <w:ind w:left="5670" w:righ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___.11.2024    № ___ - 31</w:t>
      </w:r>
      <w:r w:rsidRPr="00D22ACE">
        <w:rPr>
          <w:rFonts w:ascii="Times New Roman" w:eastAsia="Times New Roman" w:hAnsi="Times New Roman"/>
          <w:sz w:val="28"/>
          <w:szCs w:val="28"/>
          <w:lang w:eastAsia="ru-RU"/>
        </w:rPr>
        <w:t xml:space="preserve"> -VIII</w:t>
      </w:r>
    </w:p>
    <w:p w14:paraId="0FEA0705" w14:textId="54641CF5" w:rsidR="00E57C7D" w:rsidRDefault="00E57C7D" w:rsidP="00E57C7D">
      <w:pPr>
        <w:tabs>
          <w:tab w:val="left" w:pos="4395"/>
        </w:tabs>
        <w:spacing w:after="0" w:line="240" w:lineRule="auto"/>
        <w:contextualSpacing/>
        <w:jc w:val="right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1FB7BA39" w14:textId="77777777" w:rsidR="000137F8" w:rsidRDefault="000137F8" w:rsidP="00E57C7D">
      <w:pPr>
        <w:tabs>
          <w:tab w:val="left" w:pos="4395"/>
        </w:tabs>
        <w:spacing w:after="0" w:line="240" w:lineRule="auto"/>
        <w:contextualSpacing/>
        <w:jc w:val="right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34B6EE23" w14:textId="6780FD07" w:rsidR="000137F8" w:rsidRDefault="000137F8" w:rsidP="000137F8">
      <w:pPr>
        <w:spacing w:after="0" w:line="240" w:lineRule="auto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15887AAC" w14:textId="352D87FF" w:rsidR="00DD5FCA" w:rsidRPr="002C199F" w:rsidRDefault="00166654" w:rsidP="002715DA">
      <w:pPr>
        <w:spacing w:after="0" w:line="240" w:lineRule="auto"/>
        <w:ind w:left="284" w:firstLine="424"/>
        <w:contextualSpacing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2C199F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Перелік медичних пунктів тимчасового базування </w:t>
      </w:r>
      <w:r w:rsidR="0073550B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замість </w:t>
      </w:r>
      <w:r w:rsidRPr="002C199F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фельдшерських пунктів </w:t>
      </w:r>
      <w:r w:rsidR="002715DA" w:rsidRPr="002C199F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на території </w:t>
      </w:r>
      <w:r w:rsidR="00E57C7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Тетіївської міської </w:t>
      </w:r>
      <w:r w:rsidR="002715DA" w:rsidRPr="002C199F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територіальної громади </w:t>
      </w:r>
    </w:p>
    <w:p w14:paraId="2FD6D028" w14:textId="77777777" w:rsidR="002715DA" w:rsidRDefault="002715DA" w:rsidP="002715DA">
      <w:pPr>
        <w:spacing w:after="0" w:line="240" w:lineRule="auto"/>
        <w:ind w:left="284" w:firstLine="424"/>
        <w:contextualSpacing/>
        <w:jc w:val="center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8"/>
        <w:tblW w:w="10603" w:type="dxa"/>
        <w:tblInd w:w="-147" w:type="dxa"/>
        <w:tblLook w:val="04A0" w:firstRow="1" w:lastRow="0" w:firstColumn="1" w:lastColumn="0" w:noHBand="0" w:noVBand="1"/>
      </w:tblPr>
      <w:tblGrid>
        <w:gridCol w:w="568"/>
        <w:gridCol w:w="6804"/>
        <w:gridCol w:w="3231"/>
      </w:tblGrid>
      <w:tr w:rsidR="002715DA" w14:paraId="17AFE933" w14:textId="77777777" w:rsidTr="00805A89">
        <w:tc>
          <w:tcPr>
            <w:tcW w:w="568" w:type="dxa"/>
          </w:tcPr>
          <w:p w14:paraId="5EFC66CC" w14:textId="77777777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№ п/п</w:t>
            </w:r>
          </w:p>
        </w:tc>
        <w:tc>
          <w:tcPr>
            <w:tcW w:w="6804" w:type="dxa"/>
          </w:tcPr>
          <w:p w14:paraId="140078E7" w14:textId="4FFC8632" w:rsidR="002715DA" w:rsidRDefault="001431A9" w:rsidP="002715DA">
            <w:pPr>
              <w:spacing w:after="0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М</w:t>
            </w:r>
            <w:r w:rsidR="002715DA">
              <w:rPr>
                <w:rFonts w:cs="Times New Roman"/>
                <w:b/>
                <w:lang w:val="uk-UA"/>
              </w:rPr>
              <w:t>едичний пункт тимчасового базування</w:t>
            </w:r>
          </w:p>
        </w:tc>
        <w:tc>
          <w:tcPr>
            <w:tcW w:w="3231" w:type="dxa"/>
          </w:tcPr>
          <w:p w14:paraId="712AF2C2" w14:textId="77777777" w:rsidR="002715DA" w:rsidRPr="000B4B2C" w:rsidRDefault="002715DA" w:rsidP="002715DA">
            <w:pPr>
              <w:spacing w:after="0"/>
              <w:jc w:val="center"/>
              <w:rPr>
                <w:rFonts w:cs="Times New Roman"/>
                <w:b/>
                <w:lang w:val="uk-UA"/>
              </w:rPr>
            </w:pPr>
            <w:r w:rsidRPr="000B4B2C">
              <w:rPr>
                <w:rFonts w:cs="Times New Roman"/>
                <w:b/>
                <w:lang w:val="uk-UA"/>
              </w:rPr>
              <w:t>Адреса</w:t>
            </w:r>
          </w:p>
        </w:tc>
      </w:tr>
      <w:tr w:rsidR="002715DA" w14:paraId="4A5D2F04" w14:textId="77777777" w:rsidTr="00805A89">
        <w:tc>
          <w:tcPr>
            <w:tcW w:w="568" w:type="dxa"/>
          </w:tcPr>
          <w:p w14:paraId="52921295" w14:textId="77777777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1.</w:t>
            </w:r>
          </w:p>
        </w:tc>
        <w:tc>
          <w:tcPr>
            <w:tcW w:w="6804" w:type="dxa"/>
          </w:tcPr>
          <w:p w14:paraId="48DFBBCA" w14:textId="484A0722" w:rsidR="002715DA" w:rsidRPr="000B4B2C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 w:rsidRPr="000B4B2C">
              <w:rPr>
                <w:rFonts w:cs="Times New Roman"/>
                <w:lang w:val="uk-UA"/>
              </w:rPr>
              <w:t>медичний пункт тимчасового базування</w:t>
            </w:r>
            <w:r>
              <w:rPr>
                <w:rFonts w:cs="Times New Roman"/>
                <w:lang w:val="uk-UA"/>
              </w:rPr>
              <w:t xml:space="preserve"> (</w:t>
            </w:r>
            <w:r w:rsidR="0073550B">
              <w:rPr>
                <w:rFonts w:cs="Times New Roman"/>
                <w:lang w:val="uk-UA"/>
              </w:rPr>
              <w:t>замість</w:t>
            </w:r>
            <w:r>
              <w:rPr>
                <w:rFonts w:cs="Times New Roman"/>
                <w:lang w:val="uk-UA"/>
              </w:rPr>
              <w:t xml:space="preserve"> ФП</w:t>
            </w:r>
            <w:r w:rsidR="0073550B">
              <w:rPr>
                <w:rFonts w:cs="Times New Roman"/>
                <w:lang w:val="uk-UA"/>
              </w:rPr>
              <w:t>у</w:t>
            </w:r>
            <w:r>
              <w:rPr>
                <w:rFonts w:cs="Times New Roman"/>
                <w:lang w:val="uk-UA"/>
              </w:rPr>
              <w:t xml:space="preserve"> с.</w:t>
            </w:r>
            <w:r w:rsidR="007849D4">
              <w:rPr>
                <w:rFonts w:cs="Times New Roman"/>
                <w:lang w:val="uk-UA"/>
              </w:rPr>
              <w:t>Бурківці</w:t>
            </w:r>
            <w:r>
              <w:rPr>
                <w:rFonts w:cs="Times New Roman"/>
                <w:lang w:val="uk-UA"/>
              </w:rPr>
              <w:t xml:space="preserve">) </w:t>
            </w:r>
          </w:p>
        </w:tc>
        <w:tc>
          <w:tcPr>
            <w:tcW w:w="3231" w:type="dxa"/>
          </w:tcPr>
          <w:p w14:paraId="4A34102B" w14:textId="308F6C50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с.</w:t>
            </w:r>
            <w:r w:rsidR="00CD3A3F">
              <w:rPr>
                <w:rFonts w:cs="Times New Roman"/>
                <w:lang w:val="uk-UA"/>
              </w:rPr>
              <w:t>Бурківці</w:t>
            </w:r>
            <w:r>
              <w:rPr>
                <w:rFonts w:cs="Times New Roman"/>
                <w:lang w:val="uk-UA"/>
              </w:rPr>
              <w:t>, вул.</w:t>
            </w:r>
            <w:r w:rsidR="00805A89">
              <w:rPr>
                <w:rFonts w:cs="Times New Roman"/>
                <w:lang w:val="uk-UA"/>
              </w:rPr>
              <w:t>Зацерква</w:t>
            </w:r>
            <w:r>
              <w:rPr>
                <w:rFonts w:cs="Times New Roman"/>
                <w:lang w:val="uk-UA"/>
              </w:rPr>
              <w:t>,5</w:t>
            </w:r>
          </w:p>
        </w:tc>
      </w:tr>
      <w:tr w:rsidR="002715DA" w14:paraId="48258715" w14:textId="77777777" w:rsidTr="00805A89">
        <w:tc>
          <w:tcPr>
            <w:tcW w:w="568" w:type="dxa"/>
          </w:tcPr>
          <w:p w14:paraId="73E18DC8" w14:textId="77777777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2.</w:t>
            </w:r>
          </w:p>
        </w:tc>
        <w:tc>
          <w:tcPr>
            <w:tcW w:w="6804" w:type="dxa"/>
          </w:tcPr>
          <w:p w14:paraId="2F092FFD" w14:textId="05B2C220" w:rsidR="002715DA" w:rsidRPr="000B4B2C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 w:rsidRPr="000B4B2C">
              <w:rPr>
                <w:rFonts w:cs="Times New Roman"/>
                <w:lang w:val="uk-UA"/>
              </w:rPr>
              <w:t>медичний пункт тимчасового базування</w:t>
            </w:r>
            <w:r>
              <w:rPr>
                <w:rFonts w:cs="Times New Roman"/>
                <w:lang w:val="uk-UA"/>
              </w:rPr>
              <w:t xml:space="preserve"> (</w:t>
            </w:r>
            <w:r w:rsidR="0073550B">
              <w:rPr>
                <w:rFonts w:cs="Times New Roman"/>
                <w:lang w:val="uk-UA"/>
              </w:rPr>
              <w:t xml:space="preserve">замість ФПу </w:t>
            </w:r>
            <w:r>
              <w:rPr>
                <w:rFonts w:cs="Times New Roman"/>
                <w:lang w:val="uk-UA"/>
              </w:rPr>
              <w:t>с.</w:t>
            </w:r>
            <w:r w:rsidR="007849D4">
              <w:rPr>
                <w:rFonts w:cs="Times New Roman"/>
                <w:lang w:val="uk-UA"/>
              </w:rPr>
              <w:t>Високе</w:t>
            </w:r>
            <w:r>
              <w:rPr>
                <w:rFonts w:cs="Times New Roman"/>
                <w:lang w:val="uk-UA"/>
              </w:rPr>
              <w:t>)</w:t>
            </w:r>
          </w:p>
        </w:tc>
        <w:tc>
          <w:tcPr>
            <w:tcW w:w="3231" w:type="dxa"/>
          </w:tcPr>
          <w:p w14:paraId="0E82B9FB" w14:textId="5CC16F92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с. </w:t>
            </w:r>
            <w:r w:rsidR="00CD3A3F">
              <w:rPr>
                <w:rFonts w:cs="Times New Roman"/>
                <w:lang w:val="uk-UA"/>
              </w:rPr>
              <w:t xml:space="preserve">Високе, </w:t>
            </w:r>
            <w:r>
              <w:rPr>
                <w:rFonts w:cs="Times New Roman"/>
                <w:lang w:val="uk-UA"/>
              </w:rPr>
              <w:t xml:space="preserve">вул. </w:t>
            </w:r>
            <w:r w:rsidR="00805A89">
              <w:rPr>
                <w:rFonts w:cs="Times New Roman"/>
                <w:lang w:val="uk-UA"/>
              </w:rPr>
              <w:t>Дружби,1</w:t>
            </w:r>
          </w:p>
        </w:tc>
      </w:tr>
      <w:tr w:rsidR="002715DA" w14:paraId="7F4D68AE" w14:textId="77777777" w:rsidTr="00805A89">
        <w:tc>
          <w:tcPr>
            <w:tcW w:w="568" w:type="dxa"/>
          </w:tcPr>
          <w:p w14:paraId="62BC139B" w14:textId="77777777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3.</w:t>
            </w:r>
          </w:p>
        </w:tc>
        <w:tc>
          <w:tcPr>
            <w:tcW w:w="6804" w:type="dxa"/>
          </w:tcPr>
          <w:p w14:paraId="64491F7C" w14:textId="5F504FA6" w:rsidR="002715DA" w:rsidRPr="000B4B2C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 w:rsidRPr="000B4B2C">
              <w:rPr>
                <w:rFonts w:cs="Times New Roman"/>
                <w:lang w:val="uk-UA"/>
              </w:rPr>
              <w:t>медичний пункт тимчасового базування</w:t>
            </w:r>
            <w:r>
              <w:rPr>
                <w:rFonts w:cs="Times New Roman"/>
                <w:lang w:val="uk-UA"/>
              </w:rPr>
              <w:t xml:space="preserve"> (</w:t>
            </w:r>
            <w:r w:rsidR="0073550B">
              <w:rPr>
                <w:rFonts w:cs="Times New Roman"/>
                <w:lang w:val="uk-UA"/>
              </w:rPr>
              <w:t xml:space="preserve">замість ФПу </w:t>
            </w:r>
            <w:r>
              <w:rPr>
                <w:rFonts w:cs="Times New Roman"/>
                <w:lang w:val="uk-UA"/>
              </w:rPr>
              <w:t xml:space="preserve">с. </w:t>
            </w:r>
            <w:r w:rsidR="007849D4">
              <w:rPr>
                <w:rFonts w:cs="Times New Roman"/>
                <w:lang w:val="uk-UA"/>
              </w:rPr>
              <w:t>Дібрівка</w:t>
            </w:r>
            <w:r>
              <w:rPr>
                <w:rFonts w:cs="Times New Roman"/>
                <w:lang w:val="uk-UA"/>
              </w:rPr>
              <w:t>)</w:t>
            </w:r>
          </w:p>
        </w:tc>
        <w:tc>
          <w:tcPr>
            <w:tcW w:w="3231" w:type="dxa"/>
          </w:tcPr>
          <w:p w14:paraId="6449D3C0" w14:textId="6D63E1D1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с.</w:t>
            </w:r>
            <w:r w:rsidR="00805A89">
              <w:rPr>
                <w:rFonts w:cs="Times New Roman"/>
                <w:lang w:val="uk-UA"/>
              </w:rPr>
              <w:t>Дібрівка</w:t>
            </w:r>
            <w:r>
              <w:rPr>
                <w:rFonts w:cs="Times New Roman"/>
                <w:lang w:val="uk-UA"/>
              </w:rPr>
              <w:t xml:space="preserve">, вул. </w:t>
            </w:r>
            <w:r w:rsidR="00805A89">
              <w:rPr>
                <w:rFonts w:cs="Times New Roman"/>
                <w:lang w:val="uk-UA"/>
              </w:rPr>
              <w:t>Степова,1</w:t>
            </w:r>
          </w:p>
        </w:tc>
      </w:tr>
      <w:tr w:rsidR="002715DA" w14:paraId="2256E3C3" w14:textId="77777777" w:rsidTr="00805A89">
        <w:tc>
          <w:tcPr>
            <w:tcW w:w="568" w:type="dxa"/>
          </w:tcPr>
          <w:p w14:paraId="57B5C5AF" w14:textId="77777777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4.</w:t>
            </w:r>
          </w:p>
        </w:tc>
        <w:tc>
          <w:tcPr>
            <w:tcW w:w="6804" w:type="dxa"/>
          </w:tcPr>
          <w:p w14:paraId="736DA8C2" w14:textId="3BDADD6E" w:rsidR="002715DA" w:rsidRPr="000B4B2C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 w:rsidRPr="000B4B2C">
              <w:rPr>
                <w:rFonts w:cs="Times New Roman"/>
                <w:lang w:val="uk-UA"/>
              </w:rPr>
              <w:t>медичний пункт тимчасового базування</w:t>
            </w:r>
            <w:r>
              <w:rPr>
                <w:rFonts w:cs="Times New Roman"/>
                <w:lang w:val="uk-UA"/>
              </w:rPr>
              <w:t xml:space="preserve"> (</w:t>
            </w:r>
            <w:r w:rsidR="0073550B">
              <w:rPr>
                <w:rFonts w:cs="Times New Roman"/>
                <w:lang w:val="uk-UA"/>
              </w:rPr>
              <w:t xml:space="preserve">замість ФПу </w:t>
            </w:r>
            <w:r>
              <w:rPr>
                <w:rFonts w:cs="Times New Roman"/>
                <w:lang w:val="uk-UA"/>
              </w:rPr>
              <w:t xml:space="preserve">с. </w:t>
            </w:r>
            <w:r w:rsidR="007849D4">
              <w:rPr>
                <w:rFonts w:cs="Times New Roman"/>
                <w:lang w:val="uk-UA"/>
              </w:rPr>
              <w:t>Клюки)</w:t>
            </w:r>
          </w:p>
        </w:tc>
        <w:tc>
          <w:tcPr>
            <w:tcW w:w="3231" w:type="dxa"/>
          </w:tcPr>
          <w:p w14:paraId="50F000AE" w14:textId="13A32CF4" w:rsidR="002715DA" w:rsidRDefault="002715DA" w:rsidP="007F606E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с.</w:t>
            </w:r>
            <w:r w:rsidR="00805A89">
              <w:rPr>
                <w:rFonts w:cs="Times New Roman"/>
                <w:lang w:val="uk-UA"/>
              </w:rPr>
              <w:t>Клюки</w:t>
            </w:r>
            <w:r>
              <w:rPr>
                <w:rFonts w:cs="Times New Roman"/>
                <w:lang w:val="uk-UA"/>
              </w:rPr>
              <w:t>, вул.</w:t>
            </w:r>
            <w:r w:rsidR="00805A89">
              <w:rPr>
                <w:rFonts w:cs="Times New Roman"/>
                <w:lang w:val="uk-UA"/>
              </w:rPr>
              <w:t>Центральна</w:t>
            </w:r>
            <w:r>
              <w:rPr>
                <w:rFonts w:cs="Times New Roman"/>
                <w:lang w:val="uk-UA"/>
              </w:rPr>
              <w:t>,</w:t>
            </w:r>
            <w:r w:rsidR="007F606E"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  <w:lang w:val="uk-UA"/>
              </w:rPr>
              <w:t>1</w:t>
            </w:r>
            <w:r w:rsidR="00805A89">
              <w:rPr>
                <w:rFonts w:cs="Times New Roman"/>
                <w:lang w:val="uk-UA"/>
              </w:rPr>
              <w:t>4</w:t>
            </w:r>
            <w:r>
              <w:rPr>
                <w:rFonts w:cs="Times New Roman"/>
                <w:lang w:val="uk-UA"/>
              </w:rPr>
              <w:t xml:space="preserve"> </w:t>
            </w:r>
          </w:p>
        </w:tc>
      </w:tr>
      <w:tr w:rsidR="002715DA" w14:paraId="4CE69F6D" w14:textId="77777777" w:rsidTr="00805A89">
        <w:tc>
          <w:tcPr>
            <w:tcW w:w="568" w:type="dxa"/>
          </w:tcPr>
          <w:p w14:paraId="7A6C6D6D" w14:textId="77777777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5.</w:t>
            </w:r>
          </w:p>
        </w:tc>
        <w:tc>
          <w:tcPr>
            <w:tcW w:w="6804" w:type="dxa"/>
          </w:tcPr>
          <w:p w14:paraId="2CAEFAA4" w14:textId="32456F38" w:rsidR="002715DA" w:rsidRPr="000B4B2C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 w:rsidRPr="000B4B2C">
              <w:rPr>
                <w:rFonts w:cs="Times New Roman"/>
                <w:lang w:val="uk-UA"/>
              </w:rPr>
              <w:t>медичний пункт тимчасового базування</w:t>
            </w:r>
            <w:r>
              <w:rPr>
                <w:rFonts w:cs="Times New Roman"/>
                <w:lang w:val="uk-UA"/>
              </w:rPr>
              <w:t xml:space="preserve"> (</w:t>
            </w:r>
            <w:r w:rsidR="0073550B">
              <w:rPr>
                <w:rFonts w:cs="Times New Roman"/>
                <w:lang w:val="uk-UA"/>
              </w:rPr>
              <w:t xml:space="preserve">замість ФПу </w:t>
            </w:r>
            <w:r>
              <w:rPr>
                <w:rFonts w:cs="Times New Roman"/>
                <w:lang w:val="uk-UA"/>
              </w:rPr>
              <w:t>с.</w:t>
            </w:r>
            <w:r w:rsidR="007849D4">
              <w:rPr>
                <w:rFonts w:cs="Times New Roman"/>
                <w:lang w:val="uk-UA"/>
              </w:rPr>
              <w:t>Погреби</w:t>
            </w:r>
            <w:r>
              <w:rPr>
                <w:rFonts w:cs="Times New Roman"/>
                <w:lang w:val="uk-UA"/>
              </w:rPr>
              <w:t>)</w:t>
            </w:r>
          </w:p>
        </w:tc>
        <w:tc>
          <w:tcPr>
            <w:tcW w:w="3231" w:type="dxa"/>
          </w:tcPr>
          <w:p w14:paraId="4FD22BC9" w14:textId="6A8DD9E3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с.</w:t>
            </w:r>
            <w:r w:rsidR="00805A89">
              <w:rPr>
                <w:rFonts w:cs="Times New Roman"/>
                <w:lang w:val="uk-UA"/>
              </w:rPr>
              <w:t>Погреби</w:t>
            </w:r>
            <w:r>
              <w:rPr>
                <w:rFonts w:cs="Times New Roman"/>
                <w:lang w:val="uk-UA"/>
              </w:rPr>
              <w:t xml:space="preserve">, вул. </w:t>
            </w:r>
            <w:r w:rsidR="00805A89">
              <w:rPr>
                <w:rFonts w:cs="Times New Roman"/>
                <w:lang w:val="uk-UA"/>
              </w:rPr>
              <w:t>Партизанська,3</w:t>
            </w:r>
          </w:p>
        </w:tc>
      </w:tr>
      <w:tr w:rsidR="002715DA" w14:paraId="56A4C593" w14:textId="77777777" w:rsidTr="00805A89">
        <w:tc>
          <w:tcPr>
            <w:tcW w:w="568" w:type="dxa"/>
          </w:tcPr>
          <w:p w14:paraId="467EF788" w14:textId="77777777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6.</w:t>
            </w:r>
          </w:p>
        </w:tc>
        <w:tc>
          <w:tcPr>
            <w:tcW w:w="6804" w:type="dxa"/>
          </w:tcPr>
          <w:p w14:paraId="0FEAFB92" w14:textId="49A5B53D" w:rsidR="002715DA" w:rsidRPr="000B4B2C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 w:rsidRPr="000B4B2C">
              <w:rPr>
                <w:rFonts w:cs="Times New Roman"/>
                <w:lang w:val="uk-UA"/>
              </w:rPr>
              <w:t>медичний пункт тимчасового базування</w:t>
            </w:r>
            <w:r>
              <w:rPr>
                <w:rFonts w:cs="Times New Roman"/>
                <w:lang w:val="uk-UA"/>
              </w:rPr>
              <w:t xml:space="preserve"> (</w:t>
            </w:r>
            <w:r w:rsidR="0073550B">
              <w:rPr>
                <w:rFonts w:cs="Times New Roman"/>
                <w:lang w:val="uk-UA"/>
              </w:rPr>
              <w:t xml:space="preserve">замість ФПу </w:t>
            </w:r>
            <w:r>
              <w:rPr>
                <w:rFonts w:cs="Times New Roman"/>
                <w:lang w:val="uk-UA"/>
              </w:rPr>
              <w:t xml:space="preserve">с. </w:t>
            </w:r>
            <w:r w:rsidR="007849D4">
              <w:rPr>
                <w:rFonts w:cs="Times New Roman"/>
                <w:lang w:val="uk-UA"/>
              </w:rPr>
              <w:t>Кошів</w:t>
            </w:r>
            <w:r>
              <w:rPr>
                <w:rFonts w:cs="Times New Roman"/>
                <w:lang w:val="uk-UA"/>
              </w:rPr>
              <w:t>)</w:t>
            </w:r>
          </w:p>
        </w:tc>
        <w:tc>
          <w:tcPr>
            <w:tcW w:w="3231" w:type="dxa"/>
          </w:tcPr>
          <w:p w14:paraId="44C1B760" w14:textId="04B2C17D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с.</w:t>
            </w:r>
            <w:r w:rsidR="00805A89">
              <w:rPr>
                <w:rFonts w:cs="Times New Roman"/>
                <w:lang w:val="uk-UA"/>
              </w:rPr>
              <w:t>Кошів</w:t>
            </w:r>
            <w:r w:rsidR="007F606E">
              <w:rPr>
                <w:rFonts w:cs="Times New Roman"/>
                <w:lang w:val="uk-UA"/>
              </w:rPr>
              <w:t xml:space="preserve">, </w:t>
            </w:r>
            <w:r>
              <w:rPr>
                <w:rFonts w:cs="Times New Roman"/>
                <w:lang w:val="uk-UA"/>
              </w:rPr>
              <w:t xml:space="preserve"> вул</w:t>
            </w:r>
            <w:r w:rsidR="00805A89">
              <w:rPr>
                <w:rFonts w:cs="Times New Roman"/>
                <w:lang w:val="uk-UA"/>
              </w:rPr>
              <w:t>. Шкільна,3</w:t>
            </w:r>
          </w:p>
        </w:tc>
      </w:tr>
      <w:tr w:rsidR="002715DA" w14:paraId="67548F5D" w14:textId="77777777" w:rsidTr="00805A89">
        <w:tc>
          <w:tcPr>
            <w:tcW w:w="568" w:type="dxa"/>
          </w:tcPr>
          <w:p w14:paraId="0A3C813B" w14:textId="77777777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7.</w:t>
            </w:r>
          </w:p>
        </w:tc>
        <w:tc>
          <w:tcPr>
            <w:tcW w:w="6804" w:type="dxa"/>
          </w:tcPr>
          <w:p w14:paraId="4E366C54" w14:textId="4A0A90B9" w:rsidR="002715DA" w:rsidRPr="000B4B2C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 w:rsidRPr="000B4B2C">
              <w:rPr>
                <w:rFonts w:cs="Times New Roman"/>
                <w:lang w:val="uk-UA"/>
              </w:rPr>
              <w:t>медичний пункт тимчасового базування</w:t>
            </w:r>
            <w:r>
              <w:rPr>
                <w:rFonts w:cs="Times New Roman"/>
                <w:lang w:val="uk-UA"/>
              </w:rPr>
              <w:t xml:space="preserve"> (</w:t>
            </w:r>
            <w:r w:rsidR="0073550B">
              <w:rPr>
                <w:rFonts w:cs="Times New Roman"/>
                <w:lang w:val="uk-UA"/>
              </w:rPr>
              <w:t xml:space="preserve">замість ФПу </w:t>
            </w:r>
            <w:r>
              <w:rPr>
                <w:rFonts w:cs="Times New Roman"/>
                <w:lang w:val="uk-UA"/>
              </w:rPr>
              <w:t>с.</w:t>
            </w:r>
            <w:r w:rsidR="007849D4">
              <w:rPr>
                <w:rFonts w:cs="Times New Roman"/>
                <w:lang w:val="uk-UA"/>
              </w:rPr>
              <w:t>Ненадиха</w:t>
            </w:r>
            <w:r>
              <w:rPr>
                <w:rFonts w:cs="Times New Roman"/>
                <w:lang w:val="uk-UA"/>
              </w:rPr>
              <w:t>)</w:t>
            </w:r>
          </w:p>
        </w:tc>
        <w:tc>
          <w:tcPr>
            <w:tcW w:w="3231" w:type="dxa"/>
          </w:tcPr>
          <w:p w14:paraId="18E6BFB0" w14:textId="3CE4F641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с. </w:t>
            </w:r>
            <w:r w:rsidR="00805A89">
              <w:rPr>
                <w:rFonts w:cs="Times New Roman"/>
                <w:lang w:val="uk-UA"/>
              </w:rPr>
              <w:t>Ненадиха</w:t>
            </w:r>
            <w:r w:rsidR="007F606E">
              <w:rPr>
                <w:rFonts w:cs="Times New Roman"/>
                <w:lang w:val="uk-UA"/>
              </w:rPr>
              <w:t>,</w:t>
            </w:r>
            <w:r>
              <w:rPr>
                <w:rFonts w:cs="Times New Roman"/>
                <w:lang w:val="uk-UA"/>
              </w:rPr>
              <w:t xml:space="preserve"> вул. Ш</w:t>
            </w:r>
            <w:r w:rsidR="00805A89">
              <w:rPr>
                <w:rFonts w:cs="Times New Roman"/>
                <w:lang w:val="uk-UA"/>
              </w:rPr>
              <w:t>кільна</w:t>
            </w:r>
            <w:r>
              <w:rPr>
                <w:rFonts w:cs="Times New Roman"/>
                <w:lang w:val="uk-UA"/>
              </w:rPr>
              <w:t>,</w:t>
            </w:r>
            <w:r w:rsidR="007F606E">
              <w:rPr>
                <w:rFonts w:cs="Times New Roman"/>
                <w:lang w:val="uk-UA"/>
              </w:rPr>
              <w:t xml:space="preserve"> </w:t>
            </w:r>
            <w:r w:rsidR="00805A89">
              <w:rPr>
                <w:rFonts w:cs="Times New Roman"/>
                <w:lang w:val="uk-UA"/>
              </w:rPr>
              <w:t>27а</w:t>
            </w:r>
          </w:p>
        </w:tc>
      </w:tr>
      <w:tr w:rsidR="002715DA" w14:paraId="0965C71E" w14:textId="77777777" w:rsidTr="00805A89">
        <w:tc>
          <w:tcPr>
            <w:tcW w:w="568" w:type="dxa"/>
          </w:tcPr>
          <w:p w14:paraId="320CC71E" w14:textId="77777777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8.</w:t>
            </w:r>
          </w:p>
        </w:tc>
        <w:tc>
          <w:tcPr>
            <w:tcW w:w="6804" w:type="dxa"/>
          </w:tcPr>
          <w:p w14:paraId="2F3F85B1" w14:textId="0B8D946A" w:rsidR="002715DA" w:rsidRPr="000B4B2C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 w:rsidRPr="000B4B2C">
              <w:rPr>
                <w:rFonts w:cs="Times New Roman"/>
                <w:lang w:val="uk-UA"/>
              </w:rPr>
              <w:t>медичний пункт тимчасового базування</w:t>
            </w:r>
            <w:r>
              <w:rPr>
                <w:rFonts w:cs="Times New Roman"/>
                <w:lang w:val="uk-UA"/>
              </w:rPr>
              <w:t xml:space="preserve"> (</w:t>
            </w:r>
            <w:r w:rsidR="0073550B">
              <w:rPr>
                <w:rFonts w:cs="Times New Roman"/>
                <w:lang w:val="uk-UA"/>
              </w:rPr>
              <w:t xml:space="preserve">замість ФПу </w:t>
            </w:r>
            <w:r>
              <w:rPr>
                <w:rFonts w:cs="Times New Roman"/>
                <w:lang w:val="uk-UA"/>
              </w:rPr>
              <w:t>с.</w:t>
            </w:r>
            <w:r w:rsidR="007849D4">
              <w:rPr>
                <w:rFonts w:cs="Times New Roman"/>
                <w:lang w:val="uk-UA"/>
              </w:rPr>
              <w:t>Росішки</w:t>
            </w:r>
            <w:r>
              <w:rPr>
                <w:rFonts w:cs="Times New Roman"/>
                <w:lang w:val="uk-UA"/>
              </w:rPr>
              <w:t>)</w:t>
            </w:r>
          </w:p>
        </w:tc>
        <w:tc>
          <w:tcPr>
            <w:tcW w:w="3231" w:type="dxa"/>
          </w:tcPr>
          <w:p w14:paraId="32F8AF31" w14:textId="7702C773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с. </w:t>
            </w:r>
            <w:r w:rsidR="00805A89">
              <w:rPr>
                <w:rFonts w:cs="Times New Roman"/>
                <w:lang w:val="uk-UA"/>
              </w:rPr>
              <w:t>Росішки</w:t>
            </w:r>
            <w:r w:rsidR="007F606E">
              <w:rPr>
                <w:rFonts w:cs="Times New Roman"/>
                <w:lang w:val="uk-UA"/>
              </w:rPr>
              <w:t xml:space="preserve">, </w:t>
            </w:r>
            <w:r>
              <w:rPr>
                <w:rFonts w:cs="Times New Roman"/>
                <w:lang w:val="uk-UA"/>
              </w:rPr>
              <w:t xml:space="preserve"> вул. </w:t>
            </w:r>
            <w:r w:rsidR="00805A89">
              <w:rPr>
                <w:rFonts w:cs="Times New Roman"/>
                <w:lang w:val="uk-UA"/>
              </w:rPr>
              <w:t>Центральна</w:t>
            </w:r>
            <w:r>
              <w:rPr>
                <w:rFonts w:cs="Times New Roman"/>
                <w:lang w:val="uk-UA"/>
              </w:rPr>
              <w:t xml:space="preserve">, </w:t>
            </w:r>
            <w:r w:rsidR="00805A89">
              <w:rPr>
                <w:rFonts w:cs="Times New Roman"/>
                <w:lang w:val="uk-UA"/>
              </w:rPr>
              <w:t>38</w:t>
            </w:r>
          </w:p>
        </w:tc>
      </w:tr>
      <w:tr w:rsidR="002715DA" w14:paraId="5FC397D7" w14:textId="77777777" w:rsidTr="00805A89">
        <w:tc>
          <w:tcPr>
            <w:tcW w:w="568" w:type="dxa"/>
          </w:tcPr>
          <w:p w14:paraId="209474FC" w14:textId="77777777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9.</w:t>
            </w:r>
          </w:p>
        </w:tc>
        <w:tc>
          <w:tcPr>
            <w:tcW w:w="6804" w:type="dxa"/>
          </w:tcPr>
          <w:p w14:paraId="7A58AC07" w14:textId="61B4530D" w:rsidR="002715DA" w:rsidRPr="000B4B2C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 w:rsidRPr="000B4B2C">
              <w:rPr>
                <w:rFonts w:cs="Times New Roman"/>
                <w:lang w:val="uk-UA"/>
              </w:rPr>
              <w:t>медичний пункт тимчасового базування</w:t>
            </w:r>
            <w:r>
              <w:rPr>
                <w:rFonts w:cs="Times New Roman"/>
                <w:lang w:val="uk-UA"/>
              </w:rPr>
              <w:t xml:space="preserve"> (</w:t>
            </w:r>
            <w:r w:rsidR="0073550B">
              <w:rPr>
                <w:rFonts w:cs="Times New Roman"/>
                <w:lang w:val="uk-UA"/>
              </w:rPr>
              <w:t>замість ФПу</w:t>
            </w:r>
            <w:r>
              <w:rPr>
                <w:rFonts w:cs="Times New Roman"/>
                <w:lang w:val="uk-UA"/>
              </w:rPr>
              <w:t xml:space="preserve"> с.</w:t>
            </w:r>
            <w:r w:rsidR="007849D4">
              <w:rPr>
                <w:rFonts w:cs="Times New Roman"/>
                <w:lang w:val="uk-UA"/>
              </w:rPr>
              <w:t>Скибинці</w:t>
            </w:r>
            <w:r>
              <w:rPr>
                <w:rFonts w:cs="Times New Roman"/>
                <w:lang w:val="uk-UA"/>
              </w:rPr>
              <w:t>)</w:t>
            </w:r>
          </w:p>
        </w:tc>
        <w:tc>
          <w:tcPr>
            <w:tcW w:w="3231" w:type="dxa"/>
          </w:tcPr>
          <w:p w14:paraId="36CC897F" w14:textId="61F31FD1" w:rsidR="002715DA" w:rsidRDefault="002715DA" w:rsidP="007F606E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с. Ск</w:t>
            </w:r>
            <w:r w:rsidR="00805A89">
              <w:rPr>
                <w:rFonts w:cs="Times New Roman"/>
                <w:lang w:val="uk-UA"/>
              </w:rPr>
              <w:t>ибинці</w:t>
            </w:r>
            <w:r>
              <w:rPr>
                <w:rFonts w:cs="Times New Roman"/>
                <w:lang w:val="uk-UA"/>
              </w:rPr>
              <w:t xml:space="preserve">, вул. </w:t>
            </w:r>
            <w:r w:rsidR="00805A89">
              <w:rPr>
                <w:rFonts w:cs="Times New Roman"/>
                <w:lang w:val="uk-UA"/>
              </w:rPr>
              <w:t>Шевченка, 5</w:t>
            </w:r>
          </w:p>
        </w:tc>
      </w:tr>
      <w:tr w:rsidR="002715DA" w14:paraId="18972636" w14:textId="77777777" w:rsidTr="00805A89">
        <w:tc>
          <w:tcPr>
            <w:tcW w:w="568" w:type="dxa"/>
          </w:tcPr>
          <w:p w14:paraId="6DA4F09D" w14:textId="77777777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10.</w:t>
            </w:r>
          </w:p>
        </w:tc>
        <w:tc>
          <w:tcPr>
            <w:tcW w:w="6804" w:type="dxa"/>
          </w:tcPr>
          <w:p w14:paraId="6BAFAB3F" w14:textId="6848906B" w:rsidR="002715DA" w:rsidRPr="000B4B2C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 w:rsidRPr="000B4B2C">
              <w:rPr>
                <w:rFonts w:cs="Times New Roman"/>
                <w:lang w:val="uk-UA"/>
              </w:rPr>
              <w:t>медичний пункт тимчасового базування</w:t>
            </w:r>
            <w:r>
              <w:rPr>
                <w:rFonts w:cs="Times New Roman"/>
                <w:lang w:val="uk-UA"/>
              </w:rPr>
              <w:t xml:space="preserve"> (</w:t>
            </w:r>
            <w:r w:rsidR="0073550B">
              <w:rPr>
                <w:rFonts w:cs="Times New Roman"/>
                <w:lang w:val="uk-UA"/>
              </w:rPr>
              <w:t xml:space="preserve">замість ФПу </w:t>
            </w:r>
            <w:r>
              <w:rPr>
                <w:rFonts w:cs="Times New Roman"/>
                <w:lang w:val="uk-UA"/>
              </w:rPr>
              <w:t>с.</w:t>
            </w:r>
            <w:r w:rsidR="007849D4">
              <w:rPr>
                <w:rFonts w:cs="Times New Roman"/>
                <w:lang w:val="uk-UA"/>
              </w:rPr>
              <w:t>Стадниця</w:t>
            </w:r>
            <w:r>
              <w:rPr>
                <w:rFonts w:cs="Times New Roman"/>
                <w:lang w:val="uk-UA"/>
              </w:rPr>
              <w:t>)</w:t>
            </w:r>
          </w:p>
        </w:tc>
        <w:tc>
          <w:tcPr>
            <w:tcW w:w="3231" w:type="dxa"/>
          </w:tcPr>
          <w:p w14:paraId="4D498599" w14:textId="62053D53" w:rsidR="002715DA" w:rsidRDefault="002715DA" w:rsidP="007F606E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с. С</w:t>
            </w:r>
            <w:r w:rsidR="00805A89">
              <w:rPr>
                <w:rFonts w:cs="Times New Roman"/>
                <w:lang w:val="uk-UA"/>
              </w:rPr>
              <w:t>тадниця</w:t>
            </w:r>
            <w:r w:rsidR="007F606E">
              <w:rPr>
                <w:rFonts w:cs="Times New Roman"/>
                <w:lang w:val="uk-UA"/>
              </w:rPr>
              <w:t>,</w:t>
            </w:r>
            <w:r>
              <w:rPr>
                <w:rFonts w:cs="Times New Roman"/>
                <w:lang w:val="uk-UA"/>
              </w:rPr>
              <w:t xml:space="preserve"> вул.</w:t>
            </w:r>
            <w:r w:rsidR="00805A89">
              <w:rPr>
                <w:rFonts w:cs="Times New Roman"/>
                <w:lang w:val="uk-UA"/>
              </w:rPr>
              <w:t>Миру</w:t>
            </w:r>
            <w:r w:rsidR="007F606E">
              <w:rPr>
                <w:rFonts w:cs="Times New Roman"/>
                <w:lang w:val="uk-UA"/>
              </w:rPr>
              <w:t>, 3</w:t>
            </w:r>
          </w:p>
        </w:tc>
      </w:tr>
      <w:tr w:rsidR="002715DA" w14:paraId="25A05EA3" w14:textId="77777777" w:rsidTr="00805A89">
        <w:tc>
          <w:tcPr>
            <w:tcW w:w="568" w:type="dxa"/>
          </w:tcPr>
          <w:p w14:paraId="79A1A11B" w14:textId="77777777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11.</w:t>
            </w:r>
          </w:p>
        </w:tc>
        <w:tc>
          <w:tcPr>
            <w:tcW w:w="6804" w:type="dxa"/>
          </w:tcPr>
          <w:p w14:paraId="48AE918D" w14:textId="20452374" w:rsidR="002715DA" w:rsidRPr="000B4B2C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 w:rsidRPr="000B4B2C">
              <w:rPr>
                <w:rFonts w:cs="Times New Roman"/>
                <w:lang w:val="uk-UA"/>
              </w:rPr>
              <w:t>медичний пункт тимчасового базування</w:t>
            </w:r>
            <w:r>
              <w:rPr>
                <w:rFonts w:cs="Times New Roman"/>
                <w:lang w:val="uk-UA"/>
              </w:rPr>
              <w:t xml:space="preserve"> (</w:t>
            </w:r>
            <w:r w:rsidR="0073550B">
              <w:rPr>
                <w:rFonts w:cs="Times New Roman"/>
                <w:lang w:val="uk-UA"/>
              </w:rPr>
              <w:t xml:space="preserve">замість ФПу </w:t>
            </w:r>
            <w:r>
              <w:rPr>
                <w:rFonts w:cs="Times New Roman"/>
                <w:lang w:val="uk-UA"/>
              </w:rPr>
              <w:t>с.</w:t>
            </w:r>
            <w:r w:rsidR="007849D4">
              <w:rPr>
                <w:rFonts w:cs="Times New Roman"/>
                <w:lang w:val="uk-UA"/>
              </w:rPr>
              <w:t>Степове</w:t>
            </w:r>
            <w:r>
              <w:rPr>
                <w:rFonts w:cs="Times New Roman"/>
                <w:lang w:val="uk-UA"/>
              </w:rPr>
              <w:t>)</w:t>
            </w:r>
          </w:p>
        </w:tc>
        <w:tc>
          <w:tcPr>
            <w:tcW w:w="3231" w:type="dxa"/>
          </w:tcPr>
          <w:p w14:paraId="6C12BB17" w14:textId="24B24680" w:rsidR="002715DA" w:rsidRDefault="002715DA" w:rsidP="007F606E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с.</w:t>
            </w:r>
            <w:r w:rsidR="00805A89">
              <w:rPr>
                <w:rFonts w:cs="Times New Roman"/>
                <w:lang w:val="uk-UA"/>
              </w:rPr>
              <w:t>Степове</w:t>
            </w:r>
            <w:r w:rsidR="007F606E">
              <w:rPr>
                <w:rFonts w:cs="Times New Roman"/>
                <w:lang w:val="uk-UA"/>
              </w:rPr>
              <w:t>,</w:t>
            </w:r>
            <w:r>
              <w:rPr>
                <w:rFonts w:cs="Times New Roman"/>
                <w:lang w:val="uk-UA"/>
              </w:rPr>
              <w:t xml:space="preserve"> </w:t>
            </w:r>
            <w:r w:rsidR="00805A89">
              <w:rPr>
                <w:rFonts w:cs="Times New Roman"/>
                <w:lang w:val="uk-UA"/>
              </w:rPr>
              <w:t>пл. Слави</w:t>
            </w:r>
            <w:r>
              <w:rPr>
                <w:rFonts w:cs="Times New Roman"/>
                <w:lang w:val="uk-UA"/>
              </w:rPr>
              <w:t>,</w:t>
            </w:r>
            <w:r w:rsidR="007F606E">
              <w:rPr>
                <w:rFonts w:cs="Times New Roman"/>
                <w:lang w:val="uk-UA"/>
              </w:rPr>
              <w:t xml:space="preserve"> </w:t>
            </w:r>
            <w:r w:rsidR="00805A89">
              <w:rPr>
                <w:rFonts w:cs="Times New Roman"/>
                <w:lang w:val="uk-UA"/>
              </w:rPr>
              <w:t>1</w:t>
            </w:r>
          </w:p>
        </w:tc>
      </w:tr>
      <w:tr w:rsidR="002715DA" w14:paraId="3E63AE0E" w14:textId="77777777" w:rsidTr="00805A89">
        <w:tc>
          <w:tcPr>
            <w:tcW w:w="568" w:type="dxa"/>
          </w:tcPr>
          <w:p w14:paraId="145B61AB" w14:textId="77777777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12.</w:t>
            </w:r>
          </w:p>
        </w:tc>
        <w:tc>
          <w:tcPr>
            <w:tcW w:w="6804" w:type="dxa"/>
          </w:tcPr>
          <w:p w14:paraId="10BE976B" w14:textId="525B4DEA" w:rsidR="002715DA" w:rsidRPr="000B4B2C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 w:rsidRPr="000B4B2C">
              <w:rPr>
                <w:rFonts w:cs="Times New Roman"/>
                <w:lang w:val="uk-UA"/>
              </w:rPr>
              <w:t>медичний пункт тимчасового базування</w:t>
            </w:r>
            <w:r>
              <w:rPr>
                <w:rFonts w:cs="Times New Roman"/>
                <w:lang w:val="uk-UA"/>
              </w:rPr>
              <w:t xml:space="preserve"> (</w:t>
            </w:r>
            <w:r w:rsidR="0073550B">
              <w:rPr>
                <w:rFonts w:cs="Times New Roman"/>
                <w:lang w:val="uk-UA"/>
              </w:rPr>
              <w:t xml:space="preserve">замість ФПу </w:t>
            </w:r>
            <w:r>
              <w:rPr>
                <w:rFonts w:cs="Times New Roman"/>
                <w:lang w:val="uk-UA"/>
              </w:rPr>
              <w:t>с.</w:t>
            </w:r>
            <w:r w:rsidR="007849D4">
              <w:rPr>
                <w:rFonts w:cs="Times New Roman"/>
                <w:lang w:val="uk-UA"/>
              </w:rPr>
              <w:t>Тайниця</w:t>
            </w:r>
            <w:r>
              <w:rPr>
                <w:rFonts w:cs="Times New Roman"/>
                <w:lang w:val="uk-UA"/>
              </w:rPr>
              <w:t>)</w:t>
            </w:r>
          </w:p>
        </w:tc>
        <w:tc>
          <w:tcPr>
            <w:tcW w:w="3231" w:type="dxa"/>
          </w:tcPr>
          <w:p w14:paraId="7AC3A37B" w14:textId="58F4CF75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с.</w:t>
            </w:r>
            <w:r w:rsidR="00805A89">
              <w:rPr>
                <w:rFonts w:cs="Times New Roman"/>
                <w:lang w:val="uk-UA"/>
              </w:rPr>
              <w:t>Тайниця</w:t>
            </w:r>
            <w:r w:rsidR="007F606E">
              <w:rPr>
                <w:rFonts w:cs="Times New Roman"/>
                <w:lang w:val="uk-UA"/>
              </w:rPr>
              <w:t>,</w:t>
            </w:r>
            <w:r>
              <w:rPr>
                <w:rFonts w:cs="Times New Roman"/>
                <w:lang w:val="uk-UA"/>
              </w:rPr>
              <w:t xml:space="preserve"> вул.</w:t>
            </w:r>
            <w:r w:rsidR="00805A89">
              <w:rPr>
                <w:rFonts w:cs="Times New Roman"/>
                <w:lang w:val="uk-UA"/>
              </w:rPr>
              <w:t>Центральна</w:t>
            </w:r>
            <w:r>
              <w:rPr>
                <w:rFonts w:cs="Times New Roman"/>
                <w:lang w:val="uk-UA"/>
              </w:rPr>
              <w:t>,</w:t>
            </w:r>
            <w:r w:rsidR="007F606E">
              <w:rPr>
                <w:rFonts w:cs="Times New Roman"/>
                <w:lang w:val="uk-UA"/>
              </w:rPr>
              <w:t xml:space="preserve"> </w:t>
            </w:r>
            <w:r w:rsidR="00805A89">
              <w:rPr>
                <w:rFonts w:cs="Times New Roman"/>
                <w:lang w:val="uk-UA"/>
              </w:rPr>
              <w:t>84</w:t>
            </w:r>
          </w:p>
        </w:tc>
      </w:tr>
      <w:tr w:rsidR="002715DA" w14:paraId="6FC8C53D" w14:textId="77777777" w:rsidTr="00805A89">
        <w:tc>
          <w:tcPr>
            <w:tcW w:w="568" w:type="dxa"/>
          </w:tcPr>
          <w:p w14:paraId="1119190B" w14:textId="77777777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13.</w:t>
            </w:r>
          </w:p>
        </w:tc>
        <w:tc>
          <w:tcPr>
            <w:tcW w:w="6804" w:type="dxa"/>
          </w:tcPr>
          <w:p w14:paraId="0AE27931" w14:textId="34368DF9" w:rsidR="002715DA" w:rsidRPr="000B4B2C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 w:rsidRPr="000B4B2C">
              <w:rPr>
                <w:rFonts w:cs="Times New Roman"/>
                <w:lang w:val="uk-UA"/>
              </w:rPr>
              <w:t>медичний пункт тимчасового базування</w:t>
            </w:r>
            <w:r>
              <w:rPr>
                <w:rFonts w:cs="Times New Roman"/>
                <w:lang w:val="uk-UA"/>
              </w:rPr>
              <w:t xml:space="preserve"> (</w:t>
            </w:r>
            <w:r w:rsidR="0073550B">
              <w:rPr>
                <w:rFonts w:cs="Times New Roman"/>
                <w:lang w:val="uk-UA"/>
              </w:rPr>
              <w:t xml:space="preserve">замість ФПу </w:t>
            </w:r>
            <w:r>
              <w:rPr>
                <w:rFonts w:cs="Times New Roman"/>
                <w:lang w:val="uk-UA"/>
              </w:rPr>
              <w:t>с.</w:t>
            </w:r>
            <w:r w:rsidR="007849D4">
              <w:rPr>
                <w:rFonts w:cs="Times New Roman"/>
                <w:lang w:val="uk-UA"/>
              </w:rPr>
              <w:t>Черепин</w:t>
            </w:r>
            <w:r>
              <w:rPr>
                <w:rFonts w:cs="Times New Roman"/>
                <w:lang w:val="uk-UA"/>
              </w:rPr>
              <w:t>)</w:t>
            </w:r>
          </w:p>
        </w:tc>
        <w:tc>
          <w:tcPr>
            <w:tcW w:w="3231" w:type="dxa"/>
          </w:tcPr>
          <w:p w14:paraId="2D4FF723" w14:textId="6DB49836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с. </w:t>
            </w:r>
            <w:r w:rsidR="00805A89">
              <w:rPr>
                <w:rFonts w:cs="Times New Roman"/>
                <w:lang w:val="uk-UA"/>
              </w:rPr>
              <w:t>Черепин</w:t>
            </w:r>
            <w:r w:rsidR="007F606E">
              <w:rPr>
                <w:rFonts w:cs="Times New Roman"/>
                <w:lang w:val="uk-UA"/>
              </w:rPr>
              <w:t xml:space="preserve">, </w:t>
            </w:r>
            <w:r>
              <w:rPr>
                <w:rFonts w:cs="Times New Roman"/>
                <w:lang w:val="uk-UA"/>
              </w:rPr>
              <w:t xml:space="preserve"> вул. </w:t>
            </w:r>
            <w:r w:rsidR="00805A89">
              <w:rPr>
                <w:rFonts w:cs="Times New Roman"/>
                <w:lang w:val="uk-UA"/>
              </w:rPr>
              <w:t>Макаренка</w:t>
            </w:r>
            <w:r>
              <w:rPr>
                <w:rFonts w:cs="Times New Roman"/>
                <w:lang w:val="uk-UA"/>
              </w:rPr>
              <w:t>,</w:t>
            </w:r>
            <w:r w:rsidR="007F606E">
              <w:rPr>
                <w:rFonts w:cs="Times New Roman"/>
                <w:lang w:val="uk-UA"/>
              </w:rPr>
              <w:t xml:space="preserve"> </w:t>
            </w:r>
            <w:r w:rsidR="00805A89">
              <w:rPr>
                <w:rFonts w:cs="Times New Roman"/>
                <w:lang w:val="uk-UA"/>
              </w:rPr>
              <w:t>24</w:t>
            </w:r>
          </w:p>
        </w:tc>
      </w:tr>
      <w:tr w:rsidR="002715DA" w14:paraId="356CE20A" w14:textId="77777777" w:rsidTr="00805A89">
        <w:tc>
          <w:tcPr>
            <w:tcW w:w="568" w:type="dxa"/>
          </w:tcPr>
          <w:p w14:paraId="0443B8F7" w14:textId="77777777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14.</w:t>
            </w:r>
          </w:p>
        </w:tc>
        <w:tc>
          <w:tcPr>
            <w:tcW w:w="6804" w:type="dxa"/>
          </w:tcPr>
          <w:p w14:paraId="351B7C53" w14:textId="24E80AD0" w:rsidR="002715DA" w:rsidRPr="000B4B2C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 w:rsidRPr="000B4B2C">
              <w:rPr>
                <w:rFonts w:cs="Times New Roman"/>
                <w:lang w:val="uk-UA"/>
              </w:rPr>
              <w:t>медичний пункт тимчасового базування</w:t>
            </w:r>
            <w:r>
              <w:rPr>
                <w:rFonts w:cs="Times New Roman"/>
                <w:lang w:val="uk-UA"/>
              </w:rPr>
              <w:t xml:space="preserve"> (</w:t>
            </w:r>
            <w:r w:rsidR="0073550B">
              <w:rPr>
                <w:rFonts w:cs="Times New Roman"/>
                <w:lang w:val="uk-UA"/>
              </w:rPr>
              <w:t xml:space="preserve">замість ФПу </w:t>
            </w:r>
            <w:r>
              <w:rPr>
                <w:rFonts w:cs="Times New Roman"/>
                <w:lang w:val="uk-UA"/>
              </w:rPr>
              <w:t>с.</w:t>
            </w:r>
            <w:r w:rsidR="007849D4">
              <w:rPr>
                <w:rFonts w:cs="Times New Roman"/>
                <w:lang w:val="uk-UA"/>
              </w:rPr>
              <w:t>Чер</w:t>
            </w:r>
            <w:r w:rsidR="00805A89">
              <w:rPr>
                <w:rFonts w:cs="Times New Roman"/>
                <w:lang w:val="uk-UA"/>
              </w:rPr>
              <w:t>е</w:t>
            </w:r>
            <w:r w:rsidR="007849D4">
              <w:rPr>
                <w:rFonts w:cs="Times New Roman"/>
                <w:lang w:val="uk-UA"/>
              </w:rPr>
              <w:t>пинка</w:t>
            </w:r>
            <w:r>
              <w:rPr>
                <w:rFonts w:cs="Times New Roman"/>
                <w:lang w:val="uk-UA"/>
              </w:rPr>
              <w:t>)</w:t>
            </w:r>
          </w:p>
        </w:tc>
        <w:tc>
          <w:tcPr>
            <w:tcW w:w="3231" w:type="dxa"/>
          </w:tcPr>
          <w:p w14:paraId="7A7D5683" w14:textId="682F0C23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с.</w:t>
            </w:r>
            <w:r w:rsidR="00805A89">
              <w:rPr>
                <w:rFonts w:cs="Times New Roman"/>
                <w:lang w:val="uk-UA"/>
              </w:rPr>
              <w:t>Черепинка</w:t>
            </w:r>
            <w:r w:rsidR="007F606E">
              <w:rPr>
                <w:rFonts w:cs="Times New Roman"/>
                <w:lang w:val="uk-UA"/>
              </w:rPr>
              <w:t>,</w:t>
            </w:r>
            <w:r>
              <w:rPr>
                <w:rFonts w:cs="Times New Roman"/>
                <w:lang w:val="uk-UA"/>
              </w:rPr>
              <w:t xml:space="preserve">  вул.</w:t>
            </w:r>
            <w:r w:rsidR="00805A89">
              <w:rPr>
                <w:rFonts w:cs="Times New Roman"/>
                <w:lang w:val="uk-UA"/>
              </w:rPr>
              <w:t>Жовтнева</w:t>
            </w:r>
            <w:r>
              <w:rPr>
                <w:rFonts w:cs="Times New Roman"/>
                <w:lang w:val="uk-UA"/>
              </w:rPr>
              <w:t xml:space="preserve"> , </w:t>
            </w:r>
            <w:r w:rsidR="00805A89">
              <w:rPr>
                <w:rFonts w:cs="Times New Roman"/>
                <w:lang w:val="uk-UA"/>
              </w:rPr>
              <w:t>19</w:t>
            </w:r>
          </w:p>
        </w:tc>
      </w:tr>
      <w:tr w:rsidR="002715DA" w14:paraId="3D473DB4" w14:textId="77777777" w:rsidTr="00805A89">
        <w:tc>
          <w:tcPr>
            <w:tcW w:w="568" w:type="dxa"/>
          </w:tcPr>
          <w:p w14:paraId="2D287C9D" w14:textId="77777777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15.</w:t>
            </w:r>
          </w:p>
        </w:tc>
        <w:tc>
          <w:tcPr>
            <w:tcW w:w="6804" w:type="dxa"/>
          </w:tcPr>
          <w:p w14:paraId="05416ADB" w14:textId="6A94DBDB" w:rsidR="002715DA" w:rsidRPr="000B4B2C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 w:rsidRPr="000B4B2C">
              <w:rPr>
                <w:rFonts w:cs="Times New Roman"/>
                <w:lang w:val="uk-UA"/>
              </w:rPr>
              <w:t>медичний пункт тимчасового базування</w:t>
            </w:r>
            <w:r>
              <w:rPr>
                <w:rFonts w:cs="Times New Roman"/>
                <w:lang w:val="uk-UA"/>
              </w:rPr>
              <w:t xml:space="preserve"> (</w:t>
            </w:r>
            <w:r w:rsidR="0073550B">
              <w:rPr>
                <w:rFonts w:cs="Times New Roman"/>
                <w:lang w:val="uk-UA"/>
              </w:rPr>
              <w:t xml:space="preserve">замість ФПу </w:t>
            </w:r>
            <w:r>
              <w:rPr>
                <w:rFonts w:cs="Times New Roman"/>
                <w:lang w:val="uk-UA"/>
              </w:rPr>
              <w:t>с.</w:t>
            </w:r>
            <w:r w:rsidR="007849D4">
              <w:rPr>
                <w:rFonts w:cs="Times New Roman"/>
                <w:lang w:val="uk-UA"/>
              </w:rPr>
              <w:t>Дзвеняче</w:t>
            </w:r>
            <w:r>
              <w:rPr>
                <w:rFonts w:cs="Times New Roman"/>
                <w:lang w:val="uk-UA"/>
              </w:rPr>
              <w:t>)</w:t>
            </w:r>
          </w:p>
        </w:tc>
        <w:tc>
          <w:tcPr>
            <w:tcW w:w="3231" w:type="dxa"/>
          </w:tcPr>
          <w:p w14:paraId="39AD028A" w14:textId="0B84EE93" w:rsidR="002715DA" w:rsidRDefault="002715DA" w:rsidP="002715DA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с.</w:t>
            </w:r>
            <w:r w:rsidR="00805A89">
              <w:rPr>
                <w:rFonts w:cs="Times New Roman"/>
                <w:lang w:val="uk-UA"/>
              </w:rPr>
              <w:t>Дзвеняче</w:t>
            </w:r>
            <w:r w:rsidR="007F606E">
              <w:rPr>
                <w:rFonts w:cs="Times New Roman"/>
                <w:lang w:val="uk-UA"/>
              </w:rPr>
              <w:t>,</w:t>
            </w:r>
            <w:r>
              <w:rPr>
                <w:rFonts w:cs="Times New Roman"/>
                <w:lang w:val="uk-UA"/>
              </w:rPr>
              <w:t xml:space="preserve">  вул.</w:t>
            </w:r>
            <w:r w:rsidR="00805A89">
              <w:rPr>
                <w:rFonts w:cs="Times New Roman"/>
                <w:lang w:val="uk-UA"/>
              </w:rPr>
              <w:t>Степова</w:t>
            </w:r>
            <w:r>
              <w:rPr>
                <w:rFonts w:cs="Times New Roman"/>
                <w:lang w:val="uk-UA"/>
              </w:rPr>
              <w:t>,</w:t>
            </w:r>
            <w:r w:rsidR="006D7658"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  <w:lang w:val="uk-UA"/>
              </w:rPr>
              <w:t>2</w:t>
            </w:r>
            <w:r w:rsidR="00805A89">
              <w:rPr>
                <w:rFonts w:cs="Times New Roman"/>
                <w:lang w:val="uk-UA"/>
              </w:rPr>
              <w:t>0</w:t>
            </w:r>
          </w:p>
        </w:tc>
      </w:tr>
      <w:tr w:rsidR="00E57C7D" w14:paraId="3CAE1A29" w14:textId="77777777" w:rsidTr="00805A89">
        <w:tc>
          <w:tcPr>
            <w:tcW w:w="568" w:type="dxa"/>
          </w:tcPr>
          <w:p w14:paraId="03CCA729" w14:textId="61CE56ED" w:rsidR="00E57C7D" w:rsidRDefault="00E57C7D" w:rsidP="002715D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t>6</w:t>
            </w:r>
          </w:p>
        </w:tc>
        <w:tc>
          <w:tcPr>
            <w:tcW w:w="6804" w:type="dxa"/>
          </w:tcPr>
          <w:p w14:paraId="5D35768E" w14:textId="2CB84449" w:rsidR="00E57C7D" w:rsidRPr="000B4B2C" w:rsidRDefault="00E57C7D" w:rsidP="002715DA">
            <w:pPr>
              <w:spacing w:after="0"/>
              <w:rPr>
                <w:rFonts w:cs="Times New Roman"/>
              </w:rPr>
            </w:pPr>
            <w:r w:rsidRPr="00E57C7D">
              <w:rPr>
                <w:rFonts w:cs="Times New Roman"/>
              </w:rPr>
              <w:t>медичний пункт тимчасового базування (замість ФПу с.</w:t>
            </w:r>
            <w:r w:rsidR="007849D4">
              <w:rPr>
                <w:rFonts w:cs="Times New Roman"/>
              </w:rPr>
              <w:t>Дородка</w:t>
            </w:r>
            <w:r w:rsidRPr="00E57C7D">
              <w:rPr>
                <w:rFonts w:cs="Times New Roman"/>
              </w:rPr>
              <w:t>)</w:t>
            </w:r>
          </w:p>
        </w:tc>
        <w:tc>
          <w:tcPr>
            <w:tcW w:w="3231" w:type="dxa"/>
          </w:tcPr>
          <w:p w14:paraId="67121B4C" w14:textId="366371C2" w:rsidR="00E57C7D" w:rsidRDefault="00805A89" w:rsidP="002715DA">
            <w:pPr>
              <w:spacing w:after="0"/>
              <w:rPr>
                <w:rFonts w:cs="Times New Roman"/>
              </w:rPr>
            </w:pPr>
            <w:r w:rsidRPr="00805A89">
              <w:rPr>
                <w:rFonts w:cs="Times New Roman"/>
              </w:rPr>
              <w:t>с.</w:t>
            </w:r>
            <w:r>
              <w:rPr>
                <w:rFonts w:cs="Times New Roman"/>
              </w:rPr>
              <w:t>Дородка</w:t>
            </w:r>
            <w:r w:rsidRPr="00805A89">
              <w:rPr>
                <w:rFonts w:cs="Times New Roman"/>
              </w:rPr>
              <w:t>,  вул.</w:t>
            </w:r>
            <w:r>
              <w:rPr>
                <w:rFonts w:cs="Times New Roman"/>
              </w:rPr>
              <w:t>вул. Миру,10</w:t>
            </w:r>
          </w:p>
        </w:tc>
      </w:tr>
      <w:tr w:rsidR="00E57C7D" w14:paraId="7E48B21B" w14:textId="77777777" w:rsidTr="00805A89">
        <w:tc>
          <w:tcPr>
            <w:tcW w:w="568" w:type="dxa"/>
          </w:tcPr>
          <w:p w14:paraId="7E2E71C7" w14:textId="7846075C" w:rsidR="00E57C7D" w:rsidRDefault="00E57C7D" w:rsidP="002715D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t>7</w:t>
            </w:r>
          </w:p>
        </w:tc>
        <w:tc>
          <w:tcPr>
            <w:tcW w:w="6804" w:type="dxa"/>
          </w:tcPr>
          <w:p w14:paraId="56CFEC28" w14:textId="58E649DF" w:rsidR="00E57C7D" w:rsidRPr="000B4B2C" w:rsidRDefault="00E57C7D" w:rsidP="002715DA">
            <w:pPr>
              <w:spacing w:after="0"/>
              <w:rPr>
                <w:rFonts w:cs="Times New Roman"/>
              </w:rPr>
            </w:pPr>
            <w:r w:rsidRPr="00E57C7D">
              <w:rPr>
                <w:rFonts w:cs="Times New Roman"/>
              </w:rPr>
              <w:t>медичний пункт тимчасового базування (замість ФПу с.</w:t>
            </w:r>
            <w:r w:rsidR="007849D4">
              <w:rPr>
                <w:rFonts w:cs="Times New Roman"/>
              </w:rPr>
              <w:t>Софіполь</w:t>
            </w:r>
            <w:r w:rsidRPr="00E57C7D">
              <w:rPr>
                <w:rFonts w:cs="Times New Roman"/>
              </w:rPr>
              <w:t>)</w:t>
            </w:r>
          </w:p>
        </w:tc>
        <w:tc>
          <w:tcPr>
            <w:tcW w:w="3231" w:type="dxa"/>
          </w:tcPr>
          <w:p w14:paraId="01A3A6F5" w14:textId="2D420CF0" w:rsidR="00E57C7D" w:rsidRDefault="00805A89" w:rsidP="002715DA">
            <w:pPr>
              <w:spacing w:after="0"/>
              <w:rPr>
                <w:rFonts w:cs="Times New Roman"/>
              </w:rPr>
            </w:pPr>
            <w:r w:rsidRPr="00805A89">
              <w:rPr>
                <w:rFonts w:cs="Times New Roman"/>
              </w:rPr>
              <w:t>с.</w:t>
            </w:r>
            <w:r>
              <w:rPr>
                <w:rFonts w:cs="Times New Roman"/>
              </w:rPr>
              <w:t>Софіполь</w:t>
            </w:r>
            <w:r w:rsidRPr="00805A89">
              <w:rPr>
                <w:rFonts w:cs="Times New Roman"/>
              </w:rPr>
              <w:t>,  вул.</w:t>
            </w:r>
            <w:r>
              <w:rPr>
                <w:rFonts w:cs="Times New Roman"/>
              </w:rPr>
              <w:t>Шевченка, 17</w:t>
            </w:r>
          </w:p>
        </w:tc>
      </w:tr>
      <w:tr w:rsidR="00E57C7D" w14:paraId="620702CD" w14:textId="77777777" w:rsidTr="00805A89">
        <w:tc>
          <w:tcPr>
            <w:tcW w:w="568" w:type="dxa"/>
          </w:tcPr>
          <w:p w14:paraId="45E5C359" w14:textId="472A4353" w:rsidR="00E57C7D" w:rsidRDefault="00E57C7D" w:rsidP="002715D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t>8</w:t>
            </w:r>
          </w:p>
        </w:tc>
        <w:tc>
          <w:tcPr>
            <w:tcW w:w="6804" w:type="dxa"/>
          </w:tcPr>
          <w:p w14:paraId="1A84175C" w14:textId="0BB66103" w:rsidR="00E57C7D" w:rsidRPr="000B4B2C" w:rsidRDefault="00E57C7D" w:rsidP="002715DA">
            <w:pPr>
              <w:spacing w:after="0"/>
              <w:rPr>
                <w:rFonts w:cs="Times New Roman"/>
              </w:rPr>
            </w:pPr>
            <w:r w:rsidRPr="00E57C7D">
              <w:rPr>
                <w:rFonts w:cs="Times New Roman"/>
              </w:rPr>
              <w:t>медичний пункт тимчасового базування (замість ФПу с.</w:t>
            </w:r>
            <w:r w:rsidR="007849D4">
              <w:rPr>
                <w:rFonts w:cs="Times New Roman"/>
              </w:rPr>
              <w:t>Хмелівка</w:t>
            </w:r>
            <w:r w:rsidRPr="00E57C7D">
              <w:rPr>
                <w:rFonts w:cs="Times New Roman"/>
              </w:rPr>
              <w:t>)</w:t>
            </w:r>
          </w:p>
        </w:tc>
        <w:tc>
          <w:tcPr>
            <w:tcW w:w="3231" w:type="dxa"/>
          </w:tcPr>
          <w:p w14:paraId="5880D8B8" w14:textId="12C57BAB" w:rsidR="00E57C7D" w:rsidRDefault="00805A89" w:rsidP="002715DA">
            <w:pPr>
              <w:spacing w:after="0"/>
              <w:rPr>
                <w:rFonts w:cs="Times New Roman"/>
              </w:rPr>
            </w:pPr>
            <w:r w:rsidRPr="00805A89">
              <w:rPr>
                <w:rFonts w:cs="Times New Roman"/>
              </w:rPr>
              <w:t>с.</w:t>
            </w:r>
            <w:r>
              <w:rPr>
                <w:rFonts w:cs="Times New Roman"/>
              </w:rPr>
              <w:t>Хмелівка</w:t>
            </w:r>
            <w:r w:rsidRPr="00805A89">
              <w:rPr>
                <w:rFonts w:cs="Times New Roman"/>
              </w:rPr>
              <w:t>,  вул.</w:t>
            </w:r>
            <w:r>
              <w:rPr>
                <w:rFonts w:cs="Times New Roman"/>
              </w:rPr>
              <w:t>Свято-Покровська,2 (5а)</w:t>
            </w:r>
          </w:p>
        </w:tc>
      </w:tr>
      <w:tr w:rsidR="00E57C7D" w14:paraId="2BE99CE8" w14:textId="77777777" w:rsidTr="00805A89">
        <w:tc>
          <w:tcPr>
            <w:tcW w:w="568" w:type="dxa"/>
          </w:tcPr>
          <w:p w14:paraId="42036B42" w14:textId="4611941B" w:rsidR="00E57C7D" w:rsidRDefault="00E57C7D" w:rsidP="002715D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t>9</w:t>
            </w:r>
          </w:p>
        </w:tc>
        <w:tc>
          <w:tcPr>
            <w:tcW w:w="6804" w:type="dxa"/>
          </w:tcPr>
          <w:p w14:paraId="18369553" w14:textId="31524E16" w:rsidR="00E57C7D" w:rsidRPr="000B4B2C" w:rsidRDefault="00E57C7D" w:rsidP="002715DA">
            <w:pPr>
              <w:spacing w:after="0"/>
              <w:rPr>
                <w:rFonts w:cs="Times New Roman"/>
              </w:rPr>
            </w:pPr>
            <w:r w:rsidRPr="00E57C7D">
              <w:rPr>
                <w:rFonts w:cs="Times New Roman"/>
              </w:rPr>
              <w:t>медичний пункт тимчасового базування (замість ФПу с.</w:t>
            </w:r>
            <w:r w:rsidR="007849D4">
              <w:rPr>
                <w:rFonts w:cs="Times New Roman"/>
              </w:rPr>
              <w:t>Одайполе</w:t>
            </w:r>
            <w:r w:rsidRPr="00E57C7D">
              <w:rPr>
                <w:rFonts w:cs="Times New Roman"/>
              </w:rPr>
              <w:t>)</w:t>
            </w:r>
          </w:p>
        </w:tc>
        <w:tc>
          <w:tcPr>
            <w:tcW w:w="3231" w:type="dxa"/>
          </w:tcPr>
          <w:p w14:paraId="010B5C89" w14:textId="2FC8A656" w:rsidR="00E57C7D" w:rsidRDefault="00805A89" w:rsidP="002715DA">
            <w:pPr>
              <w:spacing w:after="0"/>
              <w:rPr>
                <w:rFonts w:cs="Times New Roman"/>
              </w:rPr>
            </w:pPr>
            <w:r w:rsidRPr="00805A89">
              <w:rPr>
                <w:rFonts w:cs="Times New Roman"/>
              </w:rPr>
              <w:t>с.</w:t>
            </w:r>
            <w:r>
              <w:rPr>
                <w:rFonts w:cs="Times New Roman"/>
              </w:rPr>
              <w:t>Одайполе</w:t>
            </w:r>
            <w:r w:rsidRPr="00805A89">
              <w:rPr>
                <w:rFonts w:cs="Times New Roman"/>
              </w:rPr>
              <w:t>,  вул.</w:t>
            </w:r>
            <w:r>
              <w:rPr>
                <w:rFonts w:cs="Times New Roman"/>
              </w:rPr>
              <w:t xml:space="preserve"> Миру,5</w:t>
            </w:r>
          </w:p>
        </w:tc>
      </w:tr>
      <w:tr w:rsidR="00E57C7D" w14:paraId="71ED6088" w14:textId="77777777" w:rsidTr="00805A89">
        <w:tc>
          <w:tcPr>
            <w:tcW w:w="568" w:type="dxa"/>
          </w:tcPr>
          <w:p w14:paraId="2A0E7F25" w14:textId="3C69A0C0" w:rsidR="00E57C7D" w:rsidRDefault="00E57C7D" w:rsidP="002715D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t>0</w:t>
            </w:r>
          </w:p>
        </w:tc>
        <w:tc>
          <w:tcPr>
            <w:tcW w:w="6804" w:type="dxa"/>
          </w:tcPr>
          <w:p w14:paraId="09307195" w14:textId="4BEA992D" w:rsidR="00E57C7D" w:rsidRPr="000B4B2C" w:rsidRDefault="00E57C7D" w:rsidP="002715DA">
            <w:pPr>
              <w:spacing w:after="0"/>
              <w:rPr>
                <w:rFonts w:cs="Times New Roman"/>
              </w:rPr>
            </w:pPr>
            <w:r w:rsidRPr="00E57C7D">
              <w:rPr>
                <w:rFonts w:cs="Times New Roman"/>
              </w:rPr>
              <w:t>медичний пункт тимчасового базування (замість ФПу с.</w:t>
            </w:r>
            <w:r w:rsidR="007849D4">
              <w:rPr>
                <w:rFonts w:cs="Times New Roman"/>
              </w:rPr>
              <w:t>Михайлівка</w:t>
            </w:r>
            <w:r w:rsidRPr="00E57C7D">
              <w:rPr>
                <w:rFonts w:cs="Times New Roman"/>
              </w:rPr>
              <w:t>)</w:t>
            </w:r>
          </w:p>
        </w:tc>
        <w:tc>
          <w:tcPr>
            <w:tcW w:w="3231" w:type="dxa"/>
          </w:tcPr>
          <w:p w14:paraId="22820B04" w14:textId="5948243E" w:rsidR="00E57C7D" w:rsidRDefault="00805A89" w:rsidP="002715DA">
            <w:pPr>
              <w:spacing w:after="0"/>
              <w:rPr>
                <w:rFonts w:cs="Times New Roman"/>
              </w:rPr>
            </w:pPr>
            <w:r w:rsidRPr="00805A89">
              <w:rPr>
                <w:rFonts w:cs="Times New Roman"/>
              </w:rPr>
              <w:t>с.</w:t>
            </w:r>
            <w:r>
              <w:rPr>
                <w:rFonts w:cs="Times New Roman"/>
              </w:rPr>
              <w:t>Михайлівка</w:t>
            </w:r>
            <w:r w:rsidRPr="00805A89">
              <w:rPr>
                <w:rFonts w:cs="Times New Roman"/>
              </w:rPr>
              <w:t>,  вул.</w:t>
            </w:r>
            <w:r w:rsidR="00DC5EE5">
              <w:rPr>
                <w:rFonts w:cs="Times New Roman"/>
              </w:rPr>
              <w:t xml:space="preserve"> Центральна,2</w:t>
            </w:r>
          </w:p>
        </w:tc>
      </w:tr>
    </w:tbl>
    <w:p w14:paraId="7116E67F" w14:textId="77777777" w:rsidR="002715DA" w:rsidRDefault="002715DA" w:rsidP="002715DA">
      <w:pPr>
        <w:spacing w:after="0" w:line="240" w:lineRule="auto"/>
        <w:ind w:left="284" w:firstLine="424"/>
        <w:contextualSpacing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p w14:paraId="16959A9D" w14:textId="77777777" w:rsidR="002C199F" w:rsidRDefault="002C199F" w:rsidP="002715DA">
      <w:pPr>
        <w:spacing w:after="0" w:line="240" w:lineRule="auto"/>
        <w:ind w:left="284" w:firstLine="424"/>
        <w:contextualSpacing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p w14:paraId="4D872220" w14:textId="243A4CA8" w:rsidR="000137F8" w:rsidRPr="0078008D" w:rsidRDefault="002C199F" w:rsidP="0078008D">
      <w:pPr>
        <w:spacing w:after="0" w:line="240" w:lineRule="auto"/>
        <w:ind w:left="284" w:firstLine="424"/>
        <w:contextualSpacing/>
        <w:jc w:val="center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137F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Секретар </w:t>
      </w:r>
      <w:r w:rsidR="000137F8" w:rsidRPr="000137F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міської </w:t>
      </w:r>
      <w:r w:rsidRPr="000137F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ради  </w:t>
      </w:r>
      <w:r w:rsidR="000137F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0137F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       </w:t>
      </w:r>
      <w:r w:rsidR="000137F8" w:rsidRPr="000137F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0137F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E57C7D" w:rsidRPr="000137F8">
        <w:rPr>
          <w:rStyle w:val="ad"/>
          <w:rFonts w:ascii="Times New Roman" w:hAnsi="Times New Roman" w:cs="Times New Roman"/>
          <w:i w:val="0"/>
          <w:sz w:val="28"/>
          <w:szCs w:val="28"/>
        </w:rPr>
        <w:t>Наталія ІВАНЮТА</w:t>
      </w:r>
    </w:p>
    <w:p w14:paraId="13C880E9" w14:textId="0E061BA7" w:rsidR="000137F8" w:rsidRDefault="000137F8" w:rsidP="002715DA">
      <w:pPr>
        <w:spacing w:after="0" w:line="240" w:lineRule="auto"/>
        <w:ind w:left="284" w:firstLine="424"/>
        <w:contextualSpacing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p w14:paraId="1B5F8134" w14:textId="77777777" w:rsidR="000137F8" w:rsidRDefault="000137F8" w:rsidP="002715DA">
      <w:pPr>
        <w:spacing w:after="0" w:line="240" w:lineRule="auto"/>
        <w:ind w:left="284" w:firstLine="424"/>
        <w:contextualSpacing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p w14:paraId="64B3696D" w14:textId="53495BF7" w:rsidR="000137F8" w:rsidRPr="00D22ACE" w:rsidRDefault="000137F8" w:rsidP="000137F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Додаток 2</w:t>
      </w:r>
    </w:p>
    <w:p w14:paraId="51E06020" w14:textId="77777777" w:rsidR="000137F8" w:rsidRPr="00D22ACE" w:rsidRDefault="000137F8" w:rsidP="000137F8">
      <w:pPr>
        <w:spacing w:after="0" w:line="240" w:lineRule="auto"/>
        <w:ind w:left="5670" w:right="-8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ACE">
        <w:rPr>
          <w:rFonts w:ascii="Times New Roman" w:eastAsia="Times New Roman" w:hAnsi="Times New Roman"/>
          <w:sz w:val="28"/>
          <w:szCs w:val="28"/>
          <w:lang w:eastAsia="ru-RU"/>
        </w:rPr>
        <w:t xml:space="preserve">до рішення  тридцятої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першої </w:t>
      </w:r>
      <w:r w:rsidRPr="00D22ACE">
        <w:rPr>
          <w:rFonts w:ascii="Times New Roman" w:eastAsia="Times New Roman" w:hAnsi="Times New Roman"/>
          <w:sz w:val="28"/>
          <w:szCs w:val="28"/>
          <w:lang w:eastAsia="ru-RU"/>
        </w:rPr>
        <w:t xml:space="preserve">сесії </w:t>
      </w:r>
    </w:p>
    <w:p w14:paraId="27D495A6" w14:textId="77777777" w:rsidR="000137F8" w:rsidRPr="00D22ACE" w:rsidRDefault="000137F8" w:rsidP="000137F8">
      <w:pPr>
        <w:spacing w:after="0" w:line="240" w:lineRule="auto"/>
        <w:ind w:left="5670" w:righ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ACE">
        <w:rPr>
          <w:rFonts w:ascii="Times New Roman" w:eastAsia="Times New Roman" w:hAnsi="Times New Roman"/>
          <w:sz w:val="28"/>
          <w:szCs w:val="28"/>
          <w:lang w:eastAsia="ru-RU"/>
        </w:rPr>
        <w:t xml:space="preserve">Тетіївської міської ради </w:t>
      </w:r>
    </w:p>
    <w:p w14:paraId="217DDBF8" w14:textId="77777777" w:rsidR="000137F8" w:rsidRPr="00D22ACE" w:rsidRDefault="000137F8" w:rsidP="000137F8">
      <w:pPr>
        <w:spacing w:after="0" w:line="240" w:lineRule="auto"/>
        <w:ind w:left="5670" w:righ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ACE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D22ACE">
        <w:rPr>
          <w:rFonts w:ascii="Times New Roman" w:eastAsia="Times New Roman" w:hAnsi="Times New Roman"/>
          <w:sz w:val="28"/>
          <w:szCs w:val="28"/>
          <w:lang w:eastAsia="ru-RU"/>
        </w:rPr>
        <w:t xml:space="preserve"> скликання   </w:t>
      </w:r>
    </w:p>
    <w:p w14:paraId="112BBEF1" w14:textId="5C22DBB6" w:rsidR="002C199F" w:rsidRPr="000137F8" w:rsidRDefault="000137F8" w:rsidP="000137F8">
      <w:pPr>
        <w:spacing w:after="0" w:line="240" w:lineRule="auto"/>
        <w:ind w:left="5670" w:right="-426"/>
        <w:rPr>
          <w:rStyle w:val="ad"/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___.11.2024    № ___ - 31</w:t>
      </w:r>
      <w:r w:rsidRPr="00D22ACE">
        <w:rPr>
          <w:rFonts w:ascii="Times New Roman" w:eastAsia="Times New Roman" w:hAnsi="Times New Roman"/>
          <w:sz w:val="28"/>
          <w:szCs w:val="28"/>
          <w:lang w:eastAsia="ru-RU"/>
        </w:rPr>
        <w:t xml:space="preserve"> -VIII</w:t>
      </w:r>
      <w:r w:rsidR="002C199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</w:p>
    <w:p w14:paraId="4150600C" w14:textId="77777777" w:rsidR="000137F8" w:rsidRDefault="000137F8" w:rsidP="001431A9">
      <w:pPr>
        <w:spacing w:after="0" w:line="240" w:lineRule="auto"/>
        <w:ind w:left="284" w:firstLine="424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5648D873" w14:textId="77777777" w:rsidR="002C199F" w:rsidRDefault="002C199F" w:rsidP="002715DA">
      <w:pPr>
        <w:spacing w:after="0" w:line="240" w:lineRule="auto"/>
        <w:ind w:left="284" w:firstLine="424"/>
        <w:contextualSpacing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p w14:paraId="43A496C2" w14:textId="77777777" w:rsidR="002C199F" w:rsidRPr="002C199F" w:rsidRDefault="002C199F" w:rsidP="002C1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9F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1C38684C" w14:textId="77777777" w:rsidR="002C199F" w:rsidRPr="002C199F" w:rsidRDefault="002C199F" w:rsidP="002C1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9F">
        <w:rPr>
          <w:rFonts w:ascii="Times New Roman" w:hAnsi="Times New Roman" w:cs="Times New Roman"/>
          <w:b/>
          <w:sz w:val="28"/>
          <w:szCs w:val="28"/>
        </w:rPr>
        <w:t>про медичний пункт тимчасового базування</w:t>
      </w:r>
    </w:p>
    <w:p w14:paraId="3B05DA97" w14:textId="77777777" w:rsidR="002C199F" w:rsidRPr="002C199F" w:rsidRDefault="002C199F" w:rsidP="002C1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FA86C" w14:textId="77777777" w:rsidR="002C199F" w:rsidRPr="002C199F" w:rsidRDefault="002C199F" w:rsidP="002C199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2C199F">
        <w:rPr>
          <w:sz w:val="28"/>
          <w:szCs w:val="28"/>
          <w:lang w:val="uk-UA"/>
        </w:rPr>
        <w:t xml:space="preserve">1. Медичний пункт тимчасового базування (далі - МПТБ) організовується з метою підвищення доступності первинної медичної допомоги (далі - ПМД) та долікарської медичної допомоги для населення віддалених від місця розташування амбулаторій </w:t>
      </w:r>
      <w:r>
        <w:rPr>
          <w:sz w:val="28"/>
          <w:szCs w:val="28"/>
          <w:lang w:val="uk-UA"/>
        </w:rPr>
        <w:t xml:space="preserve"> </w:t>
      </w:r>
      <w:r w:rsidRPr="002C199F">
        <w:rPr>
          <w:sz w:val="28"/>
          <w:szCs w:val="28"/>
          <w:lang w:val="uk-UA"/>
        </w:rPr>
        <w:t xml:space="preserve">центру первинної медичної (медико-санітарної) допомоги </w:t>
      </w:r>
      <w:r>
        <w:rPr>
          <w:sz w:val="28"/>
          <w:szCs w:val="28"/>
          <w:lang w:val="uk-UA"/>
        </w:rPr>
        <w:t>населених пунктів</w:t>
      </w:r>
      <w:r w:rsidRPr="002C199F">
        <w:rPr>
          <w:sz w:val="28"/>
          <w:szCs w:val="28"/>
          <w:lang w:val="uk-UA"/>
        </w:rPr>
        <w:t>.</w:t>
      </w:r>
    </w:p>
    <w:p w14:paraId="0A0D21B6" w14:textId="77777777" w:rsidR="002C199F" w:rsidRPr="002C199F" w:rsidRDefault="002C199F" w:rsidP="002C199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0" w:name="n6"/>
      <w:bookmarkEnd w:id="0"/>
      <w:r w:rsidRPr="002C199F">
        <w:rPr>
          <w:sz w:val="28"/>
          <w:szCs w:val="28"/>
          <w:lang w:val="uk-UA"/>
        </w:rPr>
        <w:t>2. МПТБ є місцем тимчасового базування медичного персоналу амбулаторії,   не входить у структуру центру первинної медичної (медико-санітарної) допомоги (далі - ЦПМСД) та не має власної структури.</w:t>
      </w:r>
    </w:p>
    <w:p w14:paraId="34D2FADD" w14:textId="61DD6512" w:rsidR="002C199F" w:rsidRPr="002C199F" w:rsidRDefault="002C199F" w:rsidP="002C199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" w:name="n7"/>
      <w:bookmarkEnd w:id="1"/>
      <w:r w:rsidRPr="002C199F">
        <w:rPr>
          <w:sz w:val="28"/>
          <w:szCs w:val="28"/>
          <w:lang w:val="uk-UA"/>
        </w:rPr>
        <w:t xml:space="preserve">3. МПТБ створюється за ініціативою </w:t>
      </w:r>
      <w:r w:rsidR="00DC5EE5">
        <w:rPr>
          <w:sz w:val="28"/>
          <w:szCs w:val="28"/>
          <w:lang w:val="uk-UA"/>
        </w:rPr>
        <w:t xml:space="preserve">Тетіївської міської </w:t>
      </w:r>
      <w:r>
        <w:rPr>
          <w:sz w:val="28"/>
          <w:szCs w:val="28"/>
          <w:lang w:val="uk-UA"/>
        </w:rPr>
        <w:t>ради</w:t>
      </w:r>
      <w:r w:rsidRPr="002C199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2C199F">
        <w:rPr>
          <w:sz w:val="28"/>
          <w:szCs w:val="28"/>
          <w:lang w:val="uk-UA"/>
        </w:rPr>
        <w:t xml:space="preserve">за погодженням з </w:t>
      </w:r>
      <w:r>
        <w:rPr>
          <w:sz w:val="28"/>
          <w:szCs w:val="28"/>
          <w:lang w:val="uk-UA"/>
        </w:rPr>
        <w:t>директором</w:t>
      </w:r>
      <w:r w:rsidRPr="002C199F">
        <w:rPr>
          <w:sz w:val="28"/>
          <w:szCs w:val="28"/>
          <w:lang w:val="uk-UA"/>
        </w:rPr>
        <w:t xml:space="preserve"> ЦПМСД, до території обслуговування якого належить цей населений пункт.</w:t>
      </w:r>
    </w:p>
    <w:p w14:paraId="1CEECF85" w14:textId="1E43D707" w:rsidR="002C199F" w:rsidRPr="002C199F" w:rsidRDefault="002C199F" w:rsidP="00963DE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2" w:name="n8"/>
      <w:bookmarkEnd w:id="2"/>
      <w:r w:rsidRPr="002C199F">
        <w:rPr>
          <w:sz w:val="28"/>
          <w:szCs w:val="28"/>
          <w:lang w:val="uk-UA"/>
        </w:rPr>
        <w:t xml:space="preserve">4. </w:t>
      </w:r>
      <w:bookmarkStart w:id="3" w:name="_GoBack"/>
      <w:bookmarkEnd w:id="3"/>
      <w:r w:rsidR="00DC5EE5">
        <w:rPr>
          <w:sz w:val="28"/>
          <w:szCs w:val="28"/>
          <w:lang w:val="uk-UA"/>
        </w:rPr>
        <w:t xml:space="preserve">Тетіївська міська </w:t>
      </w:r>
      <w:r>
        <w:rPr>
          <w:sz w:val="28"/>
          <w:szCs w:val="28"/>
          <w:lang w:val="uk-UA"/>
        </w:rPr>
        <w:t xml:space="preserve">рада </w:t>
      </w:r>
      <w:r w:rsidRPr="002C199F">
        <w:rPr>
          <w:sz w:val="28"/>
          <w:szCs w:val="28"/>
          <w:lang w:val="uk-UA"/>
        </w:rPr>
        <w:t>надає приміщення, що відповідає санітарно-гігієнічним нормам, створює належні виробничі умови</w:t>
      </w:r>
      <w:r w:rsidR="006D7658">
        <w:rPr>
          <w:sz w:val="28"/>
          <w:szCs w:val="28"/>
          <w:lang w:val="uk-UA"/>
        </w:rPr>
        <w:t>.</w:t>
      </w:r>
      <w:r w:rsidRPr="002C199F">
        <w:rPr>
          <w:sz w:val="28"/>
          <w:szCs w:val="28"/>
          <w:lang w:val="uk-UA"/>
        </w:rPr>
        <w:t xml:space="preserve"> </w:t>
      </w:r>
    </w:p>
    <w:p w14:paraId="109BF5FD" w14:textId="77777777" w:rsidR="002C199F" w:rsidRPr="002C199F" w:rsidRDefault="002C199F" w:rsidP="002C199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4" w:name="n9"/>
      <w:bookmarkEnd w:id="4"/>
      <w:r w:rsidRPr="002C199F">
        <w:rPr>
          <w:sz w:val="28"/>
          <w:szCs w:val="28"/>
          <w:lang w:val="uk-UA"/>
        </w:rPr>
        <w:t xml:space="preserve">5. У МПТБ медичними працівниками здійснюються заходи санітарно-просвітницького та профілактичного спрямування, консультації лікарями без проведення лікувально-профілактичних процедур, що потребують додаткового обладнання, а також надання </w:t>
      </w:r>
      <w:r>
        <w:rPr>
          <w:sz w:val="28"/>
          <w:szCs w:val="28"/>
          <w:lang w:val="uk-UA"/>
        </w:rPr>
        <w:t xml:space="preserve">первинної </w:t>
      </w:r>
      <w:r w:rsidRPr="002C199F">
        <w:rPr>
          <w:sz w:val="28"/>
          <w:szCs w:val="28"/>
          <w:lang w:val="uk-UA"/>
        </w:rPr>
        <w:t>медичної допомоги.</w:t>
      </w:r>
    </w:p>
    <w:p w14:paraId="4A38A820" w14:textId="71BF78C4" w:rsidR="002C199F" w:rsidRPr="002C199F" w:rsidRDefault="002C199F" w:rsidP="002C199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5" w:name="n10"/>
      <w:bookmarkEnd w:id="5"/>
      <w:r w:rsidRPr="002C199F"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 xml:space="preserve"> </w:t>
      </w:r>
      <w:r w:rsidRPr="002C199F">
        <w:rPr>
          <w:sz w:val="28"/>
          <w:szCs w:val="28"/>
          <w:lang w:val="uk-UA"/>
        </w:rPr>
        <w:t>Робота медичного персоналу амбулаторії  у МПТБ здійснюється за графіком, складеним завідувачем амбулаторії</w:t>
      </w:r>
      <w:r>
        <w:rPr>
          <w:sz w:val="28"/>
          <w:szCs w:val="28"/>
          <w:lang w:val="uk-UA"/>
        </w:rPr>
        <w:t xml:space="preserve"> відповідно до території обслуговування,</w:t>
      </w:r>
      <w:r w:rsidRPr="002C199F">
        <w:rPr>
          <w:sz w:val="28"/>
          <w:szCs w:val="28"/>
          <w:lang w:val="uk-UA"/>
        </w:rPr>
        <w:t xml:space="preserve"> погодженим з</w:t>
      </w:r>
      <w:r w:rsidR="001431A9">
        <w:rPr>
          <w:sz w:val="28"/>
          <w:szCs w:val="28"/>
          <w:lang w:val="uk-UA"/>
        </w:rPr>
        <w:t>і</w:t>
      </w:r>
      <w:r w:rsidRPr="002C199F">
        <w:rPr>
          <w:sz w:val="28"/>
          <w:szCs w:val="28"/>
          <w:lang w:val="uk-UA"/>
        </w:rPr>
        <w:t xml:space="preserve"> </w:t>
      </w:r>
      <w:r w:rsidR="00DC5EE5">
        <w:rPr>
          <w:sz w:val="28"/>
          <w:szCs w:val="28"/>
          <w:lang w:val="uk-UA"/>
        </w:rPr>
        <w:t xml:space="preserve">Тетіївською міською </w:t>
      </w:r>
      <w:r>
        <w:rPr>
          <w:sz w:val="28"/>
          <w:szCs w:val="28"/>
          <w:lang w:val="uk-UA"/>
        </w:rPr>
        <w:t xml:space="preserve">радою </w:t>
      </w:r>
      <w:r w:rsidRPr="002C199F">
        <w:rPr>
          <w:sz w:val="28"/>
          <w:szCs w:val="28"/>
          <w:lang w:val="uk-UA"/>
        </w:rPr>
        <w:t>та затвердженим директором ЦПМСД.</w:t>
      </w:r>
    </w:p>
    <w:p w14:paraId="7A96BCD2" w14:textId="39EC6FD3" w:rsidR="002C199F" w:rsidRDefault="002C199F" w:rsidP="002C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8AB384" w14:textId="6A159BD4" w:rsidR="000137F8" w:rsidRDefault="000137F8" w:rsidP="002C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7FBCA" w14:textId="77777777" w:rsidR="000137F8" w:rsidRPr="002C199F" w:rsidRDefault="000137F8" w:rsidP="002C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6C565" w14:textId="73AA11D5" w:rsidR="002C199F" w:rsidRPr="000137F8" w:rsidRDefault="000137F8" w:rsidP="000137F8">
      <w:pPr>
        <w:spacing w:after="0" w:line="240" w:lineRule="auto"/>
        <w:contextualSpacing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2C199F" w:rsidRPr="000137F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Секретар </w:t>
      </w:r>
      <w:r w:rsidRPr="000137F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міської </w:t>
      </w:r>
      <w:r w:rsidR="002C199F" w:rsidRPr="000137F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ради                              </w:t>
      </w:r>
      <w:r w:rsidRPr="000137F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2C199F" w:rsidRPr="000137F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DC5EE5" w:rsidRPr="000137F8">
        <w:rPr>
          <w:rStyle w:val="ad"/>
          <w:rFonts w:ascii="Times New Roman" w:hAnsi="Times New Roman" w:cs="Times New Roman"/>
          <w:i w:val="0"/>
          <w:sz w:val="28"/>
          <w:szCs w:val="28"/>
        </w:rPr>
        <w:t>Наталія ІВАНЮТА</w:t>
      </w:r>
    </w:p>
    <w:p w14:paraId="615F65F7" w14:textId="77777777" w:rsidR="002C199F" w:rsidRDefault="002C199F" w:rsidP="002C199F">
      <w:pPr>
        <w:spacing w:after="0" w:line="240" w:lineRule="auto"/>
        <w:ind w:left="284" w:firstLine="424"/>
        <w:contextualSpacing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p w14:paraId="23D7B05D" w14:textId="77777777" w:rsidR="002C199F" w:rsidRPr="002C199F" w:rsidRDefault="002C199F" w:rsidP="002715DA">
      <w:pPr>
        <w:spacing w:after="0" w:line="240" w:lineRule="auto"/>
        <w:ind w:left="284" w:firstLine="424"/>
        <w:contextualSpacing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sectPr w:rsidR="002C199F" w:rsidRPr="002C199F" w:rsidSect="000137F8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71C53" w14:textId="77777777" w:rsidR="00C255ED" w:rsidRDefault="00C255ED" w:rsidP="00D47FB1">
      <w:pPr>
        <w:spacing w:after="0" w:line="240" w:lineRule="auto"/>
      </w:pPr>
      <w:r>
        <w:separator/>
      </w:r>
    </w:p>
  </w:endnote>
  <w:endnote w:type="continuationSeparator" w:id="0">
    <w:p w14:paraId="28586A30" w14:textId="77777777" w:rsidR="00C255ED" w:rsidRDefault="00C255ED" w:rsidP="00D4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8535E" w14:textId="77777777" w:rsidR="00C255ED" w:rsidRDefault="00C255ED" w:rsidP="00D47FB1">
      <w:pPr>
        <w:spacing w:after="0" w:line="240" w:lineRule="auto"/>
      </w:pPr>
      <w:r>
        <w:separator/>
      </w:r>
    </w:p>
  </w:footnote>
  <w:footnote w:type="continuationSeparator" w:id="0">
    <w:p w14:paraId="03BF11A4" w14:textId="77777777" w:rsidR="00C255ED" w:rsidRDefault="00C255ED" w:rsidP="00D47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2586866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98187BFE"/>
    <w:lvl w:ilvl="0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C94313C"/>
    <w:multiLevelType w:val="hybridMultilevel"/>
    <w:tmpl w:val="22A2200E"/>
    <w:lvl w:ilvl="0" w:tplc="20FCEF9E">
      <w:start w:val="2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6A694A"/>
    <w:multiLevelType w:val="hybridMultilevel"/>
    <w:tmpl w:val="6ECAD2A0"/>
    <w:lvl w:ilvl="0" w:tplc="DA7C8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5E6783"/>
    <w:multiLevelType w:val="hybridMultilevel"/>
    <w:tmpl w:val="2F449EC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81621"/>
    <w:multiLevelType w:val="hybridMultilevel"/>
    <w:tmpl w:val="0CA43F4C"/>
    <w:lvl w:ilvl="0" w:tplc="49163D68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43DAF"/>
    <w:multiLevelType w:val="hybridMultilevel"/>
    <w:tmpl w:val="D8443820"/>
    <w:lvl w:ilvl="0" w:tplc="8920F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7AE8AC5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B1"/>
    <w:rsid w:val="000137F8"/>
    <w:rsid w:val="00050A7F"/>
    <w:rsid w:val="000C30A2"/>
    <w:rsid w:val="00114BAC"/>
    <w:rsid w:val="00134153"/>
    <w:rsid w:val="00135A96"/>
    <w:rsid w:val="001431A9"/>
    <w:rsid w:val="0015226A"/>
    <w:rsid w:val="00166654"/>
    <w:rsid w:val="001709BA"/>
    <w:rsid w:val="0017523B"/>
    <w:rsid w:val="001A6ABE"/>
    <w:rsid w:val="001F3196"/>
    <w:rsid w:val="001F6DF8"/>
    <w:rsid w:val="002042D7"/>
    <w:rsid w:val="00215C08"/>
    <w:rsid w:val="00232C94"/>
    <w:rsid w:val="00237726"/>
    <w:rsid w:val="002715DA"/>
    <w:rsid w:val="00274EB0"/>
    <w:rsid w:val="00277D39"/>
    <w:rsid w:val="002822DC"/>
    <w:rsid w:val="00284B3F"/>
    <w:rsid w:val="00285876"/>
    <w:rsid w:val="002A3884"/>
    <w:rsid w:val="002C199F"/>
    <w:rsid w:val="002D2188"/>
    <w:rsid w:val="00306C76"/>
    <w:rsid w:val="003256B9"/>
    <w:rsid w:val="0032642E"/>
    <w:rsid w:val="00333D70"/>
    <w:rsid w:val="00346717"/>
    <w:rsid w:val="00366279"/>
    <w:rsid w:val="00366632"/>
    <w:rsid w:val="0038684B"/>
    <w:rsid w:val="00387032"/>
    <w:rsid w:val="003A2D2C"/>
    <w:rsid w:val="003A549E"/>
    <w:rsid w:val="003A7857"/>
    <w:rsid w:val="003B1721"/>
    <w:rsid w:val="003B2424"/>
    <w:rsid w:val="003D5523"/>
    <w:rsid w:val="003E21FC"/>
    <w:rsid w:val="0040157C"/>
    <w:rsid w:val="00410E8E"/>
    <w:rsid w:val="004352A1"/>
    <w:rsid w:val="00436E3F"/>
    <w:rsid w:val="0044695E"/>
    <w:rsid w:val="00465DFA"/>
    <w:rsid w:val="004705C7"/>
    <w:rsid w:val="004A461D"/>
    <w:rsid w:val="004A48EC"/>
    <w:rsid w:val="004D170D"/>
    <w:rsid w:val="004D3B9B"/>
    <w:rsid w:val="004D7EEA"/>
    <w:rsid w:val="004E072F"/>
    <w:rsid w:val="004E0AEB"/>
    <w:rsid w:val="005275BB"/>
    <w:rsid w:val="005909B6"/>
    <w:rsid w:val="005B2FD2"/>
    <w:rsid w:val="005B7860"/>
    <w:rsid w:val="005E1334"/>
    <w:rsid w:val="005E7A62"/>
    <w:rsid w:val="005F5432"/>
    <w:rsid w:val="00600D9E"/>
    <w:rsid w:val="00602AC9"/>
    <w:rsid w:val="006052F2"/>
    <w:rsid w:val="006170B6"/>
    <w:rsid w:val="0062171D"/>
    <w:rsid w:val="00625E4D"/>
    <w:rsid w:val="00631C95"/>
    <w:rsid w:val="00632647"/>
    <w:rsid w:val="00647176"/>
    <w:rsid w:val="0066247D"/>
    <w:rsid w:val="0066291B"/>
    <w:rsid w:val="0067527A"/>
    <w:rsid w:val="0069101E"/>
    <w:rsid w:val="00696BC0"/>
    <w:rsid w:val="006C7D30"/>
    <w:rsid w:val="006D7658"/>
    <w:rsid w:val="006E19EA"/>
    <w:rsid w:val="0073550B"/>
    <w:rsid w:val="00735A6C"/>
    <w:rsid w:val="00746C55"/>
    <w:rsid w:val="00772326"/>
    <w:rsid w:val="0078008D"/>
    <w:rsid w:val="007849D4"/>
    <w:rsid w:val="007D06F7"/>
    <w:rsid w:val="007D71C3"/>
    <w:rsid w:val="007F606E"/>
    <w:rsid w:val="00805A89"/>
    <w:rsid w:val="00810C23"/>
    <w:rsid w:val="00832491"/>
    <w:rsid w:val="00834B87"/>
    <w:rsid w:val="00845C2A"/>
    <w:rsid w:val="00855FB9"/>
    <w:rsid w:val="0086291D"/>
    <w:rsid w:val="00873934"/>
    <w:rsid w:val="008911F1"/>
    <w:rsid w:val="008A7A4F"/>
    <w:rsid w:val="008B4320"/>
    <w:rsid w:val="008E0C9D"/>
    <w:rsid w:val="008E29B8"/>
    <w:rsid w:val="00906531"/>
    <w:rsid w:val="00906EE4"/>
    <w:rsid w:val="009101BD"/>
    <w:rsid w:val="00926294"/>
    <w:rsid w:val="00946932"/>
    <w:rsid w:val="009570A5"/>
    <w:rsid w:val="00963DED"/>
    <w:rsid w:val="0097563C"/>
    <w:rsid w:val="00983EF5"/>
    <w:rsid w:val="009874D9"/>
    <w:rsid w:val="00991669"/>
    <w:rsid w:val="009B4C0A"/>
    <w:rsid w:val="009B55E5"/>
    <w:rsid w:val="009C44C0"/>
    <w:rsid w:val="009C51BB"/>
    <w:rsid w:val="009E4FC6"/>
    <w:rsid w:val="00A01EC7"/>
    <w:rsid w:val="00A1169A"/>
    <w:rsid w:val="00A243A2"/>
    <w:rsid w:val="00A2714B"/>
    <w:rsid w:val="00A423A1"/>
    <w:rsid w:val="00A5685A"/>
    <w:rsid w:val="00A61CA7"/>
    <w:rsid w:val="00AA0E9B"/>
    <w:rsid w:val="00AA494F"/>
    <w:rsid w:val="00AB2EF6"/>
    <w:rsid w:val="00AB4586"/>
    <w:rsid w:val="00AD57C9"/>
    <w:rsid w:val="00AD5FFC"/>
    <w:rsid w:val="00AE2016"/>
    <w:rsid w:val="00AE7DF5"/>
    <w:rsid w:val="00B1448E"/>
    <w:rsid w:val="00B1617A"/>
    <w:rsid w:val="00B4055A"/>
    <w:rsid w:val="00B56A03"/>
    <w:rsid w:val="00B7128B"/>
    <w:rsid w:val="00B76D74"/>
    <w:rsid w:val="00B838C6"/>
    <w:rsid w:val="00BB268C"/>
    <w:rsid w:val="00BB5008"/>
    <w:rsid w:val="00C04954"/>
    <w:rsid w:val="00C07858"/>
    <w:rsid w:val="00C211C0"/>
    <w:rsid w:val="00C255ED"/>
    <w:rsid w:val="00C6112F"/>
    <w:rsid w:val="00C6451E"/>
    <w:rsid w:val="00C8695B"/>
    <w:rsid w:val="00CC3510"/>
    <w:rsid w:val="00CC3904"/>
    <w:rsid w:val="00CD3992"/>
    <w:rsid w:val="00CD3A3F"/>
    <w:rsid w:val="00CE08EB"/>
    <w:rsid w:val="00D221A1"/>
    <w:rsid w:val="00D2492E"/>
    <w:rsid w:val="00D33423"/>
    <w:rsid w:val="00D40B4D"/>
    <w:rsid w:val="00D47FB1"/>
    <w:rsid w:val="00D5493A"/>
    <w:rsid w:val="00D81382"/>
    <w:rsid w:val="00D82F73"/>
    <w:rsid w:val="00D836A0"/>
    <w:rsid w:val="00DB0E8B"/>
    <w:rsid w:val="00DC5EE5"/>
    <w:rsid w:val="00DD1F3A"/>
    <w:rsid w:val="00DD2697"/>
    <w:rsid w:val="00DD5FCA"/>
    <w:rsid w:val="00DE4449"/>
    <w:rsid w:val="00DE7E4C"/>
    <w:rsid w:val="00E14688"/>
    <w:rsid w:val="00E329E8"/>
    <w:rsid w:val="00E51A78"/>
    <w:rsid w:val="00E52346"/>
    <w:rsid w:val="00E53358"/>
    <w:rsid w:val="00E57C7D"/>
    <w:rsid w:val="00E76B55"/>
    <w:rsid w:val="00E91CE8"/>
    <w:rsid w:val="00E933F1"/>
    <w:rsid w:val="00EC4EC4"/>
    <w:rsid w:val="00ED6C66"/>
    <w:rsid w:val="00EE1A6F"/>
    <w:rsid w:val="00F044BB"/>
    <w:rsid w:val="00F16D80"/>
    <w:rsid w:val="00F32F4C"/>
    <w:rsid w:val="00F3431D"/>
    <w:rsid w:val="00F42F1D"/>
    <w:rsid w:val="00F6299B"/>
    <w:rsid w:val="00F73F17"/>
    <w:rsid w:val="00F94F96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10B01"/>
  <w15:docId w15:val="{E0B539D7-3341-46B6-828B-54AE7CA7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B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7FB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AA494F"/>
    <w:pPr>
      <w:keepNext/>
      <w:tabs>
        <w:tab w:val="left" w:pos="483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7FB1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A494F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D47FB1"/>
    <w:rPr>
      <w:rFonts w:ascii="Tahoma" w:hAnsi="Tahoma" w:cs="Tahoma"/>
      <w:sz w:val="16"/>
      <w:szCs w:val="16"/>
    </w:rPr>
  </w:style>
  <w:style w:type="paragraph" w:styleId="a5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6"/>
    <w:uiPriority w:val="99"/>
    <w:semiHidden/>
    <w:rsid w:val="00D47FB1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ви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link w:val="a5"/>
    <w:uiPriority w:val="99"/>
    <w:locked/>
    <w:rsid w:val="00D47FB1"/>
    <w:rPr>
      <w:rFonts w:ascii="Calibri" w:hAnsi="Calibri" w:cs="Calibri"/>
      <w:sz w:val="20"/>
      <w:szCs w:val="20"/>
      <w:lang w:eastAsia="ru-RU"/>
    </w:rPr>
  </w:style>
  <w:style w:type="character" w:styleId="a7">
    <w:name w:val="footnote reference"/>
    <w:aliases w:val="сноска,Знак сноски-FN,Footnote Reference Number"/>
    <w:uiPriority w:val="99"/>
    <w:semiHidden/>
    <w:rsid w:val="00D47FB1"/>
    <w:rPr>
      <w:vertAlign w:val="superscript"/>
    </w:rPr>
  </w:style>
  <w:style w:type="paragraph" w:customStyle="1" w:styleId="rvps2">
    <w:name w:val="rvps2"/>
    <w:basedOn w:val="a"/>
    <w:rsid w:val="00D4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locked/>
    <w:rsid w:val="00AA494F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99"/>
    <w:qFormat/>
    <w:locked/>
    <w:rsid w:val="00AA494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rsid w:val="00AA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99"/>
    <w:qFormat/>
    <w:rsid w:val="00AA494F"/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D2492E"/>
    <w:pPr>
      <w:ind w:left="708"/>
    </w:pPr>
  </w:style>
  <w:style w:type="paragraph" w:customStyle="1" w:styleId="msonormalbullet2gif">
    <w:name w:val="msonormalbullet2.gif"/>
    <w:basedOn w:val="a"/>
    <w:uiPriority w:val="99"/>
    <w:rsid w:val="00CC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Абзац списка1"/>
    <w:basedOn w:val="a"/>
    <w:uiPriority w:val="99"/>
    <w:rsid w:val="005E1334"/>
    <w:pPr>
      <w:ind w:left="720"/>
    </w:pPr>
    <w:rPr>
      <w:lang w:eastAsia="uk-UA"/>
    </w:rPr>
  </w:style>
  <w:style w:type="paragraph" w:customStyle="1" w:styleId="FR1">
    <w:name w:val="FR1"/>
    <w:rsid w:val="00F16D80"/>
    <w:pPr>
      <w:widowControl w:val="0"/>
      <w:autoSpaceDE w:val="0"/>
      <w:autoSpaceDN w:val="0"/>
      <w:adjustRightInd w:val="0"/>
      <w:spacing w:line="300" w:lineRule="auto"/>
      <w:ind w:left="560" w:right="600"/>
      <w:jc w:val="center"/>
    </w:pPr>
    <w:rPr>
      <w:rFonts w:ascii="Times New Roman" w:eastAsia="Times New Roman" w:hAnsi="Times New Roman"/>
      <w:b/>
      <w:bCs/>
      <w:sz w:val="56"/>
      <w:szCs w:val="56"/>
      <w:lang w:eastAsia="ru-RU"/>
    </w:rPr>
  </w:style>
  <w:style w:type="paragraph" w:customStyle="1" w:styleId="FR2">
    <w:name w:val="FR2"/>
    <w:rsid w:val="00F16D80"/>
    <w:pPr>
      <w:widowControl w:val="0"/>
      <w:autoSpaceDE w:val="0"/>
      <w:autoSpaceDN w:val="0"/>
      <w:adjustRightInd w:val="0"/>
      <w:ind w:left="40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2">
    <w:name w:val="Body Text 2"/>
    <w:basedOn w:val="a"/>
    <w:link w:val="20"/>
    <w:rsid w:val="00696BC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696BC0"/>
    <w:rPr>
      <w:rFonts w:ascii="Times New Roman" w:eastAsia="Times New Roman" w:hAnsi="Times New Roman"/>
      <w:sz w:val="28"/>
      <w:lang w:eastAsia="ru-RU"/>
    </w:rPr>
  </w:style>
  <w:style w:type="character" w:styleId="ad">
    <w:name w:val="Emphasis"/>
    <w:basedOn w:val="a0"/>
    <w:qFormat/>
    <w:locked/>
    <w:rsid w:val="00D83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18</cp:revision>
  <cp:lastPrinted>2024-11-12T12:39:00Z</cp:lastPrinted>
  <dcterms:created xsi:type="dcterms:W3CDTF">2024-10-03T09:43:00Z</dcterms:created>
  <dcterms:modified xsi:type="dcterms:W3CDTF">2024-11-14T14:36:00Z</dcterms:modified>
</cp:coreProperties>
</file>