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95" w:rsidRDefault="002D4595" w:rsidP="002D4595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</w:t>
      </w:r>
      <w:r w:rsidR="00001D6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30A72901" wp14:editId="17DCD073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                                             </w:t>
      </w:r>
    </w:p>
    <w:p w:rsidR="002D4595" w:rsidRDefault="002D4595" w:rsidP="002D4595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</w:pPr>
    </w:p>
    <w:p w:rsidR="002D4595" w:rsidRDefault="002D4595" w:rsidP="002D45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КИЇВСЬКА ОБЛАСТЬ</w:t>
      </w:r>
    </w:p>
    <w:p w:rsidR="00001D6E" w:rsidRDefault="00001D6E" w:rsidP="002D45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D4595" w:rsidRDefault="002D4595" w:rsidP="002D4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ТЕТІЇВСЬКА МІСЬКА РАДА</w:t>
      </w:r>
    </w:p>
    <w:p w:rsidR="002D4595" w:rsidRDefault="002D4595" w:rsidP="002D4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VІІІ СКЛИКАННЯ</w:t>
      </w:r>
    </w:p>
    <w:p w:rsidR="002D4595" w:rsidRDefault="002D4595" w:rsidP="002D4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D4595" w:rsidRDefault="002D4595" w:rsidP="002D4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ДВАДЦЯТЬ ВОСЬМА  СЕСІЯ</w:t>
      </w:r>
    </w:p>
    <w:p w:rsidR="00001D6E" w:rsidRDefault="00001D6E" w:rsidP="002D4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D4595" w:rsidRDefault="002D4595" w:rsidP="002D45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РІШЕННЯ</w:t>
      </w:r>
    </w:p>
    <w:p w:rsidR="002D4595" w:rsidRDefault="002D4595" w:rsidP="002D45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2D4595" w:rsidRDefault="002D4595" w:rsidP="002D4595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</w:t>
      </w:r>
      <w:r w:rsidR="00001D6E">
        <w:rPr>
          <w:rFonts w:ascii="Times New Roman" w:eastAsia="Times New Roman" w:hAnsi="Times New Roman"/>
          <w:b/>
          <w:sz w:val="28"/>
          <w:szCs w:val="28"/>
          <w:lang w:val="uk-UA"/>
        </w:rPr>
        <w:t>25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червня 2024 року                                      </w:t>
      </w:r>
      <w:r w:rsidR="00001D6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№ 1361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– 28 –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2D4595" w:rsidRDefault="002D4595" w:rsidP="002D4595">
      <w:pPr>
        <w:spacing w:after="0"/>
        <w:rPr>
          <w:rFonts w:ascii="Times New Roman" w:hAnsi="Times New Roman"/>
          <w:noProof/>
          <w:spacing w:val="8"/>
          <w:lang w:val="uk-UA" w:eastAsia="uk-UA"/>
        </w:rPr>
      </w:pPr>
    </w:p>
    <w:p w:rsidR="002D4595" w:rsidRPr="004F5812" w:rsidRDefault="002D4595" w:rsidP="002D459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F5812">
        <w:rPr>
          <w:rFonts w:ascii="Times New Roman" w:hAnsi="Times New Roman"/>
          <w:b/>
          <w:sz w:val="28"/>
          <w:szCs w:val="28"/>
          <w:lang w:val="uk-UA"/>
        </w:rPr>
        <w:t xml:space="preserve">Про виконання постанови Кабінету </w:t>
      </w:r>
    </w:p>
    <w:p w:rsidR="002D4595" w:rsidRPr="004F5812" w:rsidRDefault="002D4595" w:rsidP="002D459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F5812">
        <w:rPr>
          <w:rFonts w:ascii="Times New Roman" w:hAnsi="Times New Roman"/>
          <w:b/>
          <w:sz w:val="28"/>
          <w:szCs w:val="28"/>
          <w:lang w:val="uk-UA"/>
        </w:rPr>
        <w:t xml:space="preserve">Міністрів України № 245 від </w:t>
      </w:r>
    </w:p>
    <w:p w:rsidR="002D4595" w:rsidRPr="004F5812" w:rsidRDefault="002D4595" w:rsidP="002D459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F5812">
        <w:rPr>
          <w:rFonts w:ascii="Times New Roman" w:hAnsi="Times New Roman"/>
          <w:b/>
          <w:sz w:val="28"/>
          <w:szCs w:val="28"/>
          <w:lang w:val="uk-UA"/>
        </w:rPr>
        <w:t xml:space="preserve">05 березня 2024 року, щодо  </w:t>
      </w:r>
    </w:p>
    <w:p w:rsidR="002D4595" w:rsidRPr="004F5812" w:rsidRDefault="002D4595" w:rsidP="002D459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F5812">
        <w:rPr>
          <w:rFonts w:ascii="Times New Roman" w:hAnsi="Times New Roman"/>
          <w:b/>
          <w:sz w:val="28"/>
          <w:szCs w:val="28"/>
          <w:lang w:val="uk-UA"/>
        </w:rPr>
        <w:t xml:space="preserve">зміну типу освітньої  діяльності </w:t>
      </w:r>
    </w:p>
    <w:p w:rsidR="002D4595" w:rsidRPr="004F5812" w:rsidRDefault="002D4595" w:rsidP="002D459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F5812">
        <w:rPr>
          <w:rFonts w:ascii="Times New Roman" w:hAnsi="Times New Roman"/>
          <w:b/>
          <w:sz w:val="28"/>
          <w:szCs w:val="28"/>
          <w:lang w:val="uk-UA"/>
        </w:rPr>
        <w:t>Голодьківської</w:t>
      </w:r>
      <w:proofErr w:type="spellEnd"/>
      <w:r w:rsidRPr="004F5812">
        <w:rPr>
          <w:rFonts w:ascii="Times New Roman" w:hAnsi="Times New Roman"/>
          <w:b/>
          <w:sz w:val="28"/>
          <w:szCs w:val="28"/>
          <w:lang w:val="uk-UA"/>
        </w:rPr>
        <w:t xml:space="preserve"> філії Тетіївського </w:t>
      </w:r>
    </w:p>
    <w:p w:rsidR="002D4595" w:rsidRDefault="002D4595" w:rsidP="002D459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F5812">
        <w:rPr>
          <w:rFonts w:ascii="Times New Roman" w:hAnsi="Times New Roman"/>
          <w:b/>
          <w:sz w:val="28"/>
          <w:szCs w:val="28"/>
          <w:lang w:val="uk-UA"/>
        </w:rPr>
        <w:t>ліцею № 2 Тетіївської міської ради</w:t>
      </w:r>
    </w:p>
    <w:p w:rsidR="002D4595" w:rsidRPr="004F5812" w:rsidRDefault="002D4595" w:rsidP="002D459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D4595" w:rsidRPr="004F5812" w:rsidRDefault="002D4595" w:rsidP="002D459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F5812">
        <w:rPr>
          <w:rFonts w:ascii="Times New Roman" w:hAnsi="Times New Roman"/>
          <w:sz w:val="28"/>
          <w:szCs w:val="28"/>
          <w:lang w:val="uk-UA"/>
        </w:rPr>
        <w:t>На виконання постанови</w:t>
      </w:r>
      <w:r w:rsidRPr="004F581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F5812">
        <w:rPr>
          <w:rFonts w:ascii="Times New Roman" w:hAnsi="Times New Roman"/>
          <w:sz w:val="28"/>
          <w:szCs w:val="28"/>
          <w:lang w:val="uk-UA"/>
        </w:rPr>
        <w:t xml:space="preserve">Кабінету Міністрів України № 245  від 05 березня 2024 року «Про внесення змін до постанови Кабінету Міністрів України від 14 січня 2015 р. №6 і від 27 грудня 2017 р. № 1088», якою встановлюються норми наповнюваності класів у закладах загальної середньої освіти, які дозволено фінансувати за рахунок освітньої субвенції, </w:t>
      </w:r>
      <w:r w:rsidRPr="004F581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F5812">
        <w:rPr>
          <w:rFonts w:ascii="Times New Roman" w:hAnsi="Times New Roman"/>
          <w:sz w:val="28"/>
          <w:szCs w:val="28"/>
          <w:lang w:val="uk-UA"/>
        </w:rPr>
        <w:t xml:space="preserve"> відповідно до частини  1 пункту 30 статті  26 Закону України «Про місцеве самоврядування в Україні», пункту  2 статті 66 Закону України «Про освіту», пункту  1 статті 32 Закону України «Про повну загальну середню освіту», беручи до уваги лист Київської обласної військової адміністрації від 29 лютого 2024 № 2097/06/32.07/2024,  пояснювальну записку відділу освіти Тетіївської міської ради, демографічну ситуацію, яка склалася в територіальній громаді станом на 2024 рік, контингент учнів </w:t>
      </w:r>
      <w:proofErr w:type="spellStart"/>
      <w:r w:rsidRPr="004F5812">
        <w:rPr>
          <w:rFonts w:ascii="Times New Roman" w:hAnsi="Times New Roman"/>
          <w:sz w:val="28"/>
          <w:szCs w:val="28"/>
          <w:lang w:val="uk-UA"/>
        </w:rPr>
        <w:t>Голодьківської</w:t>
      </w:r>
      <w:proofErr w:type="spellEnd"/>
      <w:r w:rsidRPr="004F5812">
        <w:rPr>
          <w:rFonts w:ascii="Times New Roman" w:hAnsi="Times New Roman"/>
          <w:sz w:val="28"/>
          <w:szCs w:val="28"/>
          <w:lang w:val="uk-UA"/>
        </w:rPr>
        <w:t xml:space="preserve"> філії Тетіївського ліцею №2, та з метою  забезпечення  формування  ефективної шкільної мережі Тетіївської міської територіальної громади, забезпечення рівного доступу дітей до якісної освіти,  використання  коштів державного й місцевого бюджетів, спрямованих на освітню галузь, </w:t>
      </w:r>
      <w:proofErr w:type="spellStart"/>
      <w:r w:rsidRPr="004F5812">
        <w:rPr>
          <w:rFonts w:ascii="Times New Roman" w:hAnsi="Times New Roman"/>
          <w:sz w:val="28"/>
          <w:szCs w:val="28"/>
          <w:lang w:val="uk-UA"/>
        </w:rPr>
        <w:t>цільово</w:t>
      </w:r>
      <w:proofErr w:type="spellEnd"/>
      <w:r w:rsidRPr="004F5812">
        <w:rPr>
          <w:rFonts w:ascii="Times New Roman" w:hAnsi="Times New Roman"/>
          <w:sz w:val="28"/>
          <w:szCs w:val="28"/>
          <w:lang w:val="uk-UA"/>
        </w:rPr>
        <w:t xml:space="preserve"> й ефективно, Тетіївська міська рада</w:t>
      </w:r>
    </w:p>
    <w:p w:rsidR="002D4595" w:rsidRPr="004F5812" w:rsidRDefault="00001D6E" w:rsidP="002D459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r w:rsidR="002D4595" w:rsidRPr="004F5812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4595" w:rsidRPr="004F5812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4595" w:rsidRPr="004F5812"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4595" w:rsidRPr="004F5812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4595" w:rsidRPr="004F5812">
        <w:rPr>
          <w:rFonts w:ascii="Times New Roman" w:hAnsi="Times New Roman"/>
          <w:b/>
          <w:sz w:val="28"/>
          <w:szCs w:val="28"/>
          <w:lang w:val="uk-UA"/>
        </w:rPr>
        <w:t>Ш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4595" w:rsidRPr="004F5812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4595" w:rsidRPr="004F5812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4595" w:rsidRPr="004F5812">
        <w:rPr>
          <w:rFonts w:ascii="Times New Roman" w:hAnsi="Times New Roman"/>
          <w:b/>
          <w:sz w:val="28"/>
          <w:szCs w:val="28"/>
          <w:lang w:val="uk-UA"/>
        </w:rPr>
        <w:t>А:</w:t>
      </w:r>
    </w:p>
    <w:p w:rsidR="002D4595" w:rsidRPr="004F5812" w:rsidRDefault="002D4595" w:rsidP="002D4595">
      <w:pPr>
        <w:pStyle w:val="a4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F5812">
        <w:rPr>
          <w:rFonts w:ascii="Times New Roman" w:hAnsi="Times New Roman"/>
          <w:sz w:val="28"/>
          <w:szCs w:val="28"/>
          <w:lang w:val="uk-UA"/>
        </w:rPr>
        <w:t xml:space="preserve">1. Виконати постанову Кабінету Міністрів України № 245 від 05 березня 2024 року «Про внесення змін до постанови Кабінету Міністрів України від 14 січня 2015 р. №6 і від 27 грудня 2017 р. № 1088», а саме: змінити тип діяльності відокремленого структурного підрозділу  Тетіївського ліцею № 2 </w:t>
      </w:r>
      <w:r w:rsidRPr="004F5812">
        <w:rPr>
          <w:rFonts w:ascii="Times New Roman" w:hAnsi="Times New Roman"/>
          <w:sz w:val="28"/>
          <w:szCs w:val="28"/>
          <w:lang w:val="uk-UA"/>
        </w:rPr>
        <w:lastRenderedPageBreak/>
        <w:t xml:space="preserve">Тетіївської міської ради  - </w:t>
      </w:r>
      <w:proofErr w:type="spellStart"/>
      <w:r w:rsidRPr="004F5812">
        <w:rPr>
          <w:rFonts w:ascii="Times New Roman" w:hAnsi="Times New Roman"/>
          <w:sz w:val="28"/>
          <w:szCs w:val="28"/>
          <w:lang w:val="uk-UA"/>
        </w:rPr>
        <w:t>Голодьківської</w:t>
      </w:r>
      <w:proofErr w:type="spellEnd"/>
      <w:r w:rsidRPr="004F5812">
        <w:rPr>
          <w:rFonts w:ascii="Times New Roman" w:hAnsi="Times New Roman"/>
          <w:sz w:val="28"/>
          <w:szCs w:val="28"/>
          <w:lang w:val="uk-UA"/>
        </w:rPr>
        <w:t xml:space="preserve">  філії (код ЄДРПОУ </w:t>
      </w:r>
      <w:r w:rsidRPr="004F5812">
        <w:rPr>
          <w:rFonts w:ascii="Times New Roman" w:hAnsi="Times New Roman"/>
          <w:color w:val="000000"/>
          <w:sz w:val="28"/>
          <w:szCs w:val="28"/>
          <w:lang w:val="uk-UA"/>
        </w:rPr>
        <w:t>24214881</w:t>
      </w:r>
      <w:r w:rsidRPr="004F5812">
        <w:rPr>
          <w:rFonts w:ascii="Times New Roman" w:hAnsi="Times New Roman"/>
          <w:sz w:val="28"/>
          <w:szCs w:val="28"/>
          <w:lang w:val="uk-UA"/>
        </w:rPr>
        <w:t xml:space="preserve">),  яка розташована за адресою: с. </w:t>
      </w:r>
      <w:proofErr w:type="spellStart"/>
      <w:r w:rsidRPr="004F5812">
        <w:rPr>
          <w:rFonts w:ascii="Times New Roman" w:hAnsi="Times New Roman"/>
          <w:sz w:val="28"/>
          <w:szCs w:val="28"/>
          <w:lang w:val="uk-UA"/>
        </w:rPr>
        <w:t>Голодьки</w:t>
      </w:r>
      <w:proofErr w:type="spellEnd"/>
      <w:r w:rsidRPr="004F5812">
        <w:rPr>
          <w:rFonts w:ascii="Times New Roman" w:hAnsi="Times New Roman"/>
          <w:sz w:val="28"/>
          <w:szCs w:val="28"/>
          <w:lang w:val="uk-UA"/>
        </w:rPr>
        <w:t>, вул.</w:t>
      </w:r>
      <w:r w:rsidRPr="004F58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Шкільна, буд. 3, </w:t>
      </w:r>
      <w:r w:rsidRPr="004F5812">
        <w:rPr>
          <w:rFonts w:ascii="Times New Roman" w:hAnsi="Times New Roman"/>
          <w:sz w:val="28"/>
          <w:szCs w:val="28"/>
          <w:lang w:val="uk-UA"/>
        </w:rPr>
        <w:t xml:space="preserve"> Білоцерківський район Київської області, з надання дошкільної, початкової і базової  середньої освіти на надання дошкільної освіти. </w:t>
      </w:r>
    </w:p>
    <w:p w:rsidR="002D4595" w:rsidRPr="004F5812" w:rsidRDefault="002D4595" w:rsidP="002D459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F581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2.Відділу освіти Тетіївської міської ради (Вадим </w:t>
      </w:r>
      <w:proofErr w:type="spellStart"/>
      <w:r w:rsidRPr="004F5812">
        <w:rPr>
          <w:color w:val="000000"/>
          <w:sz w:val="28"/>
          <w:szCs w:val="28"/>
          <w:bdr w:val="none" w:sz="0" w:space="0" w:color="auto" w:frame="1"/>
          <w:lang w:val="uk-UA"/>
        </w:rPr>
        <w:t>Васютинський</w:t>
      </w:r>
      <w:proofErr w:type="spellEnd"/>
      <w:r w:rsidRPr="004F5812">
        <w:rPr>
          <w:color w:val="000000"/>
          <w:sz w:val="28"/>
          <w:szCs w:val="28"/>
          <w:bdr w:val="none" w:sz="0" w:space="0" w:color="auto" w:frame="1"/>
          <w:lang w:val="uk-UA"/>
        </w:rPr>
        <w:t>):</w:t>
      </w:r>
    </w:p>
    <w:p w:rsidR="002D4595" w:rsidRDefault="002D4595" w:rsidP="002D459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</w:p>
    <w:p w:rsidR="002D4595" w:rsidRDefault="002D4595" w:rsidP="002D459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2.1.Забезпечити продовження здобуття загальної середньої освіти учнями 1-9 класів в опорному закладі – Тетіївському ліцеї №2 Тетіївської міської </w:t>
      </w:r>
      <w:proofErr w:type="spellStart"/>
      <w:r>
        <w:rPr>
          <w:color w:val="000000"/>
          <w:sz w:val="28"/>
          <w:szCs w:val="28"/>
          <w:lang w:val="uk-UA"/>
        </w:rPr>
        <w:t>ради.або</w:t>
      </w:r>
      <w:proofErr w:type="spellEnd"/>
      <w:r>
        <w:rPr>
          <w:color w:val="000000"/>
          <w:sz w:val="28"/>
          <w:szCs w:val="28"/>
          <w:lang w:val="uk-UA"/>
        </w:rPr>
        <w:t xml:space="preserve"> інших територіально доступних закладах загальної середньої освіти громади </w:t>
      </w:r>
    </w:p>
    <w:p w:rsidR="002D4595" w:rsidRDefault="002D4595" w:rsidP="002D459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</w:p>
    <w:p w:rsidR="002D4595" w:rsidRDefault="002D4595" w:rsidP="002D459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Організувати </w:t>
      </w:r>
      <w:proofErr w:type="spellStart"/>
      <w:r>
        <w:rPr>
          <w:color w:val="000000"/>
          <w:sz w:val="28"/>
          <w:szCs w:val="28"/>
          <w:lang w:val="uk-UA"/>
        </w:rPr>
        <w:t>довезення</w:t>
      </w:r>
      <w:proofErr w:type="spellEnd"/>
      <w:r>
        <w:rPr>
          <w:color w:val="000000"/>
          <w:sz w:val="28"/>
          <w:szCs w:val="28"/>
          <w:lang w:val="uk-UA"/>
        </w:rPr>
        <w:t xml:space="preserve"> школярів до місця навчання і в </w:t>
      </w:r>
      <w:proofErr w:type="spellStart"/>
      <w:r>
        <w:rPr>
          <w:color w:val="000000"/>
          <w:sz w:val="28"/>
          <w:szCs w:val="28"/>
          <w:lang w:val="uk-UA"/>
        </w:rPr>
        <w:t>зворотньому</w:t>
      </w:r>
      <w:proofErr w:type="spellEnd"/>
      <w:r>
        <w:rPr>
          <w:color w:val="000000"/>
          <w:sz w:val="28"/>
          <w:szCs w:val="28"/>
          <w:lang w:val="uk-UA"/>
        </w:rPr>
        <w:t xml:space="preserve"> напрямі.  </w:t>
      </w:r>
    </w:p>
    <w:p w:rsidR="002D4595" w:rsidRDefault="002D4595" w:rsidP="002D459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2D4595" w:rsidRDefault="002D4595" w:rsidP="002D45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2.3. Провести інвентаризацію майна шкільного підрозділу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Голодьківської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філії Тетіївського ліцею № 2 Тетіївської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15 серпня  2024 року та передати його на збереження директору опорного закладу освіти.</w:t>
      </w:r>
    </w:p>
    <w:p w:rsidR="002D4595" w:rsidRDefault="002D4595" w:rsidP="002D45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D4595" w:rsidRDefault="002D4595" w:rsidP="002D45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2.4.Проконтролювати дотримання керівниками Тетіївського ліцею №2 чинного законодавства в галузі трудових відносин  у зв’язку із скороченням штатів. </w:t>
      </w:r>
    </w:p>
    <w:p w:rsidR="002D4595" w:rsidRDefault="002D4595" w:rsidP="002D45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D4595" w:rsidRDefault="002D4595" w:rsidP="002D45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Директору Тетіївського ліцею №2 (В.П.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Колосовській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):</w:t>
      </w:r>
    </w:p>
    <w:p w:rsidR="002D4595" w:rsidRDefault="002D4595" w:rsidP="002D459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D4595" w:rsidRDefault="002D4595" w:rsidP="002D459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3.1.  Забезпечити збереження приміщення та майна закладу, утримання в належному порядку території.</w:t>
      </w:r>
    </w:p>
    <w:p w:rsidR="002D4595" w:rsidRDefault="002D4595" w:rsidP="002D459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D4595" w:rsidRDefault="002D4595" w:rsidP="002D459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3.2.Вжити організаційно-правових заходів щодо вивільнення/працевлаштування/змін в умовах праці працівників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Голодьківської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філії Тетіївського ліцею № 2 Тетіївської міської ради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у зв’язку із зміною типу освітньої діяльності відокремленого підрозділу з дотриманням вимог  Кодексу законів про працю  України. </w:t>
      </w:r>
    </w:p>
    <w:p w:rsidR="002D4595" w:rsidRDefault="002D4595" w:rsidP="002D459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D4595" w:rsidRDefault="002D4595" w:rsidP="002D459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3.3. Внести зміни до Статуту Тетіївського ліцею №2, Положення 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Голодьківську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філію та подати  на затвердження сесії Тетіївської міської ради в установлені законом терміни, здійснити необхідні реєстраційні дії.</w:t>
      </w:r>
    </w:p>
    <w:p w:rsidR="002D4595" w:rsidRDefault="002D4595" w:rsidP="002D4595">
      <w:pPr>
        <w:pStyle w:val="a4"/>
        <w:spacing w:after="200" w:line="276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001D6E" w:rsidRDefault="002D4595" w:rsidP="00001D6E">
      <w:pPr>
        <w:pStyle w:val="a4"/>
        <w:spacing w:after="20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цього рішення покласти на комісію з питань соціального захисту, охорони здоров’я, культури, молоді і спорту (голова комісії Лях О.М.), заступника міського голови з гуманітарних питань </w:t>
      </w:r>
    </w:p>
    <w:p w:rsidR="002D4595" w:rsidRDefault="002D4595" w:rsidP="00001D6E">
      <w:pPr>
        <w:pStyle w:val="a4"/>
        <w:spacing w:after="20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Дячук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А. та начальника відділу освіти Тетіївської міської ради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Васютинського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2D4595" w:rsidRDefault="002D4595" w:rsidP="00001D6E">
      <w:pPr>
        <w:pStyle w:val="a4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001D6E" w:rsidRPr="00001D6E" w:rsidRDefault="002D4595" w:rsidP="00001D6E">
      <w:pPr>
        <w:pStyle w:val="a4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Богдан БАЛАГУРА</w:t>
      </w:r>
    </w:p>
    <w:sectPr w:rsidR="00001D6E" w:rsidRPr="00001D6E" w:rsidSect="00573BF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95"/>
    <w:rsid w:val="00001D6E"/>
    <w:rsid w:val="002D4595"/>
    <w:rsid w:val="00397334"/>
    <w:rsid w:val="00D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6EEB1"/>
  <w15:docId w15:val="{29A84252-5A10-4425-A321-D76C37D0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595"/>
    <w:pPr>
      <w:spacing w:after="160"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5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5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D459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 Анатоліївна</dc:creator>
  <cp:lastModifiedBy>User Windows</cp:lastModifiedBy>
  <cp:revision>3</cp:revision>
  <cp:lastPrinted>2024-06-27T09:11:00Z</cp:lastPrinted>
  <dcterms:created xsi:type="dcterms:W3CDTF">2024-06-24T07:40:00Z</dcterms:created>
  <dcterms:modified xsi:type="dcterms:W3CDTF">2024-06-27T09:11:00Z</dcterms:modified>
</cp:coreProperties>
</file>