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1145D" w14:textId="77777777" w:rsidR="004B1453" w:rsidRPr="00EF0335" w:rsidRDefault="004B1453" w:rsidP="004B1453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335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71D776AD" wp14:editId="71F0D23E">
            <wp:extent cx="4667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6EAB4" w14:textId="77777777" w:rsidR="004B1453" w:rsidRPr="00EF0335" w:rsidRDefault="004B1453" w:rsidP="00C961E8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70111" w14:textId="77777777" w:rsidR="004B1453" w:rsidRPr="00EF0335" w:rsidRDefault="004B1453" w:rsidP="00C961E8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335">
        <w:rPr>
          <w:rFonts w:ascii="Times New Roman" w:hAnsi="Times New Roman" w:cs="Times New Roman"/>
          <w:b/>
          <w:bCs/>
          <w:sz w:val="28"/>
          <w:szCs w:val="28"/>
        </w:rPr>
        <w:t>КИЇВСЬКА ОБЛАСТЬ</w:t>
      </w:r>
    </w:p>
    <w:p w14:paraId="6BC09E73" w14:textId="77777777" w:rsidR="004B1453" w:rsidRPr="00EF0335" w:rsidRDefault="004B1453" w:rsidP="00C961E8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B813C" w14:textId="77777777" w:rsidR="004B1453" w:rsidRPr="00EF0335" w:rsidRDefault="004B1453" w:rsidP="00C961E8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335">
        <w:rPr>
          <w:rFonts w:ascii="Times New Roman" w:hAnsi="Times New Roman" w:cs="Times New Roman"/>
          <w:b/>
          <w:bCs/>
          <w:sz w:val="28"/>
          <w:szCs w:val="28"/>
        </w:rPr>
        <w:t>ТЕТІЇВСЬКА МІСЬКА РАДА</w:t>
      </w:r>
    </w:p>
    <w:p w14:paraId="1DE9C486" w14:textId="77777777" w:rsidR="004B1453" w:rsidRPr="00EF0335" w:rsidRDefault="004B1453" w:rsidP="00C961E8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33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EF0335">
        <w:rPr>
          <w:rFonts w:ascii="Times New Roman" w:hAnsi="Times New Roman" w:cs="Times New Roman"/>
          <w:b/>
          <w:bCs/>
          <w:sz w:val="28"/>
          <w:szCs w:val="28"/>
        </w:rPr>
        <w:t>ІІІ СКЛИКАННЯ</w:t>
      </w:r>
    </w:p>
    <w:p w14:paraId="2C250779" w14:textId="77777777" w:rsidR="004B1453" w:rsidRPr="00EF0335" w:rsidRDefault="004B1453" w:rsidP="00C961E8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885C5" w14:textId="51717C17" w:rsidR="004B1453" w:rsidRPr="00EF0335" w:rsidRDefault="001C06D2" w:rsidP="00EF0335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33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ДВАДЦЯТЬ ВОСЬМА</w:t>
      </w:r>
      <w:r w:rsidR="004B1453" w:rsidRPr="00EF0335">
        <w:rPr>
          <w:rFonts w:ascii="Times New Roman" w:hAnsi="Times New Roman" w:cs="Times New Roman"/>
          <w:b/>
          <w:bCs/>
          <w:sz w:val="28"/>
          <w:szCs w:val="28"/>
        </w:rPr>
        <w:t xml:space="preserve">  СЕСІЯ</w:t>
      </w:r>
    </w:p>
    <w:p w14:paraId="3EE0B700" w14:textId="4EC06994" w:rsidR="004B1453" w:rsidRPr="00EF0335" w:rsidRDefault="001C06D2" w:rsidP="00C961E8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3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B1453" w:rsidRPr="00EF0335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="004B1453" w:rsidRPr="00EF0335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="004B1453" w:rsidRPr="00EF0335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4DD94C12" w14:textId="77777777" w:rsidR="004B1453" w:rsidRPr="00EF0335" w:rsidRDefault="004B1453" w:rsidP="00C961E8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83CE9" w14:textId="393A7D70" w:rsidR="004B1453" w:rsidRPr="00EF0335" w:rsidRDefault="00EF0335" w:rsidP="004B1453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EF0335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9416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червня </w:t>
      </w:r>
      <w:r w:rsidRPr="00EF0335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1C06D2" w:rsidRPr="00EF0335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1C06D2" w:rsidRPr="00EF0335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оку</w:t>
      </w:r>
      <w:r w:rsidR="004B1453" w:rsidRPr="00EF03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4B1453" w:rsidRPr="00EF03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proofErr w:type="gramStart"/>
      <w:r w:rsidR="004B1453" w:rsidRPr="00EF033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94165A">
        <w:rPr>
          <w:rFonts w:ascii="Times New Roman" w:hAnsi="Times New Roman" w:cs="Times New Roman"/>
          <w:b/>
          <w:bCs/>
          <w:sz w:val="28"/>
          <w:szCs w:val="28"/>
          <w:lang w:val="uk-UA"/>
        </w:rPr>
        <w:t>1304</w:t>
      </w:r>
      <w:r w:rsidR="001C06D2" w:rsidRPr="00EF0335">
        <w:rPr>
          <w:rFonts w:ascii="Times New Roman" w:hAnsi="Times New Roman" w:cs="Times New Roman"/>
          <w:b/>
          <w:bCs/>
          <w:sz w:val="28"/>
          <w:szCs w:val="28"/>
        </w:rPr>
        <w:t xml:space="preserve"> - 28</w:t>
      </w:r>
      <w:proofErr w:type="gramEnd"/>
      <w:r w:rsidR="004B1453" w:rsidRPr="00EF0335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4B1453" w:rsidRPr="00EF0335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4B1453" w:rsidRPr="00EF0335">
        <w:rPr>
          <w:rFonts w:ascii="Times New Roman" w:hAnsi="Times New Roman" w:cs="Times New Roman"/>
          <w:b/>
          <w:bCs/>
          <w:sz w:val="28"/>
          <w:szCs w:val="28"/>
        </w:rPr>
        <w:t>І</w:t>
      </w:r>
    </w:p>
    <w:p w14:paraId="02557F7B" w14:textId="77777777" w:rsidR="00D91DB0" w:rsidRPr="00EF0335" w:rsidRDefault="00D91DB0" w:rsidP="00C961E8">
      <w:pPr>
        <w:pStyle w:val="Standard"/>
        <w:spacing w:after="0" w:line="240" w:lineRule="auto"/>
        <w:rPr>
          <w:b/>
          <w:bCs/>
          <w:color w:val="000000"/>
          <w:sz w:val="28"/>
          <w:szCs w:val="28"/>
        </w:rPr>
      </w:pPr>
    </w:p>
    <w:p w14:paraId="25083414" w14:textId="77777777" w:rsidR="00D91DB0" w:rsidRPr="00EF0335" w:rsidRDefault="00D91DB0" w:rsidP="00D91DB0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33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C06D2" w:rsidRPr="00EF0335">
        <w:rPr>
          <w:rFonts w:ascii="Times New Roman" w:hAnsi="Times New Roman" w:cs="Times New Roman"/>
          <w:b/>
          <w:sz w:val="28"/>
          <w:szCs w:val="28"/>
        </w:rPr>
        <w:t>внесення змін до</w:t>
      </w:r>
      <w:r w:rsidRPr="00EF0335">
        <w:rPr>
          <w:rFonts w:ascii="Times New Roman" w:hAnsi="Times New Roman" w:cs="Times New Roman"/>
          <w:b/>
          <w:sz w:val="28"/>
          <w:szCs w:val="28"/>
        </w:rPr>
        <w:t xml:space="preserve"> Програми </w:t>
      </w:r>
    </w:p>
    <w:p w14:paraId="46C2A50E" w14:textId="77777777" w:rsidR="00D91DB0" w:rsidRPr="00EF0335" w:rsidRDefault="00C961E8" w:rsidP="00D91DB0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335">
        <w:rPr>
          <w:rFonts w:ascii="Times New Roman" w:hAnsi="Times New Roman" w:cs="Times New Roman"/>
          <w:b/>
          <w:sz w:val="28"/>
          <w:szCs w:val="28"/>
        </w:rPr>
        <w:t>«</w:t>
      </w:r>
      <w:r w:rsidR="00D91DB0" w:rsidRPr="00EF0335">
        <w:rPr>
          <w:rFonts w:ascii="Times New Roman" w:hAnsi="Times New Roman" w:cs="Times New Roman"/>
          <w:b/>
          <w:sz w:val="28"/>
          <w:szCs w:val="28"/>
        </w:rPr>
        <w:t>Поліцейськ</w:t>
      </w:r>
      <w:r w:rsidR="009966FA" w:rsidRPr="00EF0335">
        <w:rPr>
          <w:rFonts w:ascii="Times New Roman" w:hAnsi="Times New Roman" w:cs="Times New Roman"/>
          <w:b/>
          <w:sz w:val="28"/>
          <w:szCs w:val="28"/>
        </w:rPr>
        <w:t>ий офіцер громади</w:t>
      </w:r>
      <w:r w:rsidRPr="00EF0335">
        <w:rPr>
          <w:rFonts w:ascii="Times New Roman" w:hAnsi="Times New Roman" w:cs="Times New Roman"/>
          <w:b/>
          <w:sz w:val="28"/>
          <w:szCs w:val="28"/>
        </w:rPr>
        <w:t>»</w:t>
      </w:r>
    </w:p>
    <w:p w14:paraId="3442E700" w14:textId="77777777" w:rsidR="001C06D2" w:rsidRPr="00EF0335" w:rsidRDefault="000B469B" w:rsidP="001C06D2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335">
        <w:rPr>
          <w:rFonts w:ascii="Times New Roman" w:hAnsi="Times New Roman" w:cs="Times New Roman"/>
          <w:b/>
          <w:sz w:val="28"/>
          <w:szCs w:val="28"/>
        </w:rPr>
        <w:t>на 2021-2025 ро</w:t>
      </w:r>
      <w:r w:rsidR="000C72B4" w:rsidRPr="00EF0335">
        <w:rPr>
          <w:rFonts w:ascii="Times New Roman" w:hAnsi="Times New Roman" w:cs="Times New Roman"/>
          <w:b/>
          <w:sz w:val="28"/>
          <w:szCs w:val="28"/>
        </w:rPr>
        <w:t>к</w:t>
      </w:r>
      <w:r w:rsidRPr="00EF0335">
        <w:rPr>
          <w:rFonts w:ascii="Times New Roman" w:hAnsi="Times New Roman" w:cs="Times New Roman"/>
          <w:b/>
          <w:sz w:val="28"/>
          <w:szCs w:val="28"/>
        </w:rPr>
        <w:t>и</w:t>
      </w:r>
      <w:r w:rsidR="001C06D2" w:rsidRPr="00EF0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C33" w:rsidRPr="00EF0335">
        <w:rPr>
          <w:rFonts w:ascii="Times New Roman" w:hAnsi="Times New Roman" w:cs="Times New Roman"/>
          <w:b/>
          <w:sz w:val="28"/>
          <w:szCs w:val="28"/>
        </w:rPr>
        <w:t>затвердженої рішенням</w:t>
      </w:r>
    </w:p>
    <w:p w14:paraId="05A4A779" w14:textId="683F019A" w:rsidR="001C06D2" w:rsidRPr="00EF0335" w:rsidRDefault="00A74C33" w:rsidP="001C06D2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335">
        <w:rPr>
          <w:rFonts w:ascii="Times New Roman" w:hAnsi="Times New Roman" w:cs="Times New Roman"/>
          <w:b/>
          <w:sz w:val="28"/>
          <w:szCs w:val="28"/>
        </w:rPr>
        <w:t xml:space="preserve">Тетіївської міської ради VIII скликання </w:t>
      </w:r>
    </w:p>
    <w:p w14:paraId="18B9707A" w14:textId="77777777" w:rsidR="00390A6B" w:rsidRPr="00EF0335" w:rsidRDefault="00A74C33" w:rsidP="001C06D2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335">
        <w:rPr>
          <w:rFonts w:ascii="Times New Roman" w:hAnsi="Times New Roman" w:cs="Times New Roman"/>
          <w:b/>
          <w:sz w:val="28"/>
          <w:szCs w:val="28"/>
        </w:rPr>
        <w:t>від 27.04.2021 року № 205-05-VIII</w:t>
      </w:r>
    </w:p>
    <w:p w14:paraId="1D1CAF8C" w14:textId="77777777" w:rsidR="00D91DB0" w:rsidRPr="00EF0335" w:rsidRDefault="00D91DB0" w:rsidP="001C06D2">
      <w:pPr>
        <w:pStyle w:val="Standard"/>
        <w:spacing w:after="0" w:line="240" w:lineRule="auto"/>
        <w:rPr>
          <w:b/>
          <w:bCs/>
          <w:color w:val="000000"/>
          <w:sz w:val="28"/>
          <w:szCs w:val="28"/>
        </w:rPr>
      </w:pPr>
    </w:p>
    <w:p w14:paraId="70873C50" w14:textId="77777777" w:rsidR="00D91DB0" w:rsidRPr="00EF0335" w:rsidRDefault="00D91DB0" w:rsidP="00D91DB0">
      <w:pPr>
        <w:pStyle w:val="Standard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14:paraId="0F21BA95" w14:textId="375B6346" w:rsidR="00D91DB0" w:rsidRPr="00EF0335" w:rsidRDefault="00655720" w:rsidP="00D91DB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sz w:val="28"/>
          <w:szCs w:val="28"/>
        </w:rPr>
        <w:t xml:space="preserve">    </w:t>
      </w:r>
      <w:r w:rsidR="00816A5F" w:rsidRPr="00EF0335">
        <w:rPr>
          <w:rFonts w:ascii="Times New Roman" w:hAnsi="Times New Roman" w:cs="Times New Roman"/>
          <w:sz w:val="28"/>
          <w:szCs w:val="28"/>
        </w:rPr>
        <w:t xml:space="preserve">      </w:t>
      </w:r>
      <w:r w:rsidR="001A760F" w:rsidRPr="00EF0335">
        <w:rPr>
          <w:rFonts w:ascii="Times New Roman" w:hAnsi="Times New Roman" w:cs="Times New Roman"/>
          <w:sz w:val="28"/>
          <w:szCs w:val="28"/>
        </w:rPr>
        <w:t>К</w:t>
      </w:r>
      <w:r w:rsidR="00731E9B" w:rsidRPr="00EF0335">
        <w:rPr>
          <w:rFonts w:ascii="Times New Roman" w:hAnsi="Times New Roman" w:cs="Times New Roman"/>
          <w:sz w:val="28"/>
          <w:szCs w:val="28"/>
        </w:rPr>
        <w:t xml:space="preserve">еруючись статтею 119 пункт 2, статтею </w:t>
      </w:r>
      <w:r w:rsidR="00D91DB0" w:rsidRPr="00EF0335">
        <w:rPr>
          <w:rFonts w:ascii="Times New Roman" w:hAnsi="Times New Roman" w:cs="Times New Roman"/>
          <w:sz w:val="28"/>
          <w:szCs w:val="28"/>
        </w:rPr>
        <w:t>143 Кон</w:t>
      </w:r>
      <w:r w:rsidR="000B469B" w:rsidRPr="00EF0335">
        <w:rPr>
          <w:rFonts w:ascii="Times New Roman" w:hAnsi="Times New Roman" w:cs="Times New Roman"/>
          <w:sz w:val="28"/>
          <w:szCs w:val="28"/>
        </w:rPr>
        <w:t>ституції України, пунктом 1'</w:t>
      </w:r>
      <w:r w:rsidR="00731E9B" w:rsidRPr="00EF0335">
        <w:rPr>
          <w:rFonts w:ascii="Times New Roman" w:hAnsi="Times New Roman" w:cs="Times New Roman"/>
          <w:sz w:val="28"/>
          <w:szCs w:val="28"/>
        </w:rPr>
        <w:t xml:space="preserve">, </w:t>
      </w:r>
      <w:r w:rsidR="000B469B" w:rsidRPr="00EF0335">
        <w:rPr>
          <w:rFonts w:ascii="Times New Roman" w:hAnsi="Times New Roman" w:cs="Times New Roman"/>
          <w:sz w:val="28"/>
          <w:szCs w:val="28"/>
        </w:rPr>
        <w:t>пункт 21, статті 91,</w:t>
      </w:r>
      <w:r w:rsidR="00731E9B" w:rsidRPr="00EF0335">
        <w:rPr>
          <w:rFonts w:ascii="Times New Roman" w:hAnsi="Times New Roman" w:cs="Times New Roman"/>
          <w:sz w:val="28"/>
          <w:szCs w:val="28"/>
        </w:rPr>
        <w:t xml:space="preserve"> частини 2 статті</w:t>
      </w:r>
      <w:r w:rsidR="00D91DB0" w:rsidRPr="00EF0335">
        <w:rPr>
          <w:rFonts w:ascii="Times New Roman" w:hAnsi="Times New Roman" w:cs="Times New Roman"/>
          <w:sz w:val="28"/>
          <w:szCs w:val="28"/>
        </w:rPr>
        <w:t xml:space="preserve"> 85 Бюджетного Кодексу України, </w:t>
      </w:r>
      <w:r w:rsidR="000B469B" w:rsidRPr="00EF0335">
        <w:rPr>
          <w:rFonts w:ascii="Times New Roman" w:hAnsi="Times New Roman" w:cs="Times New Roman"/>
          <w:sz w:val="28"/>
          <w:szCs w:val="28"/>
        </w:rPr>
        <w:t>статтями 38, 73, Закону</w:t>
      </w:r>
      <w:r w:rsidR="00D91DB0" w:rsidRPr="00EF0335">
        <w:rPr>
          <w:rFonts w:ascii="Times New Roman" w:hAnsi="Times New Roman" w:cs="Times New Roman"/>
          <w:sz w:val="28"/>
          <w:szCs w:val="28"/>
        </w:rPr>
        <w:t xml:space="preserve"> України «Про місцеве са</w:t>
      </w:r>
      <w:r w:rsidR="00731E9B" w:rsidRPr="00EF0335">
        <w:rPr>
          <w:rFonts w:ascii="Times New Roman" w:hAnsi="Times New Roman" w:cs="Times New Roman"/>
          <w:sz w:val="28"/>
          <w:szCs w:val="28"/>
        </w:rPr>
        <w:t>моврядува</w:t>
      </w:r>
      <w:r w:rsidR="000B469B" w:rsidRPr="00EF0335">
        <w:rPr>
          <w:rFonts w:ascii="Times New Roman" w:hAnsi="Times New Roman" w:cs="Times New Roman"/>
          <w:sz w:val="28"/>
          <w:szCs w:val="28"/>
        </w:rPr>
        <w:t xml:space="preserve">ння в Україні», </w:t>
      </w:r>
      <w:r w:rsidR="00D91DB0" w:rsidRPr="00EF0335">
        <w:rPr>
          <w:rFonts w:ascii="Times New Roman" w:hAnsi="Times New Roman" w:cs="Times New Roman"/>
          <w:sz w:val="28"/>
          <w:szCs w:val="28"/>
        </w:rPr>
        <w:t>Закон</w:t>
      </w:r>
      <w:r w:rsidR="00731E9B" w:rsidRPr="00EF0335">
        <w:rPr>
          <w:rFonts w:ascii="Times New Roman" w:hAnsi="Times New Roman" w:cs="Times New Roman"/>
          <w:sz w:val="28"/>
          <w:szCs w:val="28"/>
        </w:rPr>
        <w:t>у</w:t>
      </w:r>
      <w:r w:rsidR="00D91DB0" w:rsidRPr="00EF0335">
        <w:rPr>
          <w:rFonts w:ascii="Times New Roman" w:hAnsi="Times New Roman" w:cs="Times New Roman"/>
          <w:sz w:val="28"/>
          <w:szCs w:val="28"/>
        </w:rPr>
        <w:t xml:space="preserve"> України від 22.06.2000 № 1835-ІІІ «Про участь громадян в охороні громадського порядку та державного кордону», Законом України № 580-VIII від 2 липня 2015</w:t>
      </w:r>
      <w:r w:rsidR="000B469B" w:rsidRPr="00EF0335">
        <w:rPr>
          <w:rFonts w:ascii="Times New Roman" w:hAnsi="Times New Roman" w:cs="Times New Roman"/>
          <w:sz w:val="28"/>
          <w:szCs w:val="28"/>
        </w:rPr>
        <w:t xml:space="preserve"> року «Про національну поліцію», р</w:t>
      </w:r>
      <w:r w:rsidR="00D91DB0" w:rsidRPr="00EF0335">
        <w:rPr>
          <w:rFonts w:ascii="Times New Roman" w:hAnsi="Times New Roman" w:cs="Times New Roman"/>
          <w:sz w:val="28"/>
          <w:szCs w:val="28"/>
        </w:rPr>
        <w:t>ішення Ради національної безпеки і оборони України від 06.05.2015 № 341 «Про заходи щодо посилення боротьби зі злочинністю в Україні»</w:t>
      </w:r>
      <w:r w:rsidR="00573EBC" w:rsidRPr="00EF0335">
        <w:rPr>
          <w:rFonts w:ascii="Times New Roman" w:hAnsi="Times New Roman" w:cs="Times New Roman"/>
          <w:sz w:val="28"/>
          <w:szCs w:val="28"/>
        </w:rPr>
        <w:t>,</w:t>
      </w:r>
      <w:r w:rsidR="00D91DB0" w:rsidRPr="00EF0335">
        <w:rPr>
          <w:rFonts w:ascii="Times New Roman" w:hAnsi="Times New Roman" w:cs="Times New Roman"/>
          <w:sz w:val="28"/>
          <w:szCs w:val="28"/>
        </w:rPr>
        <w:t xml:space="preserve"> </w:t>
      </w:r>
      <w:r w:rsidR="00731E9B" w:rsidRPr="00EF0335">
        <w:rPr>
          <w:rFonts w:ascii="Times New Roman" w:hAnsi="Times New Roman" w:cs="Times New Roman"/>
          <w:sz w:val="28"/>
          <w:szCs w:val="28"/>
        </w:rPr>
        <w:t xml:space="preserve">Тетіївська </w:t>
      </w:r>
      <w:r w:rsidR="00D91DB0" w:rsidRPr="00EF0335">
        <w:rPr>
          <w:rFonts w:ascii="Times New Roman" w:hAnsi="Times New Roman" w:cs="Times New Roman"/>
          <w:sz w:val="28"/>
          <w:szCs w:val="28"/>
        </w:rPr>
        <w:t>міська рада</w:t>
      </w:r>
    </w:p>
    <w:p w14:paraId="1BFFA0CD" w14:textId="77777777" w:rsidR="00D91DB0" w:rsidRPr="00EF0335" w:rsidRDefault="00D91DB0" w:rsidP="00D91DB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B52E2" w14:textId="47FC3505" w:rsidR="00CB2C45" w:rsidRPr="00EF0335" w:rsidRDefault="00D91DB0" w:rsidP="001C06D2">
      <w:pPr>
        <w:pStyle w:val="Standard"/>
        <w:tabs>
          <w:tab w:val="left" w:pos="33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335">
        <w:rPr>
          <w:rFonts w:ascii="Times New Roman" w:hAnsi="Times New Roman" w:cs="Times New Roman"/>
          <w:sz w:val="28"/>
          <w:szCs w:val="28"/>
        </w:rPr>
        <w:tab/>
      </w:r>
      <w:r w:rsidRPr="00EF0335">
        <w:rPr>
          <w:rFonts w:ascii="Times New Roman" w:hAnsi="Times New Roman" w:cs="Times New Roman"/>
          <w:b/>
          <w:sz w:val="28"/>
          <w:szCs w:val="28"/>
        </w:rPr>
        <w:t xml:space="preserve">В И Р </w:t>
      </w:r>
      <w:r w:rsidR="000B1B53" w:rsidRPr="00EF0335">
        <w:rPr>
          <w:rFonts w:ascii="Times New Roman" w:hAnsi="Times New Roman" w:cs="Times New Roman"/>
          <w:b/>
          <w:sz w:val="28"/>
          <w:szCs w:val="28"/>
        </w:rPr>
        <w:t>І Ш И Л А</w:t>
      </w:r>
      <w:r w:rsidRPr="00EF0335">
        <w:rPr>
          <w:rFonts w:ascii="Times New Roman" w:hAnsi="Times New Roman" w:cs="Times New Roman"/>
          <w:b/>
          <w:sz w:val="28"/>
          <w:szCs w:val="28"/>
        </w:rPr>
        <w:t>:</w:t>
      </w:r>
    </w:p>
    <w:p w14:paraId="01F84C15" w14:textId="030078A9" w:rsidR="004B1453" w:rsidRPr="00EF0335" w:rsidRDefault="001C06D2" w:rsidP="00CB2C45">
      <w:pPr>
        <w:pStyle w:val="Standard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33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EF0335">
        <w:rPr>
          <w:rFonts w:ascii="Times New Roman" w:hAnsi="Times New Roman" w:cs="Times New Roman"/>
          <w:sz w:val="28"/>
          <w:szCs w:val="28"/>
        </w:rPr>
        <w:t xml:space="preserve"> зміни до</w:t>
      </w:r>
      <w:r w:rsidR="0063256D" w:rsidRPr="00EF0335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D91DB0" w:rsidRPr="00EF0335">
        <w:rPr>
          <w:rFonts w:ascii="Times New Roman" w:hAnsi="Times New Roman" w:cs="Times New Roman"/>
          <w:sz w:val="28"/>
          <w:szCs w:val="28"/>
        </w:rPr>
        <w:t xml:space="preserve"> «Поліцейський офіцер</w:t>
      </w:r>
      <w:r w:rsidR="009966FA" w:rsidRPr="00EF0335">
        <w:rPr>
          <w:rFonts w:ascii="Times New Roman" w:hAnsi="Times New Roman" w:cs="Times New Roman"/>
          <w:sz w:val="28"/>
          <w:szCs w:val="28"/>
        </w:rPr>
        <w:t xml:space="preserve"> громади</w:t>
      </w:r>
      <w:r w:rsidR="00D91DB0" w:rsidRPr="00EF0335">
        <w:rPr>
          <w:rFonts w:ascii="Times New Roman" w:hAnsi="Times New Roman" w:cs="Times New Roman"/>
          <w:sz w:val="28"/>
          <w:szCs w:val="28"/>
        </w:rPr>
        <w:t>»</w:t>
      </w:r>
      <w:r w:rsidR="000B469B" w:rsidRPr="00EF0335">
        <w:rPr>
          <w:rFonts w:ascii="Times New Roman" w:hAnsi="Times New Roman" w:cs="Times New Roman"/>
          <w:sz w:val="28"/>
          <w:szCs w:val="28"/>
        </w:rPr>
        <w:t xml:space="preserve"> на 2021-2025 ро</w:t>
      </w:r>
      <w:r w:rsidR="000C72B4" w:rsidRPr="00EF0335">
        <w:rPr>
          <w:rFonts w:ascii="Times New Roman" w:hAnsi="Times New Roman" w:cs="Times New Roman"/>
          <w:sz w:val="28"/>
          <w:szCs w:val="28"/>
        </w:rPr>
        <w:t>к</w:t>
      </w:r>
      <w:r w:rsidR="000B469B" w:rsidRPr="00EF0335">
        <w:rPr>
          <w:rFonts w:ascii="Times New Roman" w:hAnsi="Times New Roman" w:cs="Times New Roman"/>
          <w:sz w:val="28"/>
          <w:szCs w:val="28"/>
        </w:rPr>
        <w:t>и</w:t>
      </w:r>
      <w:r w:rsidRPr="00EF0335">
        <w:rPr>
          <w:rFonts w:ascii="Times New Roman" w:hAnsi="Times New Roman" w:cs="Times New Roman"/>
          <w:sz w:val="28"/>
          <w:szCs w:val="28"/>
        </w:rPr>
        <w:t>, а саме:</w:t>
      </w:r>
    </w:p>
    <w:p w14:paraId="402F755E" w14:textId="27DD8F48" w:rsidR="00CB2C45" w:rsidRPr="00EF0335" w:rsidRDefault="00CB2C45" w:rsidP="00CB2C45">
      <w:pPr>
        <w:pStyle w:val="Standard"/>
        <w:numPr>
          <w:ilvl w:val="1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sz w:val="28"/>
          <w:szCs w:val="28"/>
        </w:rPr>
        <w:t xml:space="preserve"> В</w:t>
      </w:r>
      <w:r w:rsidR="00805B87" w:rsidRPr="00EF033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A760F" w:rsidRPr="00EF0335">
        <w:rPr>
          <w:rFonts w:ascii="Times New Roman" w:hAnsi="Times New Roman" w:cs="Times New Roman"/>
          <w:sz w:val="28"/>
          <w:szCs w:val="28"/>
        </w:rPr>
        <w:t>і</w:t>
      </w:r>
      <w:r w:rsidR="00805B87" w:rsidRPr="00EF0335">
        <w:rPr>
          <w:rFonts w:ascii="Times New Roman" w:hAnsi="Times New Roman" w:cs="Times New Roman"/>
          <w:sz w:val="28"/>
          <w:szCs w:val="28"/>
        </w:rPr>
        <w:t xml:space="preserve"> 7</w:t>
      </w:r>
      <w:r w:rsidRPr="00EF0335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805B87" w:rsidRPr="00EF0335">
        <w:rPr>
          <w:rFonts w:ascii="Times New Roman" w:hAnsi="Times New Roman" w:cs="Times New Roman"/>
          <w:sz w:val="28"/>
          <w:szCs w:val="28"/>
        </w:rPr>
        <w:t>у</w:t>
      </w:r>
      <w:r w:rsidRPr="00EF0335">
        <w:rPr>
          <w:sz w:val="28"/>
          <w:szCs w:val="28"/>
        </w:rPr>
        <w:t xml:space="preserve"> </w:t>
      </w:r>
      <w:r w:rsidRPr="00EF0335">
        <w:rPr>
          <w:rFonts w:ascii="Times New Roman" w:hAnsi="Times New Roman" w:cs="Times New Roman"/>
          <w:sz w:val="28"/>
          <w:szCs w:val="28"/>
        </w:rPr>
        <w:t xml:space="preserve">програми «Поліцейський офіцер громади» на 2021-2025 роки </w:t>
      </w:r>
      <w:r w:rsidR="00805B87" w:rsidRPr="00EF0335">
        <w:rPr>
          <w:rFonts w:ascii="Times New Roman" w:hAnsi="Times New Roman" w:cs="Times New Roman"/>
          <w:sz w:val="28"/>
          <w:szCs w:val="28"/>
        </w:rPr>
        <w:t>цифри «</w:t>
      </w:r>
      <w:r w:rsidRPr="00EF0335">
        <w:rPr>
          <w:rFonts w:ascii="Times New Roman" w:hAnsi="Times New Roman" w:cs="Times New Roman"/>
          <w:sz w:val="28"/>
          <w:szCs w:val="28"/>
        </w:rPr>
        <w:t>2024</w:t>
      </w:r>
      <w:r w:rsidR="00805B87" w:rsidRPr="00EF0335">
        <w:rPr>
          <w:rFonts w:ascii="Times New Roman" w:hAnsi="Times New Roman" w:cs="Times New Roman"/>
          <w:sz w:val="28"/>
          <w:szCs w:val="28"/>
        </w:rPr>
        <w:t xml:space="preserve"> рік -230 000 грив</w:t>
      </w:r>
      <w:r w:rsidR="001A760F" w:rsidRPr="00EF0335">
        <w:rPr>
          <w:rFonts w:ascii="Times New Roman" w:hAnsi="Times New Roman" w:cs="Times New Roman"/>
          <w:sz w:val="28"/>
          <w:szCs w:val="28"/>
        </w:rPr>
        <w:t>.</w:t>
      </w:r>
      <w:r w:rsidR="00805B87" w:rsidRPr="00EF0335">
        <w:rPr>
          <w:rFonts w:ascii="Times New Roman" w:hAnsi="Times New Roman" w:cs="Times New Roman"/>
          <w:sz w:val="28"/>
          <w:szCs w:val="28"/>
        </w:rPr>
        <w:t xml:space="preserve">» замінити на </w:t>
      </w:r>
      <w:r w:rsidR="003C461D">
        <w:rPr>
          <w:rFonts w:ascii="Times New Roman" w:hAnsi="Times New Roman" w:cs="Times New Roman"/>
          <w:sz w:val="28"/>
          <w:szCs w:val="28"/>
        </w:rPr>
        <w:t xml:space="preserve">цифри </w:t>
      </w:r>
      <w:r w:rsidR="00805B87" w:rsidRPr="00EF0335">
        <w:rPr>
          <w:rFonts w:ascii="Times New Roman" w:hAnsi="Times New Roman" w:cs="Times New Roman"/>
          <w:sz w:val="28"/>
          <w:szCs w:val="28"/>
        </w:rPr>
        <w:t>«2024 рік – 1 000 000 г</w:t>
      </w:r>
      <w:r w:rsidR="001A760F" w:rsidRPr="00EF0335">
        <w:rPr>
          <w:rFonts w:ascii="Times New Roman" w:hAnsi="Times New Roman" w:cs="Times New Roman"/>
          <w:sz w:val="28"/>
          <w:szCs w:val="28"/>
        </w:rPr>
        <w:t>рив.</w:t>
      </w:r>
      <w:r w:rsidR="00805B87" w:rsidRPr="00EF0335">
        <w:rPr>
          <w:rFonts w:ascii="Times New Roman" w:hAnsi="Times New Roman" w:cs="Times New Roman"/>
          <w:sz w:val="28"/>
          <w:szCs w:val="28"/>
        </w:rPr>
        <w:t>»</w:t>
      </w:r>
      <w:r w:rsidR="001A760F" w:rsidRPr="00EF0335">
        <w:rPr>
          <w:rFonts w:ascii="Times New Roman" w:hAnsi="Times New Roman" w:cs="Times New Roman"/>
          <w:sz w:val="28"/>
          <w:szCs w:val="28"/>
        </w:rPr>
        <w:t xml:space="preserve"> та цифри </w:t>
      </w:r>
      <w:r w:rsidR="00F718BE" w:rsidRPr="00EF0335">
        <w:rPr>
          <w:rFonts w:ascii="Times New Roman" w:hAnsi="Times New Roman" w:cs="Times New Roman"/>
          <w:sz w:val="28"/>
          <w:szCs w:val="28"/>
        </w:rPr>
        <w:t xml:space="preserve">«2025 рік -230 000 грив» замінити на  </w:t>
      </w:r>
      <w:r w:rsidR="003C461D">
        <w:rPr>
          <w:rFonts w:ascii="Times New Roman" w:hAnsi="Times New Roman" w:cs="Times New Roman"/>
          <w:sz w:val="28"/>
          <w:szCs w:val="28"/>
        </w:rPr>
        <w:t xml:space="preserve">цифри </w:t>
      </w:r>
      <w:r w:rsidR="001A760F" w:rsidRPr="00EF0335">
        <w:rPr>
          <w:rFonts w:ascii="Times New Roman" w:hAnsi="Times New Roman" w:cs="Times New Roman"/>
          <w:sz w:val="28"/>
          <w:szCs w:val="28"/>
        </w:rPr>
        <w:t>«2025 рік – 1 000 000 грив.»</w:t>
      </w:r>
      <w:r w:rsidRPr="00EF0335">
        <w:rPr>
          <w:rFonts w:ascii="Times New Roman" w:hAnsi="Times New Roman" w:cs="Times New Roman"/>
          <w:sz w:val="28"/>
          <w:szCs w:val="28"/>
        </w:rPr>
        <w:t>;</w:t>
      </w:r>
    </w:p>
    <w:p w14:paraId="2D8B6718" w14:textId="1913FC26" w:rsidR="001C06D2" w:rsidRPr="00EF0335" w:rsidRDefault="001A760F" w:rsidP="00CB2C45">
      <w:pPr>
        <w:pStyle w:val="Standard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sz w:val="28"/>
          <w:szCs w:val="28"/>
        </w:rPr>
        <w:t xml:space="preserve"> Розділ</w:t>
      </w:r>
      <w:r w:rsidR="0063256D" w:rsidRPr="00EF0335">
        <w:rPr>
          <w:rFonts w:ascii="Times New Roman" w:hAnsi="Times New Roman" w:cs="Times New Roman"/>
          <w:sz w:val="28"/>
          <w:szCs w:val="28"/>
        </w:rPr>
        <w:t xml:space="preserve"> 3</w:t>
      </w:r>
      <w:r w:rsidR="001C06D2" w:rsidRPr="00EF0335">
        <w:rPr>
          <w:rFonts w:ascii="Times New Roman" w:hAnsi="Times New Roman" w:cs="Times New Roman"/>
          <w:sz w:val="28"/>
          <w:szCs w:val="28"/>
        </w:rPr>
        <w:t xml:space="preserve"> </w:t>
      </w:r>
      <w:r w:rsidR="0063256D" w:rsidRPr="00EF0335">
        <w:rPr>
          <w:rFonts w:ascii="Times New Roman" w:hAnsi="Times New Roman" w:cs="Times New Roman"/>
          <w:sz w:val="28"/>
          <w:szCs w:val="28"/>
        </w:rPr>
        <w:t>«</w:t>
      </w:r>
      <w:r w:rsidR="001C06D2" w:rsidRPr="00EF0335">
        <w:rPr>
          <w:rFonts w:ascii="Times New Roman" w:hAnsi="Times New Roman" w:cs="Times New Roman"/>
          <w:sz w:val="28"/>
          <w:szCs w:val="28"/>
        </w:rPr>
        <w:t>Завдання та заходи щодо реалізації</w:t>
      </w:r>
      <w:r w:rsidR="0063256D" w:rsidRPr="00EF0335">
        <w:rPr>
          <w:rFonts w:ascii="Times New Roman" w:hAnsi="Times New Roman" w:cs="Times New Roman"/>
          <w:sz w:val="28"/>
          <w:szCs w:val="28"/>
        </w:rPr>
        <w:t>»</w:t>
      </w:r>
      <w:r w:rsidR="001C06D2" w:rsidRPr="00EF0335">
        <w:rPr>
          <w:rFonts w:ascii="Times New Roman" w:hAnsi="Times New Roman" w:cs="Times New Roman"/>
          <w:sz w:val="28"/>
          <w:szCs w:val="28"/>
        </w:rPr>
        <w:t xml:space="preserve"> Програми </w:t>
      </w:r>
      <w:r w:rsidRPr="00EF0335">
        <w:rPr>
          <w:rFonts w:ascii="Times New Roman" w:hAnsi="Times New Roman" w:cs="Times New Roman"/>
          <w:sz w:val="28"/>
          <w:szCs w:val="28"/>
        </w:rPr>
        <w:t xml:space="preserve">доповнити пунктом </w:t>
      </w:r>
      <w:r w:rsidR="00DB736E" w:rsidRPr="00EF0335">
        <w:rPr>
          <w:rFonts w:ascii="Times New Roman" w:hAnsi="Times New Roman" w:cs="Times New Roman"/>
          <w:sz w:val="28"/>
          <w:szCs w:val="28"/>
        </w:rPr>
        <w:t>7</w:t>
      </w:r>
      <w:r w:rsidR="001C06D2" w:rsidRPr="00EF0335">
        <w:rPr>
          <w:rFonts w:ascii="Times New Roman" w:hAnsi="Times New Roman" w:cs="Times New Roman"/>
          <w:sz w:val="28"/>
          <w:szCs w:val="28"/>
        </w:rPr>
        <w:t xml:space="preserve"> </w:t>
      </w:r>
      <w:r w:rsidRPr="00EF0335">
        <w:rPr>
          <w:rFonts w:ascii="Times New Roman" w:hAnsi="Times New Roman" w:cs="Times New Roman"/>
          <w:sz w:val="28"/>
          <w:szCs w:val="28"/>
        </w:rPr>
        <w:t xml:space="preserve">у наступній редакції </w:t>
      </w:r>
      <w:r w:rsidR="001C06D2" w:rsidRPr="00EF0335">
        <w:rPr>
          <w:rFonts w:ascii="Times New Roman" w:hAnsi="Times New Roman" w:cs="Times New Roman"/>
          <w:sz w:val="28"/>
          <w:szCs w:val="28"/>
        </w:rPr>
        <w:t>«доукомпле</w:t>
      </w:r>
      <w:r w:rsidR="0063256D" w:rsidRPr="00EF0335">
        <w:rPr>
          <w:rFonts w:ascii="Times New Roman" w:hAnsi="Times New Roman" w:cs="Times New Roman"/>
          <w:sz w:val="28"/>
          <w:szCs w:val="28"/>
        </w:rPr>
        <w:t>ктування службових автомобілів»</w:t>
      </w:r>
      <w:r w:rsidR="001C06D2" w:rsidRPr="00EF0335">
        <w:rPr>
          <w:rFonts w:ascii="Times New Roman" w:hAnsi="Times New Roman" w:cs="Times New Roman"/>
          <w:sz w:val="28"/>
          <w:szCs w:val="28"/>
        </w:rPr>
        <w:t xml:space="preserve"> (</w:t>
      </w:r>
      <w:r w:rsidR="0063256D" w:rsidRPr="00EF0335">
        <w:rPr>
          <w:rFonts w:ascii="Times New Roman" w:hAnsi="Times New Roman" w:cs="Times New Roman"/>
          <w:sz w:val="28"/>
          <w:szCs w:val="28"/>
        </w:rPr>
        <w:t>з</w:t>
      </w:r>
      <w:r w:rsidRPr="00EF0335">
        <w:rPr>
          <w:rFonts w:ascii="Times New Roman" w:hAnsi="Times New Roman" w:cs="Times New Roman"/>
          <w:sz w:val="28"/>
          <w:szCs w:val="28"/>
        </w:rPr>
        <w:t>гідно д</w:t>
      </w:r>
      <w:r w:rsidR="001C06D2" w:rsidRPr="00EF0335">
        <w:rPr>
          <w:rFonts w:ascii="Times New Roman" w:hAnsi="Times New Roman" w:cs="Times New Roman"/>
          <w:sz w:val="28"/>
          <w:szCs w:val="28"/>
        </w:rPr>
        <w:t>одатк</w:t>
      </w:r>
      <w:r w:rsidRPr="00EF0335">
        <w:rPr>
          <w:rFonts w:ascii="Times New Roman" w:hAnsi="Times New Roman" w:cs="Times New Roman"/>
          <w:sz w:val="28"/>
          <w:szCs w:val="28"/>
        </w:rPr>
        <w:t>у</w:t>
      </w:r>
      <w:r w:rsidR="001C06D2" w:rsidRPr="00EF0335">
        <w:rPr>
          <w:rFonts w:ascii="Times New Roman" w:hAnsi="Times New Roman" w:cs="Times New Roman"/>
          <w:sz w:val="28"/>
          <w:szCs w:val="28"/>
        </w:rPr>
        <w:t>).</w:t>
      </w:r>
    </w:p>
    <w:p w14:paraId="57FED6AA" w14:textId="77777777" w:rsidR="001C06D2" w:rsidRPr="00EF0335" w:rsidRDefault="001C06D2" w:rsidP="001C06D2">
      <w:pPr>
        <w:pStyle w:val="Standard"/>
        <w:spacing w:after="0" w:line="240" w:lineRule="auto"/>
        <w:ind w:left="1005"/>
        <w:jc w:val="both"/>
        <w:rPr>
          <w:rFonts w:ascii="Times New Roman" w:hAnsi="Times New Roman" w:cs="Times New Roman"/>
          <w:sz w:val="28"/>
          <w:szCs w:val="28"/>
        </w:rPr>
      </w:pPr>
    </w:p>
    <w:p w14:paraId="0CA037C6" w14:textId="79885981" w:rsidR="0063256D" w:rsidRPr="00EF0335" w:rsidRDefault="001C06D2" w:rsidP="0063256D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рішення покласти на постійну депутатську </w:t>
      </w:r>
      <w:r w:rsidR="0063256D" w:rsidRPr="00EF03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7D3C4" w14:textId="77777777" w:rsidR="0063256D" w:rsidRPr="00EF0335" w:rsidRDefault="001C06D2" w:rsidP="0063256D">
      <w:pPr>
        <w:pStyle w:val="a4"/>
        <w:spacing w:after="0" w:line="240" w:lineRule="auto"/>
        <w:ind w:left="645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sz w:val="28"/>
          <w:szCs w:val="28"/>
        </w:rPr>
        <w:t>комісію з питань планування, бюджету, фінансів та соціально-економічного розвитку (голова комісії  Кирилюк В.А.)</w:t>
      </w:r>
      <w:r w:rsidR="0063256D" w:rsidRPr="00EF0335">
        <w:rPr>
          <w:rFonts w:ascii="Times New Roman" w:hAnsi="Times New Roman" w:cs="Times New Roman"/>
          <w:sz w:val="28"/>
          <w:szCs w:val="28"/>
        </w:rPr>
        <w:t xml:space="preserve">, на постійну депутатську  комісію з питань Регламенту, депутатської етики, </w:t>
      </w:r>
      <w:r w:rsidR="0063256D" w:rsidRPr="00EF0335">
        <w:rPr>
          <w:rFonts w:ascii="Times New Roman" w:hAnsi="Times New Roman" w:cs="Times New Roman"/>
          <w:sz w:val="28"/>
          <w:szCs w:val="28"/>
        </w:rPr>
        <w:lastRenderedPageBreak/>
        <w:t xml:space="preserve">забезпечення діяльності  депутатів та контролю за виконанням рішень міської  ради та її виконавчого  комітету, дотримання законності та   </w:t>
      </w:r>
    </w:p>
    <w:p w14:paraId="29AE7A43" w14:textId="13EAF6C6" w:rsidR="0063256D" w:rsidRPr="00EF0335" w:rsidRDefault="0063256D" w:rsidP="0063256D">
      <w:pPr>
        <w:pStyle w:val="a4"/>
        <w:spacing w:after="0" w:line="240" w:lineRule="auto"/>
        <w:ind w:left="645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sz w:val="28"/>
          <w:szCs w:val="28"/>
        </w:rPr>
        <w:t>правопорядку (голова комісії – Чорний О.А.)</w:t>
      </w:r>
      <w:r w:rsidR="001C06D2" w:rsidRPr="00EF0335">
        <w:rPr>
          <w:rFonts w:ascii="Times New Roman" w:hAnsi="Times New Roman" w:cs="Times New Roman"/>
          <w:sz w:val="28"/>
          <w:szCs w:val="28"/>
        </w:rPr>
        <w:t xml:space="preserve"> та на першого </w:t>
      </w:r>
    </w:p>
    <w:p w14:paraId="667E2B85" w14:textId="1D782513" w:rsidR="001C06D2" w:rsidRPr="00EF0335" w:rsidRDefault="001C06D2" w:rsidP="0063256D">
      <w:pPr>
        <w:pStyle w:val="a4"/>
        <w:spacing w:after="0" w:line="240" w:lineRule="auto"/>
        <w:ind w:left="645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Pr="00EF0335">
        <w:rPr>
          <w:rFonts w:ascii="Times New Roman" w:hAnsi="Times New Roman" w:cs="Times New Roman"/>
          <w:sz w:val="28"/>
          <w:szCs w:val="28"/>
        </w:rPr>
        <w:t>Кизимишина</w:t>
      </w:r>
      <w:proofErr w:type="spellEnd"/>
      <w:r w:rsidRPr="00EF0335">
        <w:rPr>
          <w:rFonts w:ascii="Times New Roman" w:hAnsi="Times New Roman" w:cs="Times New Roman"/>
          <w:sz w:val="28"/>
          <w:szCs w:val="28"/>
        </w:rPr>
        <w:t xml:space="preserve"> В.Й.</w:t>
      </w:r>
    </w:p>
    <w:p w14:paraId="33A1276D" w14:textId="77777777" w:rsidR="0063256D" w:rsidRPr="00EF0335" w:rsidRDefault="0063256D" w:rsidP="0063256D">
      <w:pPr>
        <w:pStyle w:val="a4"/>
        <w:spacing w:after="0" w:line="240" w:lineRule="auto"/>
        <w:ind w:left="645"/>
        <w:rPr>
          <w:rFonts w:ascii="Times New Roman" w:hAnsi="Times New Roman" w:cs="Times New Roman"/>
          <w:sz w:val="28"/>
          <w:szCs w:val="28"/>
        </w:rPr>
      </w:pPr>
    </w:p>
    <w:p w14:paraId="76A281BE" w14:textId="1FFF92D6" w:rsidR="00D91DB0" w:rsidRPr="00EF0335" w:rsidRDefault="00D91DB0" w:rsidP="00F718BE">
      <w:pPr>
        <w:pStyle w:val="Standard"/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85148" w14:textId="77777777" w:rsidR="000B042F" w:rsidRPr="00EF0335" w:rsidRDefault="004B1453" w:rsidP="00DB736E">
      <w:pPr>
        <w:pStyle w:val="Standard"/>
        <w:tabs>
          <w:tab w:val="left" w:pos="7108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03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Pr="00EF03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Міський голова                     </w:t>
      </w:r>
      <w:r w:rsidR="00655720" w:rsidRPr="00EF03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EF03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 w:rsidR="000B469B" w:rsidRPr="00EF03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EF0335">
        <w:rPr>
          <w:rFonts w:ascii="Times New Roman" w:hAnsi="Times New Roman" w:cs="Times New Roman"/>
          <w:bCs/>
          <w:color w:val="000000"/>
          <w:sz w:val="28"/>
          <w:szCs w:val="28"/>
        </w:rPr>
        <w:t>Богдан  БАЛАГУРА</w:t>
      </w:r>
    </w:p>
    <w:p w14:paraId="7E330959" w14:textId="77777777" w:rsidR="009562F5" w:rsidRPr="00EF0335" w:rsidRDefault="009562F5" w:rsidP="00C961E8">
      <w:pPr>
        <w:widowControl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F0335">
        <w:rPr>
          <w:bCs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                 </w:t>
      </w:r>
      <w:r w:rsidR="00C961E8" w:rsidRPr="00EF0335">
        <w:rPr>
          <w:bCs/>
          <w:color w:val="000000"/>
          <w:sz w:val="28"/>
          <w:szCs w:val="28"/>
          <w:lang w:eastAsia="uk-UA"/>
        </w:rPr>
        <w:t xml:space="preserve">                            </w:t>
      </w:r>
    </w:p>
    <w:p w14:paraId="67C451CC" w14:textId="73230B76" w:rsidR="0063256D" w:rsidRPr="00EF0335" w:rsidRDefault="0063256D" w:rsidP="00EF0335">
      <w:pPr>
        <w:spacing w:after="0"/>
        <w:ind w:right="3080"/>
        <w:rPr>
          <w:rFonts w:ascii="Times New Roman" w:hAnsi="Times New Roman" w:cs="Times New Roman"/>
          <w:sz w:val="28"/>
          <w:szCs w:val="28"/>
        </w:rPr>
      </w:pPr>
    </w:p>
    <w:p w14:paraId="227BA336" w14:textId="77777777" w:rsidR="00EF0335" w:rsidRPr="00EF0335" w:rsidRDefault="00EF0335" w:rsidP="00EF0335">
      <w:pPr>
        <w:spacing w:after="0"/>
        <w:ind w:right="3080"/>
        <w:rPr>
          <w:rFonts w:ascii="Times New Roman" w:hAnsi="Times New Roman" w:cs="Times New Roman"/>
          <w:sz w:val="28"/>
          <w:szCs w:val="28"/>
        </w:rPr>
      </w:pPr>
    </w:p>
    <w:p w14:paraId="308B3FC6" w14:textId="77777777" w:rsidR="0094165A" w:rsidRDefault="0063256D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CFCFC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255A20D0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3EC582E7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1EDA3441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67F5BF85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676FB7D9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76386A2A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590A2511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3B98748A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5134E9FF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3A3A1F64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55687017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138DAC22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5DFFBF07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1F413916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08412F33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23EE8531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756A5699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282DD219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6FA3E4C4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028F48AF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408CF678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51E3EA63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349B8C83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5D7E4D1A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08288792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2821FA3A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3F5FCF1D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6E0F1752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6649ACDA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4848787B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612B4331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28DC7101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7B27F0EB" w14:textId="77777777" w:rsidR="0094165A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</w:p>
    <w:p w14:paraId="77959195" w14:textId="77777777" w:rsidR="0094165A" w:rsidRDefault="0063256D" w:rsidP="0063256D">
      <w:pPr>
        <w:spacing w:after="0"/>
        <w:ind w:left="3969" w:right="3080"/>
        <w:jc w:val="center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94165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6E49FB75" w14:textId="18F4E692" w:rsidR="001A760F" w:rsidRPr="00EF0335" w:rsidRDefault="0094165A" w:rsidP="0063256D">
      <w:pPr>
        <w:spacing w:after="0"/>
        <w:ind w:left="3969" w:right="3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760F" w:rsidRPr="00EF0335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27409A43" w14:textId="6723C14D" w:rsidR="001A760F" w:rsidRPr="00EF0335" w:rsidRDefault="0063256D" w:rsidP="0063256D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sz w:val="28"/>
          <w:szCs w:val="28"/>
        </w:rPr>
        <w:t>до рішення  двадцять восьмої</w:t>
      </w:r>
      <w:r w:rsidR="001A760F" w:rsidRPr="00EF0335">
        <w:rPr>
          <w:rFonts w:ascii="Times New Roman" w:hAnsi="Times New Roman" w:cs="Times New Roman"/>
          <w:sz w:val="28"/>
          <w:szCs w:val="28"/>
        </w:rPr>
        <w:t xml:space="preserve"> сесії Тетіївської міської ради  </w:t>
      </w:r>
      <w:r w:rsidR="001A760F" w:rsidRPr="00EF033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A760F" w:rsidRPr="00EF0335">
        <w:rPr>
          <w:rFonts w:ascii="Times New Roman" w:hAnsi="Times New Roman" w:cs="Times New Roman"/>
          <w:sz w:val="28"/>
          <w:szCs w:val="28"/>
        </w:rPr>
        <w:t xml:space="preserve"> скликання </w:t>
      </w:r>
    </w:p>
    <w:p w14:paraId="746ABF66" w14:textId="08F35D2A" w:rsidR="001A760F" w:rsidRPr="00EF0335" w:rsidRDefault="001A760F" w:rsidP="001A7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F0335" w:rsidRPr="00EF0335">
        <w:rPr>
          <w:rFonts w:ascii="Times New Roman" w:hAnsi="Times New Roman" w:cs="Times New Roman"/>
          <w:sz w:val="28"/>
          <w:szCs w:val="28"/>
        </w:rPr>
        <w:t xml:space="preserve">                            25</w:t>
      </w:r>
      <w:r w:rsidRPr="00EF0335">
        <w:rPr>
          <w:rFonts w:ascii="Times New Roman" w:hAnsi="Times New Roman" w:cs="Times New Roman"/>
          <w:sz w:val="28"/>
          <w:szCs w:val="28"/>
        </w:rPr>
        <w:t xml:space="preserve">.06.2024 </w:t>
      </w:r>
      <w:r w:rsidR="00EF0335" w:rsidRPr="00EF0335">
        <w:rPr>
          <w:rFonts w:ascii="Times New Roman" w:hAnsi="Times New Roman" w:cs="Times New Roman"/>
          <w:sz w:val="28"/>
          <w:szCs w:val="28"/>
        </w:rPr>
        <w:t xml:space="preserve"> </w:t>
      </w:r>
      <w:r w:rsidRPr="00EF0335">
        <w:rPr>
          <w:rFonts w:ascii="Times New Roman" w:hAnsi="Times New Roman" w:cs="Times New Roman"/>
          <w:sz w:val="28"/>
          <w:szCs w:val="28"/>
        </w:rPr>
        <w:t xml:space="preserve">№  </w:t>
      </w:r>
      <w:r w:rsidR="0094165A">
        <w:rPr>
          <w:rFonts w:ascii="Times New Roman" w:hAnsi="Times New Roman" w:cs="Times New Roman"/>
          <w:sz w:val="28"/>
          <w:szCs w:val="28"/>
        </w:rPr>
        <w:t>1304</w:t>
      </w:r>
      <w:r w:rsidRPr="00EF0335">
        <w:rPr>
          <w:rFonts w:ascii="Times New Roman" w:hAnsi="Times New Roman" w:cs="Times New Roman"/>
          <w:sz w:val="28"/>
          <w:szCs w:val="28"/>
        </w:rPr>
        <w:t xml:space="preserve">- 28 - </w:t>
      </w:r>
      <w:r w:rsidRPr="00EF0335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64A05D2A" w14:textId="77777777" w:rsidR="00C961E8" w:rsidRPr="00EF0335" w:rsidRDefault="00C961E8" w:rsidP="00C961E8">
      <w:pPr>
        <w:widowControl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55B2EADE" w14:textId="5BFF477B" w:rsidR="009562F5" w:rsidRPr="00EF0335" w:rsidRDefault="009562F5" w:rsidP="00EF0335">
      <w:pPr>
        <w:widowControl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4BE92342" w14:textId="77777777" w:rsidR="009562F5" w:rsidRPr="00EF0335" w:rsidRDefault="009562F5" w:rsidP="009562F5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EF033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 Р О Г Р А М А</w:t>
      </w:r>
    </w:p>
    <w:p w14:paraId="49FA884C" w14:textId="77777777" w:rsidR="009562F5" w:rsidRPr="00EF0335" w:rsidRDefault="009562F5" w:rsidP="009562F5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EF033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Поліцейський офіцер громади</w:t>
      </w:r>
    </w:p>
    <w:p w14:paraId="2B4BA5F9" w14:textId="77777777" w:rsidR="009562F5" w:rsidRPr="00EF0335" w:rsidRDefault="00831526" w:rsidP="009562F5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EF033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на 2021-2025 ро</w:t>
      </w:r>
      <w:r w:rsidR="009562F5" w:rsidRPr="00EF033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к</w:t>
      </w:r>
      <w:r w:rsidRPr="00EF033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и</w:t>
      </w:r>
    </w:p>
    <w:p w14:paraId="492D4186" w14:textId="1422E3F8" w:rsidR="00731E9B" w:rsidRPr="00EF0335" w:rsidRDefault="00731E9B" w:rsidP="00EF0335">
      <w:pPr>
        <w:tabs>
          <w:tab w:val="left" w:pos="2468"/>
        </w:tabs>
        <w:suppressAutoHyphens w:val="0"/>
        <w:autoSpaceDN/>
        <w:spacing w:after="0" w:line="322" w:lineRule="exact"/>
        <w:ind w:right="1420"/>
        <w:textAlignment w:val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bookmarkStart w:id="0" w:name="bookmark3"/>
    </w:p>
    <w:p w14:paraId="68378B5B" w14:textId="77777777" w:rsidR="00D84AE2" w:rsidRPr="00EF0335" w:rsidRDefault="00D84AE2" w:rsidP="00D84AE2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35EA233C" w14:textId="77777777" w:rsidR="00D84AE2" w:rsidRPr="00EF0335" w:rsidRDefault="00D84AE2" w:rsidP="00D84AE2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69454" w14:textId="77777777" w:rsidR="00D84AE2" w:rsidRPr="00EF0335" w:rsidRDefault="00D84AE2" w:rsidP="00D84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9252146"/>
      <w:r w:rsidRPr="00EF0335">
        <w:rPr>
          <w:rFonts w:ascii="Times New Roman" w:hAnsi="Times New Roman" w:cs="Times New Roman"/>
          <w:b/>
          <w:sz w:val="28"/>
          <w:szCs w:val="28"/>
        </w:rPr>
        <w:t>програми «</w:t>
      </w:r>
      <w:r w:rsidRPr="00EF0335">
        <w:rPr>
          <w:rFonts w:ascii="Times New Roman" w:hAnsi="Times New Roman" w:cs="Times New Roman"/>
          <w:b/>
          <w:color w:val="000000"/>
          <w:sz w:val="28"/>
          <w:szCs w:val="28"/>
        </w:rPr>
        <w:t>Поліцейський офіцер громади</w:t>
      </w:r>
      <w:r w:rsidRPr="00EF0335">
        <w:rPr>
          <w:rFonts w:ascii="Times New Roman" w:hAnsi="Times New Roman" w:cs="Times New Roman"/>
          <w:b/>
          <w:sz w:val="28"/>
          <w:szCs w:val="28"/>
        </w:rPr>
        <w:t>» на 2021-2025 роки</w:t>
      </w:r>
    </w:p>
    <w:bookmarkEnd w:id="1"/>
    <w:p w14:paraId="7E854B0E" w14:textId="77777777" w:rsidR="00D84AE2" w:rsidRPr="00EF0335" w:rsidRDefault="00D84AE2" w:rsidP="00D84AE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40"/>
        <w:gridCol w:w="4602"/>
      </w:tblGrid>
      <w:tr w:rsidR="00D84AE2" w:rsidRPr="00EF0335" w14:paraId="3DA2E11D" w14:textId="77777777" w:rsidTr="002540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51B1" w14:textId="77777777" w:rsidR="00D84AE2" w:rsidRPr="00EF0335" w:rsidRDefault="00D84AE2" w:rsidP="00EF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EC02" w14:textId="77777777" w:rsidR="00D84AE2" w:rsidRPr="00EF0335" w:rsidRDefault="00D84AE2" w:rsidP="00EF0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FA79" w14:textId="77777777" w:rsidR="00D84AE2" w:rsidRPr="00EF0335" w:rsidRDefault="00D84AE2" w:rsidP="00EF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Тетіївської </w:t>
            </w:r>
          </w:p>
          <w:p w14:paraId="11429D19" w14:textId="77777777" w:rsidR="00D84AE2" w:rsidRPr="00EF0335" w:rsidRDefault="00D84AE2" w:rsidP="00EF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  <w:p w14:paraId="439170D8" w14:textId="77777777" w:rsidR="00D84AE2" w:rsidRPr="00EF0335" w:rsidRDefault="00D84AE2" w:rsidP="00EF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E2" w:rsidRPr="00EF0335" w14:paraId="0ABED923" w14:textId="77777777" w:rsidTr="002540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FCCA" w14:textId="77777777" w:rsidR="00D84AE2" w:rsidRPr="00EF0335" w:rsidRDefault="00D84AE2" w:rsidP="00EF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9067" w14:textId="77777777" w:rsidR="00D84AE2" w:rsidRPr="00EF0335" w:rsidRDefault="00D84AE2" w:rsidP="00EF0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9AE" w14:textId="77777777" w:rsidR="00D84AE2" w:rsidRPr="00EF0335" w:rsidRDefault="00D84AE2" w:rsidP="00EF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Тетіївської </w:t>
            </w:r>
          </w:p>
          <w:p w14:paraId="5E1FF31F" w14:textId="334660AF" w:rsidR="00D84AE2" w:rsidRPr="00EF0335" w:rsidRDefault="00D84AE2" w:rsidP="00EF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  <w:tr w:rsidR="00D84AE2" w:rsidRPr="00EF0335" w14:paraId="7B9E2FA5" w14:textId="77777777" w:rsidTr="002540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C444" w14:textId="77777777" w:rsidR="00D84AE2" w:rsidRPr="00EF0335" w:rsidRDefault="00D84AE2" w:rsidP="00EF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5984" w14:textId="77777777" w:rsidR="00D84AE2" w:rsidRPr="00EF0335" w:rsidRDefault="00D84AE2" w:rsidP="00EF0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FD9C" w14:textId="77777777" w:rsidR="00D84AE2" w:rsidRPr="00EF0335" w:rsidRDefault="00D84AE2" w:rsidP="00EF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 xml:space="preserve"> Тетіївська міська рада та її виконавчий комітет, Тетіївське відділення, Білоцерківського відділу поліції ГУНП в Київській області</w:t>
            </w:r>
          </w:p>
        </w:tc>
      </w:tr>
      <w:tr w:rsidR="00D84AE2" w:rsidRPr="00EF0335" w14:paraId="58642B5E" w14:textId="77777777" w:rsidTr="002540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D54F" w14:textId="77777777" w:rsidR="00D84AE2" w:rsidRPr="00EF0335" w:rsidRDefault="00D84AE2" w:rsidP="00EF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2803" w14:textId="77777777" w:rsidR="00D84AE2" w:rsidRPr="00EF0335" w:rsidRDefault="00D84AE2" w:rsidP="00EF0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>Співвиконавці Програми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0615" w14:textId="77777777" w:rsidR="00D84AE2" w:rsidRPr="00EF0335" w:rsidRDefault="00D84AE2" w:rsidP="00EF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4AE2" w:rsidRPr="00EF0335" w14:paraId="37DEDBB8" w14:textId="77777777" w:rsidTr="002540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9E4" w14:textId="77777777" w:rsidR="00D84AE2" w:rsidRPr="00EF0335" w:rsidRDefault="00D84AE2" w:rsidP="00EF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4327" w14:textId="77777777" w:rsidR="00D84AE2" w:rsidRPr="00EF0335" w:rsidRDefault="00D84AE2" w:rsidP="00EF0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757" w14:textId="1CC6353C" w:rsidR="00D84AE2" w:rsidRPr="00EF0335" w:rsidRDefault="00D84AE2" w:rsidP="00EF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>2021-2025 роки</w:t>
            </w:r>
          </w:p>
        </w:tc>
      </w:tr>
      <w:tr w:rsidR="00D84AE2" w:rsidRPr="00EF0335" w14:paraId="2C256AF6" w14:textId="77777777" w:rsidTr="002540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F4A3" w14:textId="77777777" w:rsidR="00D84AE2" w:rsidRPr="00EF0335" w:rsidRDefault="00D84AE2" w:rsidP="00EF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0667" w14:textId="77777777" w:rsidR="00D84AE2" w:rsidRPr="00EF0335" w:rsidRDefault="00D84AE2" w:rsidP="00EF0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>Фінансування Програми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7A8E" w14:textId="77777777" w:rsidR="00D84AE2" w:rsidRPr="00EF0335" w:rsidRDefault="00D84AE2" w:rsidP="00EF03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Тетіївської міської територіальної громади,</w:t>
            </w:r>
            <w:r w:rsidRPr="00EF03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надходження від юридичних та фізичних осіб, інших джерел, не заборонених законодавством</w:t>
            </w:r>
          </w:p>
        </w:tc>
      </w:tr>
      <w:tr w:rsidR="00D84AE2" w:rsidRPr="00EF0335" w14:paraId="5DDFE4D2" w14:textId="77777777" w:rsidTr="002540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1CE2" w14:textId="77777777" w:rsidR="00D84AE2" w:rsidRPr="00EF0335" w:rsidRDefault="00D84AE2" w:rsidP="00EF0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E8D0" w14:textId="77777777" w:rsidR="00D84AE2" w:rsidRPr="00EF0335" w:rsidRDefault="00D84AE2" w:rsidP="00EF0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>Орієнтовний загальний обсяг фінансових ресурсів, необхідних для реалізації Програми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3DD1" w14:textId="77777777" w:rsidR="00D84AE2" w:rsidRPr="00EF0335" w:rsidRDefault="00D84AE2" w:rsidP="00EF0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 xml:space="preserve">      2021 рік –   70 000     грив.</w:t>
            </w:r>
          </w:p>
          <w:p w14:paraId="2B7954FE" w14:textId="77777777" w:rsidR="00D84AE2" w:rsidRPr="00EF0335" w:rsidRDefault="00D84AE2" w:rsidP="00EF0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 xml:space="preserve">      2022 рік –   140 000     грив.</w:t>
            </w:r>
          </w:p>
          <w:p w14:paraId="68BE547C" w14:textId="77777777" w:rsidR="00D84AE2" w:rsidRPr="00EF0335" w:rsidRDefault="00D84AE2" w:rsidP="00EF0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 xml:space="preserve">      2023 рік –   210 000     грив.</w:t>
            </w:r>
          </w:p>
          <w:p w14:paraId="68BC0C6F" w14:textId="1B8959CE" w:rsidR="00D84AE2" w:rsidRPr="00EF0335" w:rsidRDefault="00D84AE2" w:rsidP="00EF0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 xml:space="preserve">      2024 рік –   </w:t>
            </w:r>
            <w:r w:rsidR="00805B87" w:rsidRPr="00EF0335">
              <w:rPr>
                <w:rFonts w:ascii="Times New Roman" w:hAnsi="Times New Roman" w:cs="Times New Roman"/>
                <w:sz w:val="28"/>
                <w:szCs w:val="28"/>
              </w:rPr>
              <w:t>1 000 000</w:t>
            </w: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 xml:space="preserve">   грив.</w:t>
            </w:r>
          </w:p>
          <w:p w14:paraId="1135F40A" w14:textId="7F46EF53" w:rsidR="00D84AE2" w:rsidRPr="00EF0335" w:rsidRDefault="00D84AE2" w:rsidP="00EF0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 xml:space="preserve">      2025 рік –   </w:t>
            </w:r>
            <w:r w:rsidR="00805B87" w:rsidRPr="00EF0335">
              <w:rPr>
                <w:rFonts w:ascii="Times New Roman" w:hAnsi="Times New Roman" w:cs="Times New Roman"/>
                <w:sz w:val="28"/>
                <w:szCs w:val="28"/>
              </w:rPr>
              <w:t>1 000 000</w:t>
            </w:r>
            <w:r w:rsidRPr="00EF0335">
              <w:rPr>
                <w:rFonts w:ascii="Times New Roman" w:hAnsi="Times New Roman" w:cs="Times New Roman"/>
                <w:sz w:val="28"/>
                <w:szCs w:val="28"/>
              </w:rPr>
              <w:t xml:space="preserve">   грив.</w:t>
            </w:r>
          </w:p>
        </w:tc>
      </w:tr>
    </w:tbl>
    <w:p w14:paraId="42D73D40" w14:textId="70294386" w:rsidR="00731E9B" w:rsidRPr="00EF0335" w:rsidRDefault="00731E9B" w:rsidP="00EF0335">
      <w:pPr>
        <w:tabs>
          <w:tab w:val="left" w:pos="2468"/>
        </w:tabs>
        <w:suppressAutoHyphens w:val="0"/>
        <w:autoSpaceDN/>
        <w:spacing w:after="0" w:line="322" w:lineRule="exact"/>
        <w:ind w:right="1420"/>
        <w:textAlignment w:val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14:paraId="5884DEA8" w14:textId="77777777" w:rsidR="0067645E" w:rsidRDefault="0067645E" w:rsidP="00CB2C45">
      <w:pPr>
        <w:tabs>
          <w:tab w:val="left" w:pos="2468"/>
        </w:tabs>
        <w:suppressAutoHyphens w:val="0"/>
        <w:autoSpaceDN/>
        <w:spacing w:after="0" w:line="322" w:lineRule="exact"/>
        <w:ind w:left="1418" w:right="1420"/>
        <w:jc w:val="center"/>
        <w:textAlignment w:val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5B4AE872" w14:textId="77777777" w:rsidR="0067645E" w:rsidRDefault="0067645E" w:rsidP="00CB2C45">
      <w:pPr>
        <w:tabs>
          <w:tab w:val="left" w:pos="2468"/>
        </w:tabs>
        <w:suppressAutoHyphens w:val="0"/>
        <w:autoSpaceDN/>
        <w:spacing w:after="0" w:line="322" w:lineRule="exact"/>
        <w:ind w:left="1418" w:right="1420"/>
        <w:jc w:val="center"/>
        <w:textAlignment w:val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79158F74" w14:textId="77777777" w:rsidR="0067645E" w:rsidRDefault="0067645E" w:rsidP="00CB2C45">
      <w:pPr>
        <w:tabs>
          <w:tab w:val="left" w:pos="2468"/>
        </w:tabs>
        <w:suppressAutoHyphens w:val="0"/>
        <w:autoSpaceDN/>
        <w:spacing w:after="0" w:line="322" w:lineRule="exact"/>
        <w:ind w:left="1418" w:right="1420"/>
        <w:jc w:val="center"/>
        <w:textAlignment w:val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26D38FD6" w14:textId="77777777" w:rsidR="0067645E" w:rsidRDefault="0067645E" w:rsidP="00CB2C45">
      <w:pPr>
        <w:tabs>
          <w:tab w:val="left" w:pos="2468"/>
        </w:tabs>
        <w:suppressAutoHyphens w:val="0"/>
        <w:autoSpaceDN/>
        <w:spacing w:after="0" w:line="322" w:lineRule="exact"/>
        <w:ind w:left="1418" w:right="1420"/>
        <w:jc w:val="center"/>
        <w:textAlignment w:val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0010CDD1" w14:textId="77777777" w:rsidR="0067645E" w:rsidRDefault="0067645E" w:rsidP="00CB2C45">
      <w:pPr>
        <w:tabs>
          <w:tab w:val="left" w:pos="2468"/>
        </w:tabs>
        <w:suppressAutoHyphens w:val="0"/>
        <w:autoSpaceDN/>
        <w:spacing w:after="0" w:line="322" w:lineRule="exact"/>
        <w:ind w:left="1418" w:right="1420"/>
        <w:jc w:val="center"/>
        <w:textAlignment w:val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56558BED" w14:textId="1D41CAE1" w:rsidR="009562F5" w:rsidRPr="00EF0335" w:rsidRDefault="009562F5" w:rsidP="00CB2C45">
      <w:pPr>
        <w:tabs>
          <w:tab w:val="left" w:pos="2468"/>
        </w:tabs>
        <w:suppressAutoHyphens w:val="0"/>
        <w:autoSpaceDN/>
        <w:spacing w:after="0" w:line="322" w:lineRule="exact"/>
        <w:ind w:left="1418" w:right="1420"/>
        <w:jc w:val="center"/>
        <w:textAlignment w:val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EF03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lastRenderedPageBreak/>
        <w:t>1. Загальні положення та визначення проблеми, на розв’язання якої вона спрямована</w:t>
      </w:r>
      <w:bookmarkEnd w:id="0"/>
    </w:p>
    <w:p w14:paraId="2AE5EE79" w14:textId="77777777" w:rsidR="009562F5" w:rsidRPr="00EF0335" w:rsidRDefault="009562F5" w:rsidP="009562F5">
      <w:pPr>
        <w:tabs>
          <w:tab w:val="left" w:pos="2468"/>
        </w:tabs>
        <w:suppressAutoHyphens w:val="0"/>
        <w:autoSpaceDN/>
        <w:spacing w:after="0" w:line="322" w:lineRule="exact"/>
        <w:ind w:right="1420"/>
        <w:jc w:val="center"/>
        <w:textAlignment w:val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A5699" w14:textId="77777777" w:rsidR="009562F5" w:rsidRPr="00EF0335" w:rsidRDefault="009562F5" w:rsidP="009562F5">
      <w:pPr>
        <w:suppressAutoHyphens w:val="0"/>
        <w:autoSpaceDN/>
        <w:spacing w:after="0" w:line="322" w:lineRule="exact"/>
        <w:ind w:firstLine="78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Програма «Полі</w:t>
      </w:r>
      <w:r w:rsidR="000B469B"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цейський офіцер громади» на 2021-2025</w:t>
      </w: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роки (надалі – Програма) розроблена відповідно до Законів України «Про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</w:t>
      </w:r>
      <w:r w:rsidR="00831526"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ості», меморандуму між Тетіївською міською</w:t>
      </w: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територіальною громадою та Головним управлінням Національної поліції в Київській області та покликана сприяти реалізації Всеукраїнського проекту «Поліцейський офіцер громади». Метою проекту є тісна взає</w:t>
      </w:r>
      <w:r w:rsidR="00295F09"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модія поліцейського з</w:t>
      </w: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територіальною громадою та орієнтація роботи на її потреби.</w:t>
      </w:r>
    </w:p>
    <w:p w14:paraId="0BD8FFBB" w14:textId="77777777" w:rsidR="009562F5" w:rsidRPr="00EF0335" w:rsidRDefault="009562F5" w:rsidP="009562F5">
      <w:pPr>
        <w:suppressAutoHyphens w:val="0"/>
        <w:autoSpaceDN/>
        <w:spacing w:after="0" w:line="322" w:lineRule="exact"/>
        <w:ind w:firstLine="78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Впроваджується новий формат роботи дільничного офіцера поліції, який передбачає його пості</w:t>
      </w:r>
      <w:r w:rsidR="00295F09"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йну присутність на території Тетіївської міської територіальної громади</w:t>
      </w: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більш тісну співпрацю </w:t>
      </w:r>
      <w:r w:rsidR="00295F09"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 населенням та керівництвом </w:t>
      </w:r>
      <w:r w:rsidR="00295F09" w:rsidRPr="00EF03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Тетіївської міської територіальної громади</w:t>
      </w:r>
      <w:r w:rsidR="00295F09"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 підзвітність територіальній громаді</w:t>
      </w: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та додаткові функції (більший акцент на попередження правопорушень, оформлення адміністративних матеріалів за порушення ПДР, часткова передача функцій дозвільної системи).</w:t>
      </w:r>
    </w:p>
    <w:p w14:paraId="1ED75BBD" w14:textId="77777777" w:rsidR="00295F09" w:rsidRPr="00EF0335" w:rsidRDefault="009562F5" w:rsidP="009562F5">
      <w:pPr>
        <w:suppressAutoHyphens w:val="0"/>
        <w:autoSpaceDN/>
        <w:spacing w:after="0" w:line="322" w:lineRule="exact"/>
        <w:ind w:firstLine="780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 Програмі передбачено комплекс заходів, що здійснюються на місцевому рівні з метою підтримки діяльності поліце</w:t>
      </w:r>
      <w:r w:rsidR="00295F09"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йського офіцера на території </w:t>
      </w:r>
      <w:r w:rsidR="00295F09" w:rsidRPr="00EF03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Тетіївської міської територіальної громади.</w:t>
      </w: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14:paraId="46E71AFB" w14:textId="77777777" w:rsidR="009562F5" w:rsidRPr="00EF0335" w:rsidRDefault="009562F5" w:rsidP="009562F5">
      <w:pPr>
        <w:suppressAutoHyphens w:val="0"/>
        <w:autoSpaceDN/>
        <w:spacing w:after="0" w:line="322" w:lineRule="exact"/>
        <w:ind w:firstLine="780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Поліцейський офіцер громади – це співробітник Національної поліції, який отримує заробітну плату, має право на соціальні гарантії та пільги, як і решта поліцейських. Крім того, Національна поліція України забезпечує його одностроєм, табельною зброєю, спеціальними засобами, нагрудною камерою та планшетом.</w:t>
      </w:r>
    </w:p>
    <w:p w14:paraId="2B02E74D" w14:textId="77777777" w:rsidR="009562F5" w:rsidRPr="00EF0335" w:rsidRDefault="009562F5" w:rsidP="009562F5">
      <w:pPr>
        <w:suppressAutoHyphens w:val="0"/>
        <w:autoSpaceDN/>
        <w:spacing w:after="0" w:line="322" w:lineRule="exact"/>
        <w:ind w:firstLine="78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Поліцейський офіцер громади орієнтований на оперативне вирішення проблем щодо забезпечення належної безпеки саме своєї територіальної громади. Поліцейський офіцер громади не муніципальний поліцейський, він залишається у штаті місцевого органу поліції, який контролює законність прийнятих ним рішень. Водночас він підзвітний громаді щодо забезпечення її безпеки. Для постійної присутності поліцейського офіцера г</w:t>
      </w:r>
      <w:r w:rsidR="00295F09"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ромади на території </w:t>
      </w:r>
      <w:r w:rsidR="00295F09" w:rsidRPr="00EF03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Тетіївської міської територіальної громади</w:t>
      </w: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облаштовується службове приміщення та забезпечується службовим автомобілем.</w:t>
      </w:r>
    </w:p>
    <w:p w14:paraId="29703FD4" w14:textId="77777777" w:rsidR="009562F5" w:rsidRPr="00EF0335" w:rsidRDefault="009562F5" w:rsidP="00295F09">
      <w:pPr>
        <w:suppressAutoHyphens w:val="0"/>
        <w:autoSpaceDN/>
        <w:spacing w:after="0" w:line="322" w:lineRule="exact"/>
        <w:ind w:firstLine="780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власності, громадськості для забезпечення охорони громадського порядку та профілактики злочинності.</w:t>
      </w:r>
    </w:p>
    <w:p w14:paraId="524D6D19" w14:textId="77777777" w:rsidR="00C961E8" w:rsidRPr="00EF0335" w:rsidRDefault="00C961E8" w:rsidP="00295F09">
      <w:pPr>
        <w:suppressAutoHyphens w:val="0"/>
        <w:autoSpaceDN/>
        <w:spacing w:after="0" w:line="322" w:lineRule="exact"/>
        <w:ind w:firstLine="78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7F5F440D" w14:textId="77777777" w:rsidR="00A57684" w:rsidRPr="00EF0335" w:rsidRDefault="009562F5" w:rsidP="00295F09">
      <w:pPr>
        <w:numPr>
          <w:ilvl w:val="0"/>
          <w:numId w:val="15"/>
        </w:numPr>
        <w:suppressAutoHyphens w:val="0"/>
        <w:autoSpaceDN/>
        <w:spacing w:after="0" w:line="322" w:lineRule="exact"/>
        <w:textAlignment w:val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4"/>
      <w:r w:rsidRPr="00EF03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Мета Програми</w:t>
      </w:r>
      <w:bookmarkEnd w:id="2"/>
    </w:p>
    <w:p w14:paraId="04C29D1D" w14:textId="77777777" w:rsidR="009562F5" w:rsidRPr="00EF0335" w:rsidRDefault="009562F5" w:rsidP="009562F5">
      <w:pPr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Метою Програми є запобігання та припинення адміністративних правопорушень і злочинів, забезпечення захисту життя та здоров’я громадян, інтересів суспільства і держави від протиправних посягань.</w:t>
      </w:r>
    </w:p>
    <w:p w14:paraId="391214B6" w14:textId="77777777" w:rsidR="009562F5" w:rsidRPr="00EF0335" w:rsidRDefault="009562F5" w:rsidP="009562F5">
      <w:pPr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Забезпечення ефективної підтримки органом місцевого самоврядування та населенням діяльності органів внутріш</w:t>
      </w:r>
      <w:r w:rsidR="00AD223E"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ніх справ на території Тетіївської</w:t>
      </w: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міської </w:t>
      </w: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ради спрямоване на підвищення загального рівня правопорядку в населених пунктах громади, захист життя, здоров’я, честі і гідності населення, профілактичну роботу по попередженню злочинності та забезпечення комплексного підходу до розв’язання проблем, пов’язаних з питаннями безпеки.</w:t>
      </w:r>
    </w:p>
    <w:p w14:paraId="05B16648" w14:textId="77777777" w:rsidR="009562F5" w:rsidRPr="00EF0335" w:rsidRDefault="009562F5" w:rsidP="009562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D9BAC" w14:textId="77777777" w:rsidR="009562F5" w:rsidRPr="00EF0335" w:rsidRDefault="009562F5" w:rsidP="009562F5">
      <w:pPr>
        <w:tabs>
          <w:tab w:val="left" w:pos="2467"/>
        </w:tabs>
        <w:suppressAutoHyphens w:val="0"/>
        <w:autoSpaceDN/>
        <w:spacing w:after="0" w:line="322" w:lineRule="exact"/>
        <w:ind w:left="2080"/>
        <w:jc w:val="both"/>
        <w:textAlignment w:val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5"/>
      <w:r w:rsidRPr="00EF03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3. Завдання та заходи щодо реалізації Програми</w:t>
      </w:r>
      <w:bookmarkEnd w:id="3"/>
    </w:p>
    <w:p w14:paraId="7C39BBD8" w14:textId="77777777" w:rsidR="009562F5" w:rsidRPr="00EF0335" w:rsidRDefault="009562F5" w:rsidP="009562F5">
      <w:pPr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Серед основних завдань Програми:</w:t>
      </w:r>
    </w:p>
    <w:p w14:paraId="4DE84DAC" w14:textId="77777777" w:rsidR="009562F5" w:rsidRPr="00EF0335" w:rsidRDefault="009562F5" w:rsidP="009562F5">
      <w:pPr>
        <w:numPr>
          <w:ilvl w:val="0"/>
          <w:numId w:val="16"/>
        </w:numPr>
        <w:tabs>
          <w:tab w:val="left" w:pos="1104"/>
        </w:tabs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постійна співпраця поліцейських офіцерів з громадою;</w:t>
      </w:r>
    </w:p>
    <w:p w14:paraId="63F8A828" w14:textId="77777777" w:rsidR="009562F5" w:rsidRPr="00EF0335" w:rsidRDefault="009562F5" w:rsidP="009562F5">
      <w:pPr>
        <w:numPr>
          <w:ilvl w:val="0"/>
          <w:numId w:val="16"/>
        </w:numPr>
        <w:tabs>
          <w:tab w:val="left" w:pos="1104"/>
        </w:tabs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інтеграція поліції в суспільство;</w:t>
      </w:r>
    </w:p>
    <w:p w14:paraId="5557FD37" w14:textId="77777777" w:rsidR="009562F5" w:rsidRPr="00EF0335" w:rsidRDefault="009562F5" w:rsidP="009562F5">
      <w:pPr>
        <w:numPr>
          <w:ilvl w:val="0"/>
          <w:numId w:val="16"/>
        </w:numPr>
        <w:tabs>
          <w:tab w:val="left" w:pos="1104"/>
        </w:tabs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задоволення безпекових потреб громадян;</w:t>
      </w:r>
    </w:p>
    <w:p w14:paraId="2B9A1C65" w14:textId="77777777" w:rsidR="009562F5" w:rsidRPr="00EF0335" w:rsidRDefault="009562F5" w:rsidP="009562F5">
      <w:pPr>
        <w:numPr>
          <w:ilvl w:val="0"/>
          <w:numId w:val="16"/>
        </w:numPr>
        <w:tabs>
          <w:tab w:val="left" w:pos="1104"/>
        </w:tabs>
        <w:suppressAutoHyphens w:val="0"/>
        <w:autoSpaceDN/>
        <w:spacing w:after="0" w:line="322" w:lineRule="exact"/>
        <w:ind w:left="760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ефективне та консолідоване вирішення локальних проблем громади. Важливою складовою ефективної діяльності поліцейських офіцерів</w:t>
      </w:r>
    </w:p>
    <w:p w14:paraId="52401A5E" w14:textId="77777777" w:rsidR="009562F5" w:rsidRPr="00EF0335" w:rsidRDefault="009562F5" w:rsidP="009562F5">
      <w:pPr>
        <w:suppressAutoHyphens w:val="0"/>
        <w:autoSpaceDN/>
        <w:spacing w:after="0" w:line="322" w:lineRule="exact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громади є їх матеріально-технічне забезпечення:</w:t>
      </w:r>
    </w:p>
    <w:p w14:paraId="00407386" w14:textId="77777777" w:rsidR="009562F5" w:rsidRPr="00EF0335" w:rsidRDefault="009562F5" w:rsidP="009562F5">
      <w:pPr>
        <w:numPr>
          <w:ilvl w:val="0"/>
          <w:numId w:val="17"/>
        </w:numPr>
        <w:tabs>
          <w:tab w:val="left" w:pos="1109"/>
        </w:tabs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sz w:val="28"/>
          <w:szCs w:val="28"/>
        </w:rPr>
        <w:t>прид</w:t>
      </w:r>
      <w:r w:rsidR="001C06D2" w:rsidRPr="00EF0335">
        <w:rPr>
          <w:rFonts w:ascii="Times New Roman" w:hAnsi="Times New Roman" w:cs="Times New Roman"/>
          <w:sz w:val="28"/>
          <w:szCs w:val="28"/>
        </w:rPr>
        <w:t xml:space="preserve">бання службового автотранспорту, </w:t>
      </w:r>
    </w:p>
    <w:p w14:paraId="439C9A52" w14:textId="77777777" w:rsidR="009562F5" w:rsidRPr="00EF0335" w:rsidRDefault="009562F5" w:rsidP="009562F5">
      <w:pPr>
        <w:numPr>
          <w:ilvl w:val="0"/>
          <w:numId w:val="17"/>
        </w:numPr>
        <w:tabs>
          <w:tab w:val="left" w:pos="1109"/>
        </w:tabs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придбання оргтехніки; </w:t>
      </w:r>
    </w:p>
    <w:p w14:paraId="69D90FEF" w14:textId="77777777" w:rsidR="009562F5" w:rsidRPr="00EF0335" w:rsidRDefault="009562F5" w:rsidP="009562F5">
      <w:pPr>
        <w:numPr>
          <w:ilvl w:val="0"/>
          <w:numId w:val="17"/>
        </w:numPr>
        <w:tabs>
          <w:tab w:val="left" w:pos="1138"/>
        </w:tabs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облаштування кабінетів меблями;</w:t>
      </w:r>
    </w:p>
    <w:p w14:paraId="47452B60" w14:textId="77777777" w:rsidR="009562F5" w:rsidRPr="00EF0335" w:rsidRDefault="009562F5" w:rsidP="009562F5">
      <w:pPr>
        <w:numPr>
          <w:ilvl w:val="0"/>
          <w:numId w:val="17"/>
        </w:numPr>
        <w:tabs>
          <w:tab w:val="left" w:pos="1138"/>
        </w:tabs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придбання канцтоварів, доступ до мережі Інтернет;</w:t>
      </w:r>
    </w:p>
    <w:p w14:paraId="439DDCC3" w14:textId="77777777" w:rsidR="009562F5" w:rsidRPr="00EF0335" w:rsidRDefault="009562F5" w:rsidP="009562F5">
      <w:pPr>
        <w:numPr>
          <w:ilvl w:val="0"/>
          <w:numId w:val="17"/>
        </w:numPr>
        <w:tabs>
          <w:tab w:val="left" w:pos="1134"/>
        </w:tabs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придбання паливно-мастильних матеріалів для службового автотранспорту; </w:t>
      </w:r>
    </w:p>
    <w:p w14:paraId="1A2B0B58" w14:textId="77777777" w:rsidR="009562F5" w:rsidRPr="00EF0335" w:rsidRDefault="009562F5" w:rsidP="009562F5">
      <w:pPr>
        <w:numPr>
          <w:ilvl w:val="0"/>
          <w:numId w:val="17"/>
        </w:numPr>
        <w:tabs>
          <w:tab w:val="left" w:pos="1134"/>
        </w:tabs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спільна реалізація проектів, спрямованих на протидію правопорушенням, негативним явищам  та забезпечення безпеки громади.</w:t>
      </w:r>
    </w:p>
    <w:p w14:paraId="005EF508" w14:textId="77777777" w:rsidR="009562F5" w:rsidRPr="00EF0335" w:rsidRDefault="009562F5" w:rsidP="009562F5">
      <w:pPr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Громада повідомляє поліцейських офіцерів громади про проблеми у сфері безпеки та сприяє:</w:t>
      </w:r>
    </w:p>
    <w:p w14:paraId="55EAE103" w14:textId="77777777" w:rsidR="009562F5" w:rsidRPr="00EF0335" w:rsidRDefault="009562F5" w:rsidP="009562F5">
      <w:pPr>
        <w:numPr>
          <w:ilvl w:val="0"/>
          <w:numId w:val="16"/>
        </w:numPr>
        <w:tabs>
          <w:tab w:val="left" w:pos="1066"/>
        </w:tabs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попередженню правопорушень шляхом створення таких умов, які є некомфортними та небезпечними для правопорушників;</w:t>
      </w:r>
    </w:p>
    <w:p w14:paraId="2EC71745" w14:textId="77777777" w:rsidR="009562F5" w:rsidRPr="00EF0335" w:rsidRDefault="009562F5" w:rsidP="009562F5">
      <w:pPr>
        <w:numPr>
          <w:ilvl w:val="0"/>
          <w:numId w:val="16"/>
        </w:numPr>
        <w:tabs>
          <w:tab w:val="left" w:pos="1066"/>
        </w:tabs>
        <w:suppressAutoHyphens w:val="0"/>
        <w:autoSpaceDN/>
        <w:spacing w:after="0" w:line="331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застосуванню сучасних технологій для зниження кількості правопорушень;</w:t>
      </w:r>
    </w:p>
    <w:p w14:paraId="26D47880" w14:textId="77777777" w:rsidR="009562F5" w:rsidRPr="00EF0335" w:rsidRDefault="009562F5" w:rsidP="009562F5">
      <w:pPr>
        <w:numPr>
          <w:ilvl w:val="0"/>
          <w:numId w:val="16"/>
        </w:numPr>
        <w:tabs>
          <w:tab w:val="left" w:pos="1066"/>
        </w:tabs>
        <w:suppressAutoHyphens w:val="0"/>
        <w:autoSpaceDN/>
        <w:spacing w:after="0" w:line="331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створенню безпечного дорожнього середовища в громаді та протидії порушенням правил дорожнього руху;</w:t>
      </w:r>
    </w:p>
    <w:p w14:paraId="401F9673" w14:textId="77777777" w:rsidR="009562F5" w:rsidRPr="00EF0335" w:rsidRDefault="009562F5" w:rsidP="009562F5">
      <w:pPr>
        <w:numPr>
          <w:ilvl w:val="0"/>
          <w:numId w:val="16"/>
        </w:numPr>
        <w:tabs>
          <w:tab w:val="left" w:pos="1099"/>
        </w:tabs>
        <w:suppressAutoHyphens w:val="0"/>
        <w:autoSpaceDN/>
        <w:spacing w:after="0" w:line="331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допомозі людям похилого віку та попередженню правопорушень щодо</w:t>
      </w:r>
    </w:p>
    <w:p w14:paraId="16DB8C5A" w14:textId="77777777" w:rsidR="009562F5" w:rsidRPr="00EF0335" w:rsidRDefault="009562F5" w:rsidP="009562F5">
      <w:pPr>
        <w:suppressAutoHyphens w:val="0"/>
        <w:autoSpaceDN/>
        <w:spacing w:after="0" w:line="331" w:lineRule="exact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них;</w:t>
      </w:r>
    </w:p>
    <w:p w14:paraId="7FA4129C" w14:textId="77777777" w:rsidR="009562F5" w:rsidRPr="00EF0335" w:rsidRDefault="009562F5" w:rsidP="009562F5">
      <w:pPr>
        <w:numPr>
          <w:ilvl w:val="0"/>
          <w:numId w:val="16"/>
        </w:numPr>
        <w:tabs>
          <w:tab w:val="left" w:pos="1099"/>
        </w:tabs>
        <w:suppressAutoHyphens w:val="0"/>
        <w:autoSpaceDN/>
        <w:spacing w:after="0" w:line="331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створенню маршрутів патрулювання з урахуванням думки громади;</w:t>
      </w:r>
    </w:p>
    <w:p w14:paraId="546AFA89" w14:textId="77777777" w:rsidR="009562F5" w:rsidRPr="00EF0335" w:rsidRDefault="009562F5" w:rsidP="009562F5">
      <w:pPr>
        <w:numPr>
          <w:ilvl w:val="0"/>
          <w:numId w:val="16"/>
        </w:numPr>
        <w:tabs>
          <w:tab w:val="left" w:pos="1099"/>
        </w:tabs>
        <w:suppressAutoHyphens w:val="0"/>
        <w:autoSpaceDN/>
        <w:spacing w:after="0" w:line="331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протидії негативним соціальним явищам (алкоголізм, наркоманія);</w:t>
      </w:r>
    </w:p>
    <w:p w14:paraId="271A2A05" w14:textId="77777777" w:rsidR="009562F5" w:rsidRPr="00EF0335" w:rsidRDefault="009562F5" w:rsidP="009562F5">
      <w:pPr>
        <w:numPr>
          <w:ilvl w:val="0"/>
          <w:numId w:val="16"/>
        </w:numPr>
        <w:tabs>
          <w:tab w:val="left" w:pos="1099"/>
        </w:tabs>
        <w:suppressAutoHyphens w:val="0"/>
        <w:autoSpaceDN/>
        <w:spacing w:after="0" w:line="341" w:lineRule="exact"/>
        <w:ind w:firstLine="760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популяризації здорового способу життя;</w:t>
      </w:r>
    </w:p>
    <w:p w14:paraId="31CAC9E6" w14:textId="77777777" w:rsidR="009562F5" w:rsidRPr="00EF0335" w:rsidRDefault="009562F5" w:rsidP="009562F5">
      <w:pPr>
        <w:numPr>
          <w:ilvl w:val="0"/>
          <w:numId w:val="16"/>
        </w:numPr>
        <w:tabs>
          <w:tab w:val="left" w:pos="1099"/>
        </w:tabs>
        <w:suppressAutoHyphens w:val="0"/>
        <w:autoSpaceDN/>
        <w:spacing w:after="0" w:line="341" w:lineRule="exact"/>
        <w:ind w:firstLine="760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профілактиці правопорушень у сфері благоустрою;</w:t>
      </w:r>
    </w:p>
    <w:p w14:paraId="4BB04C5A" w14:textId="77777777" w:rsidR="009562F5" w:rsidRPr="00EF0335" w:rsidRDefault="009562F5" w:rsidP="009562F5">
      <w:pPr>
        <w:numPr>
          <w:ilvl w:val="0"/>
          <w:numId w:val="16"/>
        </w:numPr>
        <w:tabs>
          <w:tab w:val="left" w:pos="1099"/>
        </w:tabs>
        <w:suppressAutoHyphens w:val="0"/>
        <w:autoSpaceDN/>
        <w:spacing w:after="0" w:line="341" w:lineRule="exact"/>
        <w:ind w:firstLine="760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правовій освіті дітей та дорослих;</w:t>
      </w:r>
    </w:p>
    <w:p w14:paraId="456E03B1" w14:textId="77777777" w:rsidR="009562F5" w:rsidRPr="00EF0335" w:rsidRDefault="009562F5" w:rsidP="009562F5">
      <w:pPr>
        <w:numPr>
          <w:ilvl w:val="0"/>
          <w:numId w:val="16"/>
        </w:numPr>
        <w:tabs>
          <w:tab w:val="left" w:pos="1099"/>
        </w:tabs>
        <w:suppressAutoHyphens w:val="0"/>
        <w:autoSpaceDN/>
        <w:spacing w:after="0" w:line="341" w:lineRule="exact"/>
        <w:ind w:firstLine="760"/>
        <w:textAlignment w:val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протидії жорстокому поводженню з тваринами;</w:t>
      </w:r>
    </w:p>
    <w:p w14:paraId="289085D4" w14:textId="77777777" w:rsidR="001C06D2" w:rsidRPr="00EF0335" w:rsidRDefault="009562F5" w:rsidP="001C06D2">
      <w:pPr>
        <w:numPr>
          <w:ilvl w:val="0"/>
          <w:numId w:val="16"/>
        </w:numPr>
        <w:tabs>
          <w:tab w:val="left" w:pos="1099"/>
        </w:tabs>
        <w:suppressAutoHyphens w:val="0"/>
        <w:autoSpaceDN/>
        <w:spacing w:after="0" w:line="341" w:lineRule="exact"/>
        <w:ind w:firstLine="760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розшуку зниклих дітей, дорослих, які заблукали.</w:t>
      </w:r>
    </w:p>
    <w:p w14:paraId="4B6AD867" w14:textId="77777777" w:rsidR="001C06D2" w:rsidRPr="00EF0335" w:rsidRDefault="001C06D2" w:rsidP="001C06D2">
      <w:pPr>
        <w:tabs>
          <w:tab w:val="left" w:pos="1099"/>
        </w:tabs>
        <w:suppressAutoHyphens w:val="0"/>
        <w:autoSpaceDN/>
        <w:spacing w:after="0" w:line="341" w:lineRule="exact"/>
        <w:ind w:left="760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7. </w:t>
      </w:r>
      <w:r w:rsidR="00DB736E"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д</w:t>
      </w:r>
      <w:r w:rsidRPr="00EF0335">
        <w:rPr>
          <w:rFonts w:ascii="Times New Roman" w:hAnsi="Times New Roman" w:cs="Times New Roman"/>
          <w:sz w:val="28"/>
          <w:szCs w:val="28"/>
        </w:rPr>
        <w:t>оукомплектування службових автомобілів.</w:t>
      </w:r>
    </w:p>
    <w:p w14:paraId="5CFCBEB5" w14:textId="77777777" w:rsidR="00C961E8" w:rsidRPr="00EF0335" w:rsidRDefault="00C961E8" w:rsidP="00C961E8">
      <w:pPr>
        <w:tabs>
          <w:tab w:val="left" w:pos="1099"/>
        </w:tabs>
        <w:suppressAutoHyphens w:val="0"/>
        <w:autoSpaceDN/>
        <w:spacing w:after="0" w:line="341" w:lineRule="exact"/>
        <w:ind w:left="760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672D170B" w14:textId="77777777" w:rsidR="009562F5" w:rsidRPr="00EF0335" w:rsidRDefault="009562F5" w:rsidP="009562F5">
      <w:pPr>
        <w:tabs>
          <w:tab w:val="left" w:pos="3862"/>
        </w:tabs>
        <w:suppressAutoHyphens w:val="0"/>
        <w:autoSpaceDN/>
        <w:spacing w:after="0" w:line="322" w:lineRule="exact"/>
        <w:ind w:left="720"/>
        <w:jc w:val="center"/>
        <w:textAlignment w:val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6"/>
      <w:r w:rsidRPr="00EF03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4. Фінансування Програми</w:t>
      </w:r>
      <w:bookmarkEnd w:id="4"/>
    </w:p>
    <w:p w14:paraId="23D4C4BA" w14:textId="1F577F19" w:rsidR="00AC21CB" w:rsidRPr="00EF0335" w:rsidRDefault="009562F5" w:rsidP="00EF0335">
      <w:pPr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Фінансування заходів Програми здійснюється за рахунок коштів місцевого бюджету, а також інших джерел, не заборонених чинним законодавством України.</w:t>
      </w:r>
    </w:p>
    <w:p w14:paraId="0F5BEB00" w14:textId="77777777" w:rsidR="00C961E8" w:rsidRDefault="00C961E8" w:rsidP="00DB736E">
      <w:pPr>
        <w:suppressAutoHyphens w:val="0"/>
        <w:autoSpaceDN/>
        <w:spacing w:after="0" w:line="322" w:lineRule="exact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6BC3972F" w14:textId="77777777" w:rsidR="0067645E" w:rsidRPr="00EF0335" w:rsidRDefault="0067645E" w:rsidP="00DB736E">
      <w:pPr>
        <w:suppressAutoHyphens w:val="0"/>
        <w:autoSpaceDN/>
        <w:spacing w:after="0" w:line="322" w:lineRule="exact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54530909" w14:textId="77777777" w:rsidR="009562F5" w:rsidRPr="00EF0335" w:rsidRDefault="009562F5" w:rsidP="009562F5">
      <w:pPr>
        <w:tabs>
          <w:tab w:val="left" w:pos="3717"/>
        </w:tabs>
        <w:suppressAutoHyphens w:val="0"/>
        <w:autoSpaceDN/>
        <w:spacing w:after="0" w:line="322" w:lineRule="exact"/>
        <w:ind w:left="3340"/>
        <w:jc w:val="both"/>
        <w:textAlignment w:val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7"/>
      <w:r w:rsidRPr="00EF03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lastRenderedPageBreak/>
        <w:t>5. Очікувані результати</w:t>
      </w:r>
      <w:bookmarkEnd w:id="5"/>
    </w:p>
    <w:p w14:paraId="108E744A" w14:textId="77777777" w:rsidR="009562F5" w:rsidRPr="00EF0335" w:rsidRDefault="009562F5" w:rsidP="009562F5">
      <w:pPr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Виконання Програми дасть змогу:</w:t>
      </w:r>
    </w:p>
    <w:p w14:paraId="44100270" w14:textId="77777777" w:rsidR="009562F5" w:rsidRPr="00EF0335" w:rsidRDefault="009562F5" w:rsidP="009562F5">
      <w:pPr>
        <w:numPr>
          <w:ilvl w:val="0"/>
          <w:numId w:val="16"/>
        </w:numPr>
        <w:tabs>
          <w:tab w:val="left" w:pos="1059"/>
        </w:tabs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посилити взаємодію правоохоронних органів та органу місцевого самоврядування щодо охорони громадського порядку та боротьби зі зл</w:t>
      </w:r>
      <w:r w:rsidR="00645100"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очинністю на території Тетіївської</w:t>
      </w: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міської </w:t>
      </w:r>
      <w:r w:rsidR="00831526"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територіальної громади</w:t>
      </w: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;</w:t>
      </w:r>
    </w:p>
    <w:p w14:paraId="353A6E6F" w14:textId="77777777" w:rsidR="00831526" w:rsidRPr="00EF0335" w:rsidRDefault="009562F5" w:rsidP="009562F5">
      <w:pPr>
        <w:numPr>
          <w:ilvl w:val="0"/>
          <w:numId w:val="16"/>
        </w:numPr>
        <w:tabs>
          <w:tab w:val="left" w:pos="1054"/>
        </w:tabs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активізувати участь широких верств населення у правоохоронній </w:t>
      </w:r>
    </w:p>
    <w:p w14:paraId="1DAB79CF" w14:textId="77777777" w:rsidR="009562F5" w:rsidRPr="00EF0335" w:rsidRDefault="009562F5" w:rsidP="00831526">
      <w:pPr>
        <w:tabs>
          <w:tab w:val="left" w:pos="1054"/>
        </w:tabs>
        <w:suppressAutoHyphens w:val="0"/>
        <w:autoSpaceDN/>
        <w:spacing w:after="0" w:line="322" w:lineRule="exact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діяльності;</w:t>
      </w:r>
    </w:p>
    <w:p w14:paraId="566CB9BD" w14:textId="77777777" w:rsidR="00831526" w:rsidRPr="00EF0335" w:rsidRDefault="009562F5" w:rsidP="009562F5">
      <w:pPr>
        <w:numPr>
          <w:ilvl w:val="0"/>
          <w:numId w:val="16"/>
        </w:numPr>
        <w:tabs>
          <w:tab w:val="left" w:pos="1059"/>
        </w:tabs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забезпечити належну матеріально-тех</w:t>
      </w:r>
      <w:r w:rsidR="00831526"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нічну і фінансову підтримку </w:t>
      </w:r>
    </w:p>
    <w:p w14:paraId="241E62B3" w14:textId="77777777" w:rsidR="009562F5" w:rsidRPr="00EF0335" w:rsidRDefault="00831526" w:rsidP="00831526">
      <w:pPr>
        <w:tabs>
          <w:tab w:val="left" w:pos="1059"/>
        </w:tabs>
        <w:suppressAutoHyphens w:val="0"/>
        <w:autoSpaceDN/>
        <w:spacing w:after="0" w:line="322" w:lineRule="exact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діял</w:t>
      </w:r>
      <w:r w:rsidR="009562F5"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ьності поліцейського офіцера громади, який здійснює д</w:t>
      </w: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іяльність на території Тетіївської</w:t>
      </w:r>
      <w:r w:rsidR="009562F5"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міської </w:t>
      </w: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територіальної громади</w:t>
      </w:r>
      <w:r w:rsidR="009562F5"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;</w:t>
      </w:r>
    </w:p>
    <w:p w14:paraId="3CBD3B1A" w14:textId="77777777" w:rsidR="009562F5" w:rsidRPr="00EF0335" w:rsidRDefault="009562F5" w:rsidP="009562F5">
      <w:pPr>
        <w:numPr>
          <w:ilvl w:val="0"/>
          <w:numId w:val="16"/>
        </w:numPr>
        <w:tabs>
          <w:tab w:val="left" w:pos="1099"/>
        </w:tabs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підвищити ефективність діяльності органів внутрішніх справ;</w:t>
      </w:r>
    </w:p>
    <w:p w14:paraId="429138A0" w14:textId="77777777" w:rsidR="009562F5" w:rsidRPr="00EF0335" w:rsidRDefault="009562F5" w:rsidP="009562F5">
      <w:pPr>
        <w:numPr>
          <w:ilvl w:val="0"/>
          <w:numId w:val="16"/>
        </w:numPr>
        <w:tabs>
          <w:tab w:val="left" w:pos="1054"/>
        </w:tabs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поліпшити стан правопорядку в населених пунктах громади, створити додаткові умови для забезпечення особистої безпеки громадян і профілактики правопорушень;</w:t>
      </w:r>
    </w:p>
    <w:p w14:paraId="58362658" w14:textId="77777777" w:rsidR="009562F5" w:rsidRPr="00EF0335" w:rsidRDefault="009562F5" w:rsidP="009562F5">
      <w:pPr>
        <w:numPr>
          <w:ilvl w:val="0"/>
          <w:numId w:val="16"/>
        </w:numPr>
        <w:tabs>
          <w:tab w:val="left" w:pos="1059"/>
        </w:tabs>
        <w:suppressAutoHyphens w:val="0"/>
        <w:autoSpaceDN/>
        <w:spacing w:after="0" w:line="322" w:lineRule="exact"/>
        <w:ind w:firstLine="7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033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мінімізувати злочинний вплив на молодь та підлітків, усунути причини та умови, що сприяють втягненню їх у протиправну діяльність.</w:t>
      </w:r>
    </w:p>
    <w:p w14:paraId="3069DE1A" w14:textId="77777777" w:rsidR="009562F5" w:rsidRPr="00EF0335" w:rsidRDefault="009562F5" w:rsidP="009562F5">
      <w:pPr>
        <w:suppressAutoHyphens w:val="0"/>
        <w:autoSpaceDN/>
        <w:spacing w:after="204" w:line="320" w:lineRule="exact"/>
        <w:jc w:val="right"/>
        <w:textAlignment w:val="auto"/>
        <w:rPr>
          <w:rFonts w:ascii="Times New Roman" w:hAnsi="Times New Roman" w:cs="Times New Roman"/>
          <w:bCs/>
          <w:sz w:val="28"/>
          <w:szCs w:val="28"/>
        </w:rPr>
      </w:pPr>
    </w:p>
    <w:p w14:paraId="687A6701" w14:textId="77777777" w:rsidR="009562F5" w:rsidRPr="00EF0335" w:rsidRDefault="009562F5" w:rsidP="009562F5">
      <w:pPr>
        <w:suppressAutoHyphens w:val="0"/>
        <w:autoSpaceDN/>
        <w:spacing w:after="204" w:line="320" w:lineRule="exact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</w:p>
    <w:p w14:paraId="3ACE9038" w14:textId="77777777" w:rsidR="00C961E8" w:rsidRPr="00EF0335" w:rsidRDefault="00C961E8" w:rsidP="009562F5">
      <w:pPr>
        <w:suppressAutoHyphens w:val="0"/>
        <w:autoSpaceDN/>
        <w:spacing w:after="204" w:line="320" w:lineRule="exact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</w:p>
    <w:p w14:paraId="217F7BAD" w14:textId="77777777" w:rsidR="00A57684" w:rsidRPr="00EF0335" w:rsidRDefault="00C961E8" w:rsidP="00A5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57684" w:rsidRPr="00EF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міської ради                              </w:t>
      </w:r>
      <w:r w:rsidRPr="00EF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57684" w:rsidRPr="00EF0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Наталія ІВАНЮТА</w:t>
      </w:r>
    </w:p>
    <w:p w14:paraId="6914B7C8" w14:textId="7A10631D" w:rsidR="009562F5" w:rsidRPr="00EF0335" w:rsidRDefault="009562F5" w:rsidP="009562F5">
      <w:pPr>
        <w:suppressAutoHyphens w:val="0"/>
        <w:autoSpaceDN/>
        <w:spacing w:after="204" w:line="320" w:lineRule="exact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</w:p>
    <w:p w14:paraId="63056032" w14:textId="1593F891" w:rsidR="009562F5" w:rsidRPr="00EF0335" w:rsidRDefault="009562F5" w:rsidP="00EF0335">
      <w:pPr>
        <w:tabs>
          <w:tab w:val="left" w:pos="720"/>
        </w:tabs>
        <w:jc w:val="both"/>
        <w:rPr>
          <w:sz w:val="24"/>
          <w:szCs w:val="24"/>
        </w:rPr>
      </w:pPr>
    </w:p>
    <w:p w14:paraId="60485898" w14:textId="77777777" w:rsidR="009562F5" w:rsidRPr="00EF0335" w:rsidRDefault="009562F5" w:rsidP="009562F5">
      <w:pPr>
        <w:tabs>
          <w:tab w:val="left" w:pos="720"/>
        </w:tabs>
        <w:ind w:left="5103"/>
        <w:jc w:val="both"/>
        <w:rPr>
          <w:sz w:val="24"/>
          <w:szCs w:val="24"/>
        </w:rPr>
      </w:pPr>
    </w:p>
    <w:p w14:paraId="527BB7C7" w14:textId="77777777" w:rsidR="009562F5" w:rsidRPr="00EF0335" w:rsidRDefault="009562F5" w:rsidP="009562F5">
      <w:pPr>
        <w:tabs>
          <w:tab w:val="left" w:pos="720"/>
        </w:tabs>
        <w:ind w:left="5103"/>
        <w:jc w:val="both"/>
        <w:rPr>
          <w:sz w:val="24"/>
          <w:szCs w:val="24"/>
        </w:rPr>
      </w:pPr>
    </w:p>
    <w:p w14:paraId="6F463118" w14:textId="77777777" w:rsidR="009562F5" w:rsidRPr="00EF0335" w:rsidRDefault="009562F5" w:rsidP="009562F5">
      <w:pPr>
        <w:tabs>
          <w:tab w:val="left" w:pos="720"/>
        </w:tabs>
        <w:ind w:left="5103"/>
        <w:jc w:val="both"/>
        <w:rPr>
          <w:sz w:val="24"/>
          <w:szCs w:val="24"/>
        </w:rPr>
      </w:pPr>
    </w:p>
    <w:p w14:paraId="72D663D2" w14:textId="77777777" w:rsidR="009562F5" w:rsidRPr="00EF0335" w:rsidRDefault="009562F5" w:rsidP="009562F5">
      <w:pPr>
        <w:tabs>
          <w:tab w:val="left" w:pos="720"/>
        </w:tabs>
        <w:ind w:left="5103"/>
        <w:jc w:val="both"/>
        <w:rPr>
          <w:sz w:val="24"/>
          <w:szCs w:val="24"/>
        </w:rPr>
      </w:pPr>
    </w:p>
    <w:p w14:paraId="25C0641B" w14:textId="77777777" w:rsidR="009562F5" w:rsidRPr="00EF0335" w:rsidRDefault="009562F5" w:rsidP="009562F5">
      <w:pPr>
        <w:tabs>
          <w:tab w:val="left" w:pos="720"/>
        </w:tabs>
        <w:ind w:left="5103"/>
        <w:jc w:val="both"/>
        <w:rPr>
          <w:sz w:val="24"/>
          <w:szCs w:val="24"/>
        </w:rPr>
      </w:pPr>
    </w:p>
    <w:p w14:paraId="60CD1A2D" w14:textId="77777777" w:rsidR="009562F5" w:rsidRPr="00EF0335" w:rsidRDefault="009562F5" w:rsidP="009562F5">
      <w:pPr>
        <w:tabs>
          <w:tab w:val="left" w:pos="720"/>
        </w:tabs>
        <w:ind w:left="5103"/>
        <w:jc w:val="both"/>
        <w:rPr>
          <w:sz w:val="24"/>
          <w:szCs w:val="24"/>
        </w:rPr>
      </w:pPr>
    </w:p>
    <w:p w14:paraId="37721D4B" w14:textId="77777777" w:rsidR="009562F5" w:rsidRPr="00EF0335" w:rsidRDefault="009562F5" w:rsidP="009562F5">
      <w:pPr>
        <w:tabs>
          <w:tab w:val="left" w:pos="720"/>
        </w:tabs>
        <w:ind w:left="5103"/>
        <w:jc w:val="both"/>
        <w:rPr>
          <w:sz w:val="24"/>
          <w:szCs w:val="24"/>
        </w:rPr>
      </w:pPr>
    </w:p>
    <w:p w14:paraId="2FDAA422" w14:textId="77777777" w:rsidR="00731E9B" w:rsidRPr="00EF0335" w:rsidRDefault="00731E9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1E9B" w:rsidRPr="00EF0335" w:rsidSect="00DB736E">
      <w:pgSz w:w="11906" w:h="16838"/>
      <w:pgMar w:top="851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5690A" w14:textId="77777777" w:rsidR="006376C8" w:rsidRDefault="006376C8" w:rsidP="000B042F">
      <w:pPr>
        <w:spacing w:after="0" w:line="240" w:lineRule="auto"/>
      </w:pPr>
      <w:r>
        <w:separator/>
      </w:r>
    </w:p>
  </w:endnote>
  <w:endnote w:type="continuationSeparator" w:id="0">
    <w:p w14:paraId="32E9AF2C" w14:textId="77777777" w:rsidR="006376C8" w:rsidRDefault="006376C8" w:rsidP="000B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57AEA" w14:textId="77777777" w:rsidR="006376C8" w:rsidRDefault="006376C8" w:rsidP="000B042F">
      <w:pPr>
        <w:spacing w:after="0" w:line="240" w:lineRule="auto"/>
      </w:pPr>
      <w:r w:rsidRPr="000B042F">
        <w:rPr>
          <w:color w:val="000000"/>
        </w:rPr>
        <w:separator/>
      </w:r>
    </w:p>
  </w:footnote>
  <w:footnote w:type="continuationSeparator" w:id="0">
    <w:p w14:paraId="5ADAA93A" w14:textId="77777777" w:rsidR="006376C8" w:rsidRDefault="006376C8" w:rsidP="000B0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264A"/>
    <w:multiLevelType w:val="hybridMultilevel"/>
    <w:tmpl w:val="25D230F8"/>
    <w:lvl w:ilvl="0" w:tplc="4064B910">
      <w:start w:val="27"/>
      <w:numFmt w:val="bullet"/>
      <w:lvlText w:val="-"/>
      <w:lvlJc w:val="left"/>
      <w:pPr>
        <w:ind w:left="100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C443C6A"/>
    <w:multiLevelType w:val="hybridMultilevel"/>
    <w:tmpl w:val="06AC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315A"/>
    <w:multiLevelType w:val="multilevel"/>
    <w:tmpl w:val="0D38A41C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 w15:restartNumberingAfterBreak="0">
    <w:nsid w:val="1300148E"/>
    <w:multiLevelType w:val="multilevel"/>
    <w:tmpl w:val="6CC439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7F2608D"/>
    <w:multiLevelType w:val="multilevel"/>
    <w:tmpl w:val="9596327E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" w15:restartNumberingAfterBreak="0">
    <w:nsid w:val="1D3D6455"/>
    <w:multiLevelType w:val="multilevel"/>
    <w:tmpl w:val="381C137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05" w:hanging="2160"/>
      </w:pPr>
      <w:rPr>
        <w:rFonts w:hint="default"/>
      </w:rPr>
    </w:lvl>
  </w:abstractNum>
  <w:abstractNum w:abstractNumId="6" w15:restartNumberingAfterBreak="0">
    <w:nsid w:val="20767EB3"/>
    <w:multiLevelType w:val="multilevel"/>
    <w:tmpl w:val="F69C53C2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 w15:restartNumberingAfterBreak="0">
    <w:nsid w:val="2365084D"/>
    <w:multiLevelType w:val="multilevel"/>
    <w:tmpl w:val="3C422BDC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8" w15:restartNumberingAfterBreak="0">
    <w:nsid w:val="30334DE8"/>
    <w:multiLevelType w:val="multilevel"/>
    <w:tmpl w:val="1AB05C6E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 w15:restartNumberingAfterBreak="0">
    <w:nsid w:val="3ABF676B"/>
    <w:multiLevelType w:val="hybridMultilevel"/>
    <w:tmpl w:val="9818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01ED"/>
    <w:multiLevelType w:val="multilevel"/>
    <w:tmpl w:val="2132DB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FCF1975"/>
    <w:multiLevelType w:val="multilevel"/>
    <w:tmpl w:val="C366AACA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 w15:restartNumberingAfterBreak="0">
    <w:nsid w:val="431423F0"/>
    <w:multiLevelType w:val="multilevel"/>
    <w:tmpl w:val="E2EC2AD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4CCC6702"/>
    <w:multiLevelType w:val="hybridMultilevel"/>
    <w:tmpl w:val="37BA3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A066D"/>
    <w:multiLevelType w:val="multilevel"/>
    <w:tmpl w:val="57FA8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4F0BA1"/>
    <w:multiLevelType w:val="hybridMultilevel"/>
    <w:tmpl w:val="52B2F700"/>
    <w:lvl w:ilvl="0" w:tplc="ED4E76D6">
      <w:start w:val="2"/>
      <w:numFmt w:val="decimal"/>
      <w:lvlText w:val="%1."/>
      <w:lvlJc w:val="left"/>
      <w:pPr>
        <w:ind w:left="424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4960" w:hanging="360"/>
      </w:pPr>
    </w:lvl>
    <w:lvl w:ilvl="2" w:tplc="0419001B">
      <w:start w:val="1"/>
      <w:numFmt w:val="lowerRoman"/>
      <w:lvlText w:val="%3."/>
      <w:lvlJc w:val="right"/>
      <w:pPr>
        <w:ind w:left="5680" w:hanging="180"/>
      </w:pPr>
    </w:lvl>
    <w:lvl w:ilvl="3" w:tplc="0419000F">
      <w:start w:val="1"/>
      <w:numFmt w:val="decimal"/>
      <w:lvlText w:val="%4."/>
      <w:lvlJc w:val="left"/>
      <w:pPr>
        <w:ind w:left="6400" w:hanging="360"/>
      </w:pPr>
    </w:lvl>
    <w:lvl w:ilvl="4" w:tplc="04190019">
      <w:start w:val="1"/>
      <w:numFmt w:val="lowerLetter"/>
      <w:lvlText w:val="%5."/>
      <w:lvlJc w:val="left"/>
      <w:pPr>
        <w:ind w:left="7120" w:hanging="360"/>
      </w:pPr>
    </w:lvl>
    <w:lvl w:ilvl="5" w:tplc="0419001B">
      <w:start w:val="1"/>
      <w:numFmt w:val="lowerRoman"/>
      <w:lvlText w:val="%6."/>
      <w:lvlJc w:val="right"/>
      <w:pPr>
        <w:ind w:left="7840" w:hanging="180"/>
      </w:pPr>
    </w:lvl>
    <w:lvl w:ilvl="6" w:tplc="0419000F">
      <w:start w:val="1"/>
      <w:numFmt w:val="decimal"/>
      <w:lvlText w:val="%7."/>
      <w:lvlJc w:val="left"/>
      <w:pPr>
        <w:ind w:left="8560" w:hanging="360"/>
      </w:pPr>
    </w:lvl>
    <w:lvl w:ilvl="7" w:tplc="04190019">
      <w:start w:val="1"/>
      <w:numFmt w:val="lowerLetter"/>
      <w:lvlText w:val="%8."/>
      <w:lvlJc w:val="left"/>
      <w:pPr>
        <w:ind w:left="9280" w:hanging="360"/>
      </w:pPr>
    </w:lvl>
    <w:lvl w:ilvl="8" w:tplc="0419001B">
      <w:start w:val="1"/>
      <w:numFmt w:val="lowerRoman"/>
      <w:lvlText w:val="%9."/>
      <w:lvlJc w:val="right"/>
      <w:pPr>
        <w:ind w:left="10000" w:hanging="180"/>
      </w:pPr>
    </w:lvl>
  </w:abstractNum>
  <w:abstractNum w:abstractNumId="16" w15:restartNumberingAfterBreak="0">
    <w:nsid w:val="5A345584"/>
    <w:multiLevelType w:val="multilevel"/>
    <w:tmpl w:val="E744D692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 w15:restartNumberingAfterBreak="0">
    <w:nsid w:val="5B60378A"/>
    <w:multiLevelType w:val="multilevel"/>
    <w:tmpl w:val="DEEA6C4C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 w16cid:durableId="367219371">
    <w:abstractNumId w:val="7"/>
  </w:num>
  <w:num w:numId="2" w16cid:durableId="1230963086">
    <w:abstractNumId w:val="2"/>
  </w:num>
  <w:num w:numId="3" w16cid:durableId="626274509">
    <w:abstractNumId w:val="6"/>
  </w:num>
  <w:num w:numId="4" w16cid:durableId="170031144">
    <w:abstractNumId w:val="17"/>
  </w:num>
  <w:num w:numId="5" w16cid:durableId="1168594971">
    <w:abstractNumId w:val="4"/>
  </w:num>
  <w:num w:numId="6" w16cid:durableId="1054041914">
    <w:abstractNumId w:val="11"/>
  </w:num>
  <w:num w:numId="7" w16cid:durableId="913733850">
    <w:abstractNumId w:val="16"/>
  </w:num>
  <w:num w:numId="8" w16cid:durableId="1088308078">
    <w:abstractNumId w:val="8"/>
  </w:num>
  <w:num w:numId="9" w16cid:durableId="1617055203">
    <w:abstractNumId w:val="7"/>
  </w:num>
  <w:num w:numId="10" w16cid:durableId="1616520798">
    <w:abstractNumId w:val="4"/>
  </w:num>
  <w:num w:numId="11" w16cid:durableId="1387491621">
    <w:abstractNumId w:val="12"/>
  </w:num>
  <w:num w:numId="12" w16cid:durableId="1233009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37793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32015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723512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8637682">
    <w:abstractNumId w:val="10"/>
  </w:num>
  <w:num w:numId="17" w16cid:durableId="139272574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153376546">
    <w:abstractNumId w:val="5"/>
  </w:num>
  <w:num w:numId="19" w16cid:durableId="769736838">
    <w:abstractNumId w:val="1"/>
  </w:num>
  <w:num w:numId="20" w16cid:durableId="179709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2F"/>
    <w:rsid w:val="00033D5A"/>
    <w:rsid w:val="000819CD"/>
    <w:rsid w:val="000B042F"/>
    <w:rsid w:val="000B1B53"/>
    <w:rsid w:val="000B469B"/>
    <w:rsid w:val="000C72B4"/>
    <w:rsid w:val="001137F2"/>
    <w:rsid w:val="001469BE"/>
    <w:rsid w:val="001960E3"/>
    <w:rsid w:val="001969F9"/>
    <w:rsid w:val="001A760F"/>
    <w:rsid w:val="001C06D2"/>
    <w:rsid w:val="00227413"/>
    <w:rsid w:val="00295F09"/>
    <w:rsid w:val="002A5581"/>
    <w:rsid w:val="002B0F5A"/>
    <w:rsid w:val="003009D7"/>
    <w:rsid w:val="00390A6B"/>
    <w:rsid w:val="003B756D"/>
    <w:rsid w:val="003C461D"/>
    <w:rsid w:val="003F47C5"/>
    <w:rsid w:val="00426197"/>
    <w:rsid w:val="00443097"/>
    <w:rsid w:val="00480E38"/>
    <w:rsid w:val="00483FBB"/>
    <w:rsid w:val="004A3A20"/>
    <w:rsid w:val="004B1453"/>
    <w:rsid w:val="00573EBC"/>
    <w:rsid w:val="005B3078"/>
    <w:rsid w:val="00610995"/>
    <w:rsid w:val="0063256D"/>
    <w:rsid w:val="006376C8"/>
    <w:rsid w:val="00645100"/>
    <w:rsid w:val="00655720"/>
    <w:rsid w:val="0067645E"/>
    <w:rsid w:val="006A390A"/>
    <w:rsid w:val="00713354"/>
    <w:rsid w:val="00731E9B"/>
    <w:rsid w:val="00770464"/>
    <w:rsid w:val="00786444"/>
    <w:rsid w:val="00791862"/>
    <w:rsid w:val="00792E06"/>
    <w:rsid w:val="00805B87"/>
    <w:rsid w:val="00816A5F"/>
    <w:rsid w:val="00831526"/>
    <w:rsid w:val="008B10B8"/>
    <w:rsid w:val="008C30A8"/>
    <w:rsid w:val="008D1EE0"/>
    <w:rsid w:val="008F4359"/>
    <w:rsid w:val="009206DF"/>
    <w:rsid w:val="0094165A"/>
    <w:rsid w:val="009562F5"/>
    <w:rsid w:val="009966FA"/>
    <w:rsid w:val="009A6D40"/>
    <w:rsid w:val="009B3BE1"/>
    <w:rsid w:val="009E3922"/>
    <w:rsid w:val="00A30B98"/>
    <w:rsid w:val="00A57684"/>
    <w:rsid w:val="00A74C33"/>
    <w:rsid w:val="00AC21CB"/>
    <w:rsid w:val="00AD223E"/>
    <w:rsid w:val="00B3156F"/>
    <w:rsid w:val="00B91C6D"/>
    <w:rsid w:val="00BA224D"/>
    <w:rsid w:val="00BC4234"/>
    <w:rsid w:val="00C14728"/>
    <w:rsid w:val="00C56FAE"/>
    <w:rsid w:val="00C961E8"/>
    <w:rsid w:val="00CB2C45"/>
    <w:rsid w:val="00D5219C"/>
    <w:rsid w:val="00D84AE2"/>
    <w:rsid w:val="00D91DB0"/>
    <w:rsid w:val="00DB736E"/>
    <w:rsid w:val="00E7593A"/>
    <w:rsid w:val="00E80A41"/>
    <w:rsid w:val="00EA1BC3"/>
    <w:rsid w:val="00EE7509"/>
    <w:rsid w:val="00EF0335"/>
    <w:rsid w:val="00F20EF3"/>
    <w:rsid w:val="00F5423A"/>
    <w:rsid w:val="00F718BE"/>
    <w:rsid w:val="00F93A8F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0FC0"/>
  <w15:docId w15:val="{911EE113-662F-49C2-8B19-1A275C89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uk-UA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B042F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D91DB0"/>
    <w:pPr>
      <w:keepNext/>
      <w:widowControl/>
      <w:suppressAutoHyphens w:val="0"/>
      <w:autoSpaceDN/>
      <w:spacing w:after="0" w:line="240" w:lineRule="auto"/>
      <w:textAlignment w:val="auto"/>
      <w:outlineLvl w:val="0"/>
    </w:pPr>
    <w:rPr>
      <w:rFonts w:eastAsia="Calibri" w:cs="Times New Roman"/>
      <w:kern w:val="0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042F"/>
    <w:pPr>
      <w:widowControl/>
      <w:suppressAutoHyphens/>
      <w:spacing w:after="200" w:line="276" w:lineRule="auto"/>
    </w:pPr>
    <w:rPr>
      <w:lang w:eastAsia="uk-UA"/>
    </w:rPr>
  </w:style>
  <w:style w:type="paragraph" w:customStyle="1" w:styleId="Heading">
    <w:name w:val="Heading"/>
    <w:basedOn w:val="Standard"/>
    <w:next w:val="Textbody"/>
    <w:rsid w:val="000B042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0B042F"/>
    <w:pPr>
      <w:spacing w:after="120"/>
    </w:pPr>
  </w:style>
  <w:style w:type="paragraph" w:styleId="a3">
    <w:name w:val="List"/>
    <w:basedOn w:val="Textbody"/>
    <w:rsid w:val="000B042F"/>
    <w:rPr>
      <w:rFonts w:cs="Lucida Sans"/>
    </w:rPr>
  </w:style>
  <w:style w:type="paragraph" w:customStyle="1" w:styleId="11">
    <w:name w:val="Название объекта1"/>
    <w:basedOn w:val="Standard"/>
    <w:rsid w:val="000B04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0B042F"/>
    <w:pPr>
      <w:suppressLineNumbers/>
    </w:pPr>
    <w:rPr>
      <w:rFonts w:cs="Lucida Sans"/>
    </w:rPr>
  </w:style>
  <w:style w:type="paragraph" w:styleId="a4">
    <w:name w:val="List Paragraph"/>
    <w:basedOn w:val="Standard"/>
    <w:uiPriority w:val="34"/>
    <w:qFormat/>
    <w:rsid w:val="000B042F"/>
    <w:pPr>
      <w:ind w:left="720"/>
    </w:pPr>
  </w:style>
  <w:style w:type="paragraph" w:styleId="a5">
    <w:name w:val="Normal (Web)"/>
    <w:basedOn w:val="Standard"/>
    <w:rsid w:val="000B042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Standard"/>
    <w:rsid w:val="000B04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0B042F"/>
    <w:pPr>
      <w:suppressLineNumbers/>
    </w:pPr>
  </w:style>
  <w:style w:type="paragraph" w:customStyle="1" w:styleId="TableHeading">
    <w:name w:val="Table Heading"/>
    <w:basedOn w:val="TableContents"/>
    <w:rsid w:val="000B042F"/>
    <w:pPr>
      <w:jc w:val="center"/>
    </w:pPr>
    <w:rPr>
      <w:b/>
      <w:bCs/>
    </w:rPr>
  </w:style>
  <w:style w:type="character" w:customStyle="1" w:styleId="a7">
    <w:name w:val="Обычный (веб) Знак"/>
    <w:rsid w:val="000B04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Текст выноски Знак"/>
    <w:basedOn w:val="a0"/>
    <w:rsid w:val="000B042F"/>
    <w:rPr>
      <w:rFonts w:ascii="Segoe UI" w:hAnsi="Segoe UI" w:cs="Segoe UI"/>
      <w:sz w:val="18"/>
      <w:szCs w:val="18"/>
      <w:lang w:eastAsia="uk-UA"/>
    </w:rPr>
  </w:style>
  <w:style w:type="character" w:customStyle="1" w:styleId="ListLabel1">
    <w:name w:val="ListLabel 1"/>
    <w:rsid w:val="000B042F"/>
    <w:rPr>
      <w:sz w:val="20"/>
    </w:rPr>
  </w:style>
  <w:style w:type="character" w:customStyle="1" w:styleId="BulletSymbols">
    <w:name w:val="Bullet Symbols"/>
    <w:rsid w:val="000B042F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B042F"/>
  </w:style>
  <w:style w:type="numbering" w:customStyle="1" w:styleId="WWNum1">
    <w:name w:val="WWNum1"/>
    <w:basedOn w:val="a2"/>
    <w:rsid w:val="000B042F"/>
    <w:pPr>
      <w:numPr>
        <w:numId w:val="1"/>
      </w:numPr>
    </w:pPr>
  </w:style>
  <w:style w:type="numbering" w:customStyle="1" w:styleId="WWNum2">
    <w:name w:val="WWNum2"/>
    <w:basedOn w:val="a2"/>
    <w:rsid w:val="000B042F"/>
    <w:pPr>
      <w:numPr>
        <w:numId w:val="2"/>
      </w:numPr>
    </w:pPr>
  </w:style>
  <w:style w:type="numbering" w:customStyle="1" w:styleId="WWNum3">
    <w:name w:val="WWNum3"/>
    <w:basedOn w:val="a2"/>
    <w:rsid w:val="000B042F"/>
    <w:pPr>
      <w:numPr>
        <w:numId w:val="3"/>
      </w:numPr>
    </w:pPr>
  </w:style>
  <w:style w:type="numbering" w:customStyle="1" w:styleId="WWNum4">
    <w:name w:val="WWNum4"/>
    <w:basedOn w:val="a2"/>
    <w:rsid w:val="000B042F"/>
    <w:pPr>
      <w:numPr>
        <w:numId w:val="4"/>
      </w:numPr>
    </w:pPr>
  </w:style>
  <w:style w:type="numbering" w:customStyle="1" w:styleId="WWNum5">
    <w:name w:val="WWNum5"/>
    <w:basedOn w:val="a2"/>
    <w:rsid w:val="000B042F"/>
    <w:pPr>
      <w:numPr>
        <w:numId w:val="5"/>
      </w:numPr>
    </w:pPr>
  </w:style>
  <w:style w:type="numbering" w:customStyle="1" w:styleId="WWNum6">
    <w:name w:val="WWNum6"/>
    <w:basedOn w:val="a2"/>
    <w:rsid w:val="000B042F"/>
    <w:pPr>
      <w:numPr>
        <w:numId w:val="6"/>
      </w:numPr>
    </w:pPr>
  </w:style>
  <w:style w:type="numbering" w:customStyle="1" w:styleId="WWNum7">
    <w:name w:val="WWNum7"/>
    <w:basedOn w:val="a2"/>
    <w:rsid w:val="000B042F"/>
    <w:pPr>
      <w:numPr>
        <w:numId w:val="7"/>
      </w:numPr>
    </w:pPr>
  </w:style>
  <w:style w:type="numbering" w:customStyle="1" w:styleId="WWNum8">
    <w:name w:val="WWNum8"/>
    <w:basedOn w:val="a2"/>
    <w:rsid w:val="000B042F"/>
    <w:pPr>
      <w:numPr>
        <w:numId w:val="8"/>
      </w:numPr>
    </w:pPr>
  </w:style>
  <w:style w:type="character" w:customStyle="1" w:styleId="10">
    <w:name w:val="Заголовок 1 Знак"/>
    <w:basedOn w:val="a0"/>
    <w:link w:val="1"/>
    <w:uiPriority w:val="99"/>
    <w:rsid w:val="00D91DB0"/>
    <w:rPr>
      <w:rFonts w:eastAsia="Calibri" w:cs="Times New Roman"/>
      <w:kern w:val="0"/>
      <w:sz w:val="24"/>
      <w:szCs w:val="20"/>
      <w:lang w:eastAsia="uk-UA"/>
    </w:rPr>
  </w:style>
  <w:style w:type="paragraph" w:styleId="a9">
    <w:name w:val="Plain Text"/>
    <w:basedOn w:val="a"/>
    <w:link w:val="aa"/>
    <w:semiHidden/>
    <w:unhideWhenUsed/>
    <w:rsid w:val="00D91DB0"/>
    <w:pPr>
      <w:widowControl/>
      <w:suppressAutoHyphens w:val="0"/>
      <w:autoSpaceDN/>
      <w:spacing w:after="0" w:line="240" w:lineRule="auto"/>
      <w:textAlignment w:val="auto"/>
    </w:pPr>
    <w:rPr>
      <w:rFonts w:ascii="Courier New" w:eastAsiaTheme="minorHAnsi" w:hAnsi="Courier New" w:cs="Courier New"/>
      <w:kern w:val="0"/>
      <w:lang w:val="ru-RU"/>
    </w:rPr>
  </w:style>
  <w:style w:type="character" w:customStyle="1" w:styleId="aa">
    <w:name w:val="Текст Знак"/>
    <w:basedOn w:val="a0"/>
    <w:link w:val="a9"/>
    <w:semiHidden/>
    <w:rsid w:val="00D91DB0"/>
    <w:rPr>
      <w:rFonts w:ascii="Courier New" w:eastAsiaTheme="minorHAnsi" w:hAnsi="Courier New" w:cs="Courier New"/>
      <w:kern w:val="0"/>
      <w:lang w:val="ru-RU"/>
    </w:rPr>
  </w:style>
  <w:style w:type="paragraph" w:styleId="ab">
    <w:name w:val="No Spacing"/>
    <w:uiPriority w:val="1"/>
    <w:qFormat/>
    <w:rsid w:val="00D91DB0"/>
    <w:pPr>
      <w:widowControl/>
      <w:autoSpaceDN/>
      <w:spacing w:after="0" w:line="240" w:lineRule="auto"/>
      <w:textAlignment w:val="auto"/>
    </w:pPr>
    <w:rPr>
      <w:rFonts w:eastAsia="Times New Roman" w:cs="Calibri"/>
      <w:kern w:val="0"/>
      <w:lang w:val="ru-RU"/>
    </w:rPr>
  </w:style>
  <w:style w:type="character" w:customStyle="1" w:styleId="2">
    <w:name w:val="Основной текст (2)_"/>
    <w:basedOn w:val="a0"/>
    <w:link w:val="20"/>
    <w:locked/>
    <w:rsid w:val="009206D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06DF"/>
    <w:pPr>
      <w:shd w:val="clear" w:color="auto" w:fill="FFFFFF"/>
      <w:suppressAutoHyphens w:val="0"/>
      <w:autoSpaceDN/>
      <w:spacing w:before="120" w:after="300" w:line="322" w:lineRule="exact"/>
      <w:jc w:val="center"/>
      <w:textAlignment w:val="auto"/>
    </w:pPr>
    <w:rPr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9206DF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206DF"/>
    <w:pPr>
      <w:shd w:val="clear" w:color="auto" w:fill="FFFFFF"/>
      <w:suppressAutoHyphens w:val="0"/>
      <w:autoSpaceDN/>
      <w:spacing w:before="300" w:after="60" w:line="0" w:lineRule="atLeast"/>
      <w:ind w:hanging="660"/>
      <w:textAlignment w:val="auto"/>
      <w:outlineLvl w:val="1"/>
    </w:pPr>
    <w:rPr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9206DF"/>
    <w:rPr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206DF"/>
    <w:pPr>
      <w:shd w:val="clear" w:color="auto" w:fill="FFFFFF"/>
      <w:suppressAutoHyphens w:val="0"/>
      <w:autoSpaceDN/>
      <w:spacing w:before="1080" w:after="0" w:line="370" w:lineRule="exact"/>
      <w:jc w:val="center"/>
      <w:textAlignment w:val="auto"/>
    </w:pPr>
    <w:rPr>
      <w:b/>
      <w:bCs/>
      <w:sz w:val="32"/>
      <w:szCs w:val="32"/>
    </w:rPr>
  </w:style>
  <w:style w:type="character" w:customStyle="1" w:styleId="6">
    <w:name w:val="Основной текст (6)_"/>
    <w:basedOn w:val="a0"/>
    <w:link w:val="60"/>
    <w:locked/>
    <w:rsid w:val="009206DF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206DF"/>
    <w:pPr>
      <w:shd w:val="clear" w:color="auto" w:fill="FFFFFF"/>
      <w:suppressAutoHyphens w:val="0"/>
      <w:autoSpaceDN/>
      <w:spacing w:before="120" w:after="120" w:line="0" w:lineRule="atLeast"/>
      <w:textAlignment w:val="auto"/>
    </w:pPr>
    <w:rPr>
      <w:b/>
      <w:bCs/>
      <w:sz w:val="28"/>
      <w:szCs w:val="28"/>
    </w:rPr>
  </w:style>
  <w:style w:type="character" w:customStyle="1" w:styleId="23">
    <w:name w:val="Основной текст (2) + Полужирный"/>
    <w:basedOn w:val="2"/>
    <w:rsid w:val="009206D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basedOn w:val="2"/>
    <w:rsid w:val="009206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 w:eastAsia="uk-UA" w:bidi="uk-UA"/>
    </w:rPr>
  </w:style>
  <w:style w:type="character" w:customStyle="1" w:styleId="210">
    <w:name w:val="Основной текст (2) + 10"/>
    <w:aliases w:val="5 pt,Полужирный"/>
    <w:basedOn w:val="2"/>
    <w:rsid w:val="009206D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5907</Words>
  <Characters>3367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 Возна</cp:lastModifiedBy>
  <cp:revision>11</cp:revision>
  <cp:lastPrinted>2024-06-19T05:44:00Z</cp:lastPrinted>
  <dcterms:created xsi:type="dcterms:W3CDTF">2024-06-14T07:16:00Z</dcterms:created>
  <dcterms:modified xsi:type="dcterms:W3CDTF">2024-07-03T02:56:00Z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