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B6" w:rsidRPr="00680883" w:rsidRDefault="004D3363" w:rsidP="004D3363">
      <w:pPr>
        <w:tabs>
          <w:tab w:val="left" w:pos="6732"/>
        </w:tabs>
        <w:rPr>
          <w:b/>
          <w:caps/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                                                              </w:t>
      </w:r>
      <w:r w:rsidR="005837B6" w:rsidRPr="00680883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185E2B28" wp14:editId="6FAA5C3E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B6" w:rsidRPr="00680883" w:rsidRDefault="005837B6" w:rsidP="004D3363">
      <w:pPr>
        <w:jc w:val="center"/>
        <w:rPr>
          <w:sz w:val="28"/>
          <w:szCs w:val="28"/>
        </w:rPr>
      </w:pPr>
    </w:p>
    <w:p w:rsidR="005837B6" w:rsidRPr="00680883" w:rsidRDefault="005837B6" w:rsidP="004D3363">
      <w:pPr>
        <w:jc w:val="center"/>
        <w:rPr>
          <w:sz w:val="28"/>
          <w:szCs w:val="28"/>
        </w:rPr>
      </w:pPr>
      <w:r w:rsidRPr="00680883">
        <w:rPr>
          <w:sz w:val="28"/>
          <w:szCs w:val="28"/>
        </w:rPr>
        <w:t>КИЇВСЬКА ОБЛАСТЬ</w:t>
      </w:r>
    </w:p>
    <w:p w:rsidR="005837B6" w:rsidRPr="00680883" w:rsidRDefault="005837B6" w:rsidP="004D3363">
      <w:pPr>
        <w:jc w:val="center"/>
        <w:rPr>
          <w:sz w:val="28"/>
          <w:szCs w:val="28"/>
        </w:rPr>
      </w:pPr>
    </w:p>
    <w:p w:rsidR="005837B6" w:rsidRPr="00680883" w:rsidRDefault="005837B6" w:rsidP="004D3363">
      <w:pPr>
        <w:jc w:val="center"/>
        <w:rPr>
          <w:b/>
          <w:sz w:val="28"/>
          <w:szCs w:val="28"/>
        </w:rPr>
      </w:pPr>
      <w:r w:rsidRPr="00680883">
        <w:rPr>
          <w:b/>
          <w:sz w:val="28"/>
          <w:szCs w:val="28"/>
        </w:rPr>
        <w:t>ТЕТІЇВСЬКА МІСЬКА РАДА</w:t>
      </w:r>
    </w:p>
    <w:p w:rsidR="005837B6" w:rsidRPr="00680883" w:rsidRDefault="005837B6" w:rsidP="004D3363">
      <w:pPr>
        <w:jc w:val="center"/>
        <w:rPr>
          <w:b/>
          <w:sz w:val="28"/>
          <w:szCs w:val="28"/>
        </w:rPr>
      </w:pPr>
      <w:r w:rsidRPr="00680883">
        <w:rPr>
          <w:b/>
          <w:sz w:val="28"/>
          <w:szCs w:val="28"/>
        </w:rPr>
        <w:t>VІІІ СКЛИКАННЯ</w:t>
      </w:r>
    </w:p>
    <w:p w:rsidR="005837B6" w:rsidRPr="00680883" w:rsidRDefault="005837B6" w:rsidP="004D3363">
      <w:pPr>
        <w:jc w:val="center"/>
        <w:rPr>
          <w:sz w:val="28"/>
          <w:szCs w:val="28"/>
        </w:rPr>
      </w:pPr>
    </w:p>
    <w:p w:rsidR="005837B6" w:rsidRDefault="005837B6" w:rsidP="004D3363">
      <w:pPr>
        <w:jc w:val="center"/>
        <w:rPr>
          <w:b/>
          <w:sz w:val="28"/>
          <w:szCs w:val="28"/>
        </w:rPr>
      </w:pPr>
      <w:r w:rsidRPr="00680883">
        <w:rPr>
          <w:b/>
          <w:sz w:val="28"/>
          <w:szCs w:val="28"/>
        </w:rPr>
        <w:t xml:space="preserve">ДВАДЦЯТЬ </w:t>
      </w:r>
      <w:r>
        <w:rPr>
          <w:b/>
          <w:sz w:val="28"/>
          <w:szCs w:val="28"/>
        </w:rPr>
        <w:t>СЬОМА</w:t>
      </w:r>
      <w:r w:rsidRPr="00680883">
        <w:rPr>
          <w:b/>
          <w:sz w:val="28"/>
          <w:szCs w:val="28"/>
        </w:rPr>
        <w:t xml:space="preserve"> СЕСІЯ</w:t>
      </w:r>
    </w:p>
    <w:p w:rsidR="004D3363" w:rsidRPr="00573995" w:rsidRDefault="004D3363" w:rsidP="004D33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837B6" w:rsidRPr="00EA3069" w:rsidRDefault="005837B6" w:rsidP="004D336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EA3069">
        <w:rPr>
          <w:b/>
          <w:bCs/>
          <w:sz w:val="28"/>
          <w:szCs w:val="28"/>
        </w:rPr>
        <w:t>РІШЕННЯ</w:t>
      </w:r>
    </w:p>
    <w:p w:rsidR="005837B6" w:rsidRPr="00EA3069" w:rsidRDefault="005837B6" w:rsidP="004D3363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5837B6" w:rsidRDefault="005837B6" w:rsidP="004D3363">
      <w:pPr>
        <w:widowControl w:val="0"/>
        <w:autoSpaceDE w:val="0"/>
        <w:autoSpaceDN w:val="0"/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23 квітня</w:t>
      </w:r>
      <w:r w:rsidRPr="00EA306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EA3069">
        <w:rPr>
          <w:b/>
          <w:sz w:val="28"/>
          <w:szCs w:val="28"/>
        </w:rPr>
        <w:t xml:space="preserve"> року                             </w:t>
      </w:r>
      <w:r w:rsidR="004D3363">
        <w:rPr>
          <w:b/>
          <w:sz w:val="28"/>
          <w:szCs w:val="28"/>
        </w:rPr>
        <w:t xml:space="preserve">                             № 1262</w:t>
      </w:r>
      <w:r w:rsidRPr="00EA3069">
        <w:rPr>
          <w:b/>
          <w:sz w:val="28"/>
          <w:szCs w:val="28"/>
        </w:rPr>
        <w:t xml:space="preserve"> - 2</w:t>
      </w:r>
      <w:r>
        <w:rPr>
          <w:b/>
          <w:sz w:val="28"/>
          <w:szCs w:val="28"/>
        </w:rPr>
        <w:t>7</w:t>
      </w:r>
      <w:r w:rsidRPr="00EA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A3069">
        <w:rPr>
          <w:b/>
          <w:sz w:val="28"/>
          <w:szCs w:val="28"/>
        </w:rPr>
        <w:t xml:space="preserve"> </w:t>
      </w:r>
      <w:r w:rsidRPr="00EA3069">
        <w:rPr>
          <w:b/>
          <w:sz w:val="28"/>
          <w:szCs w:val="28"/>
          <w:lang w:val="en-US"/>
        </w:rPr>
        <w:t>VII</w:t>
      </w:r>
      <w:r w:rsidRPr="00EA3069">
        <w:rPr>
          <w:b/>
          <w:sz w:val="28"/>
          <w:szCs w:val="28"/>
        </w:rPr>
        <w:t>І</w:t>
      </w:r>
    </w:p>
    <w:p w:rsidR="005837B6" w:rsidRDefault="005837B6" w:rsidP="004D3363">
      <w:pPr>
        <w:tabs>
          <w:tab w:val="left" w:pos="2852"/>
        </w:tabs>
        <w:rPr>
          <w:rFonts w:ascii="Calibri" w:hAnsi="Calibri"/>
        </w:rPr>
      </w:pPr>
    </w:p>
    <w:p w:rsidR="0082699E" w:rsidRDefault="0082699E" w:rsidP="004D3363">
      <w:pPr>
        <w:jc w:val="both"/>
        <w:rPr>
          <w:b/>
          <w:color w:val="000000"/>
          <w:sz w:val="28"/>
          <w:szCs w:val="28"/>
        </w:rPr>
      </w:pPr>
      <w:r w:rsidRPr="00125A70">
        <w:rPr>
          <w:b/>
          <w:color w:val="000000"/>
          <w:sz w:val="28"/>
          <w:szCs w:val="28"/>
        </w:rPr>
        <w:t xml:space="preserve">Про надання </w:t>
      </w:r>
      <w:r>
        <w:rPr>
          <w:b/>
          <w:color w:val="000000"/>
          <w:sz w:val="28"/>
          <w:szCs w:val="28"/>
        </w:rPr>
        <w:t xml:space="preserve">згоди на передачу </w:t>
      </w:r>
    </w:p>
    <w:p w:rsidR="0082699E" w:rsidRDefault="0082699E" w:rsidP="008269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безхазяйного майна на відповідальне</w:t>
      </w:r>
    </w:p>
    <w:p w:rsidR="0082699E" w:rsidRPr="00125A70" w:rsidRDefault="0082699E" w:rsidP="008269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безоплатне зберігання з правом користування </w:t>
      </w:r>
    </w:p>
    <w:p w:rsidR="0082699E" w:rsidRDefault="0082699E" w:rsidP="0082699E">
      <w:pPr>
        <w:ind w:firstLine="708"/>
        <w:jc w:val="both"/>
        <w:rPr>
          <w:color w:val="000000"/>
          <w:sz w:val="28"/>
          <w:szCs w:val="28"/>
        </w:rPr>
      </w:pPr>
    </w:p>
    <w:p w:rsidR="0082699E" w:rsidRDefault="0082699E" w:rsidP="00826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Відповідно до статті 26</w:t>
      </w:r>
      <w:r w:rsidRPr="000B48AC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Pr="003D7DEB">
        <w:rPr>
          <w:color w:val="000000"/>
          <w:sz w:val="28"/>
          <w:szCs w:val="28"/>
        </w:rPr>
        <w:t>статей 335, 936 - 955  Цивільного кодексу України,</w:t>
      </w:r>
      <w:r>
        <w:rPr>
          <w:color w:val="000000"/>
          <w:sz w:val="28"/>
          <w:szCs w:val="28"/>
        </w:rPr>
        <w:t xml:space="preserve"> рішення державного реєстратора прав на нерухоме майно про взяття на облік безхазяй</w:t>
      </w:r>
      <w:r w:rsidR="00183548">
        <w:rPr>
          <w:color w:val="000000"/>
          <w:sz w:val="28"/>
          <w:szCs w:val="28"/>
        </w:rPr>
        <w:t>ного нерухомого майна № 72633374 від 16 квітня</w:t>
      </w:r>
      <w:r w:rsidR="00402F33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року та витягу з Державного реєстру  речових прав на нерухоме майно про взяття на облік безхазяйн</w:t>
      </w:r>
      <w:r w:rsidR="00183548">
        <w:rPr>
          <w:color w:val="000000"/>
          <w:sz w:val="28"/>
          <w:szCs w:val="28"/>
        </w:rPr>
        <w:t xml:space="preserve">ого нерухомого майна № 374542796 </w:t>
      </w:r>
      <w:r w:rsidR="00402F33">
        <w:rPr>
          <w:color w:val="000000"/>
          <w:sz w:val="28"/>
          <w:szCs w:val="28"/>
        </w:rPr>
        <w:t xml:space="preserve"> в</w:t>
      </w:r>
      <w:r w:rsidR="00183548">
        <w:rPr>
          <w:color w:val="000000"/>
          <w:sz w:val="28"/>
          <w:szCs w:val="28"/>
        </w:rPr>
        <w:t>ід 16 квітня</w:t>
      </w:r>
      <w:r w:rsidR="00402F33">
        <w:rPr>
          <w:color w:val="000000"/>
          <w:sz w:val="28"/>
          <w:szCs w:val="28"/>
        </w:rPr>
        <w:t xml:space="preserve"> 2024 року по вулиці Свято-Покровська, 2-А</w:t>
      </w:r>
      <w:r>
        <w:rPr>
          <w:color w:val="000000"/>
          <w:sz w:val="28"/>
          <w:szCs w:val="28"/>
        </w:rPr>
        <w:t xml:space="preserve"> в сел</w:t>
      </w:r>
      <w:r w:rsidR="00402F33">
        <w:rPr>
          <w:color w:val="000000"/>
          <w:sz w:val="28"/>
          <w:szCs w:val="28"/>
        </w:rPr>
        <w:t>і Хмелівка</w:t>
      </w:r>
      <w:r>
        <w:rPr>
          <w:color w:val="000000"/>
          <w:sz w:val="28"/>
          <w:szCs w:val="28"/>
        </w:rPr>
        <w:t xml:space="preserve"> Білоцерківського району Київської області, розглянувши звернення голови парафіяльної ради Релігійної організації «Релігі</w:t>
      </w:r>
      <w:r w:rsidR="00437DA7">
        <w:rPr>
          <w:color w:val="000000"/>
          <w:sz w:val="28"/>
          <w:szCs w:val="28"/>
        </w:rPr>
        <w:t>йна громада Свято-Покровська парафія Білоцерківської єпархії УПЦ (ПЦУ) с. Хмелівка</w:t>
      </w:r>
      <w:r>
        <w:rPr>
          <w:color w:val="000000"/>
          <w:sz w:val="28"/>
          <w:szCs w:val="28"/>
        </w:rPr>
        <w:t xml:space="preserve"> Білоцерківського району Київської області» </w:t>
      </w:r>
      <w:proofErr w:type="spellStart"/>
      <w:r>
        <w:rPr>
          <w:color w:val="000000"/>
          <w:sz w:val="28"/>
          <w:szCs w:val="28"/>
        </w:rPr>
        <w:t>К</w:t>
      </w:r>
      <w:r w:rsidR="00437DA7">
        <w:rPr>
          <w:color w:val="000000"/>
          <w:sz w:val="28"/>
          <w:szCs w:val="28"/>
        </w:rPr>
        <w:t>лярської</w:t>
      </w:r>
      <w:proofErr w:type="spellEnd"/>
      <w:r w:rsidR="00437DA7">
        <w:rPr>
          <w:color w:val="000000"/>
          <w:sz w:val="28"/>
          <w:szCs w:val="28"/>
        </w:rPr>
        <w:t xml:space="preserve"> Лариси Миколаївни від 03 січня 2024</w:t>
      </w:r>
      <w:r>
        <w:rPr>
          <w:color w:val="000000"/>
          <w:sz w:val="28"/>
          <w:szCs w:val="28"/>
        </w:rPr>
        <w:t xml:space="preserve"> року  щодо передачі безхазяйного нерухомого майна у тимчасове користування для проведення богослужінь, що</w:t>
      </w:r>
      <w:r w:rsidR="00437DA7">
        <w:rPr>
          <w:color w:val="000000"/>
          <w:sz w:val="28"/>
          <w:szCs w:val="28"/>
        </w:rPr>
        <w:t xml:space="preserve"> знаходиться по вулиці Свято-Покровській, 2-А в селі Хмелівка</w:t>
      </w:r>
      <w:r>
        <w:rPr>
          <w:color w:val="000000"/>
          <w:sz w:val="28"/>
          <w:szCs w:val="28"/>
        </w:rPr>
        <w:t xml:space="preserve"> Білоцерківського району Київської області, з метою зберігання та належного утримання вказаного безхазяйного нерухомого майна, Тетіївська міська рада</w:t>
      </w:r>
    </w:p>
    <w:p w:rsidR="0082699E" w:rsidRDefault="0082699E" w:rsidP="0082699E">
      <w:pPr>
        <w:jc w:val="center"/>
        <w:rPr>
          <w:b/>
          <w:color w:val="000000"/>
          <w:sz w:val="28"/>
          <w:szCs w:val="28"/>
        </w:rPr>
      </w:pPr>
    </w:p>
    <w:p w:rsidR="0082699E" w:rsidRPr="005862B2" w:rsidRDefault="0082699E" w:rsidP="0082699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</w:t>
      </w:r>
      <w:r w:rsidRPr="000B48AC">
        <w:rPr>
          <w:b/>
          <w:color w:val="000000"/>
          <w:sz w:val="28"/>
          <w:szCs w:val="28"/>
        </w:rPr>
        <w:t>:</w:t>
      </w:r>
    </w:p>
    <w:p w:rsidR="0082699E" w:rsidRPr="000B48AC" w:rsidRDefault="0082699E" w:rsidP="0082699E">
      <w:pPr>
        <w:ind w:firstLine="708"/>
        <w:jc w:val="center"/>
        <w:rPr>
          <w:b/>
          <w:color w:val="000000"/>
          <w:sz w:val="28"/>
          <w:szCs w:val="28"/>
        </w:rPr>
      </w:pPr>
    </w:p>
    <w:p w:rsidR="0082699E" w:rsidRDefault="0082699E" w:rsidP="0082699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Надати згоду на передачу за договором безоплатного відповідального </w:t>
      </w:r>
    </w:p>
    <w:p w:rsidR="0082699E" w:rsidRDefault="0082699E" w:rsidP="00826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зберігання з правом користування для проведення богослужінь Релігійній організації «Релігі</w:t>
      </w:r>
      <w:r w:rsidR="00437DA7">
        <w:rPr>
          <w:color w:val="000000"/>
          <w:sz w:val="28"/>
          <w:szCs w:val="28"/>
        </w:rPr>
        <w:t>йна громада Свято-Покровська парафія Білоцерківської єпархії УПЦ (ПЦУ) с. Хмелівка</w:t>
      </w:r>
      <w:r>
        <w:rPr>
          <w:color w:val="000000"/>
          <w:sz w:val="28"/>
          <w:szCs w:val="28"/>
        </w:rPr>
        <w:t xml:space="preserve"> Білоцерківського району Київської області» (код ЄДРПОУ</w:t>
      </w:r>
      <w:r w:rsidR="00183548">
        <w:rPr>
          <w:color w:val="000000"/>
          <w:sz w:val="28"/>
          <w:szCs w:val="28"/>
        </w:rPr>
        <w:t xml:space="preserve"> 26313630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 xml:space="preserve"> безхазяйного нерухомого майно, </w:t>
      </w:r>
      <w:r w:rsidR="005837B6">
        <w:rPr>
          <w:color w:val="000000"/>
          <w:sz w:val="28"/>
          <w:szCs w:val="28"/>
        </w:rPr>
        <w:t>що розміщене по вулиці Свято-Покровська, 2А в селі Хмелівка</w:t>
      </w:r>
      <w:r>
        <w:rPr>
          <w:color w:val="000000"/>
          <w:sz w:val="28"/>
          <w:szCs w:val="28"/>
        </w:rPr>
        <w:t xml:space="preserve"> Білоцерківського району Київської області.</w:t>
      </w:r>
    </w:p>
    <w:p w:rsidR="00337EE9" w:rsidRDefault="00337EE9" w:rsidP="0082699E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2699E" w:rsidRDefault="0082699E" w:rsidP="0082699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Виконавчому комітету Тетіївської міської ради укласти договір </w:t>
      </w:r>
    </w:p>
    <w:p w:rsidR="004D3363" w:rsidRDefault="0082699E" w:rsidP="0082699E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безоплатного відповідального зберігання з правом користування безхазяйним нерухомим майном, вказаним в пункті 1 цього рішення, із Релігійною організацією «Релігі</w:t>
      </w:r>
      <w:r w:rsidR="00CF29B9">
        <w:rPr>
          <w:color w:val="000000"/>
          <w:sz w:val="28"/>
          <w:szCs w:val="28"/>
        </w:rPr>
        <w:t xml:space="preserve">йна громада </w:t>
      </w:r>
      <w:r>
        <w:rPr>
          <w:color w:val="000000"/>
          <w:sz w:val="28"/>
          <w:szCs w:val="28"/>
        </w:rPr>
        <w:t xml:space="preserve"> </w:t>
      </w:r>
      <w:r w:rsidR="00CF29B9">
        <w:rPr>
          <w:color w:val="000000"/>
          <w:sz w:val="28"/>
          <w:szCs w:val="28"/>
        </w:rPr>
        <w:t xml:space="preserve">Свято-Покровська </w:t>
      </w:r>
      <w:r>
        <w:rPr>
          <w:color w:val="000000"/>
          <w:sz w:val="28"/>
          <w:szCs w:val="28"/>
        </w:rPr>
        <w:t xml:space="preserve">парафія Київської єпархії </w:t>
      </w:r>
      <w:r w:rsidR="00CF29B9">
        <w:rPr>
          <w:color w:val="000000"/>
          <w:sz w:val="28"/>
          <w:szCs w:val="28"/>
        </w:rPr>
        <w:t>УПЦ (ПЦУ) с. Хмелівка</w:t>
      </w:r>
      <w:r>
        <w:rPr>
          <w:color w:val="000000"/>
          <w:sz w:val="28"/>
          <w:szCs w:val="28"/>
        </w:rPr>
        <w:t xml:space="preserve"> Білоцерківського району Київської області» (код ЄДРПОУ</w:t>
      </w:r>
      <w:r w:rsidR="00183548">
        <w:rPr>
          <w:color w:val="000000"/>
          <w:sz w:val="28"/>
          <w:szCs w:val="28"/>
        </w:rPr>
        <w:t xml:space="preserve"> 26313630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) – зберігачем майна.</w:t>
      </w:r>
    </w:p>
    <w:p w:rsidR="0082699E" w:rsidRDefault="0082699E" w:rsidP="0082699E">
      <w:pPr>
        <w:pStyle w:val="a7"/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F7501">
        <w:rPr>
          <w:sz w:val="28"/>
          <w:szCs w:val="28"/>
          <w:shd w:val="clear" w:color="auto" w:fill="FFFFFF"/>
        </w:rPr>
        <w:t xml:space="preserve">Встановити, що договір безоплатного відповідального зберігання </w:t>
      </w:r>
    </w:p>
    <w:p w:rsidR="0082699E" w:rsidRPr="002F7501" w:rsidRDefault="0082699E" w:rsidP="0082699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укладається на термін</w:t>
      </w:r>
      <w:r w:rsidRPr="002F7501">
        <w:rPr>
          <w:sz w:val="28"/>
          <w:szCs w:val="28"/>
          <w:shd w:val="clear" w:color="auto" w:fill="FFFFFF"/>
        </w:rPr>
        <w:t xml:space="preserve"> до</w:t>
      </w:r>
      <w:r>
        <w:rPr>
          <w:sz w:val="28"/>
          <w:szCs w:val="28"/>
          <w:shd w:val="clear" w:color="auto" w:fill="FFFFFF"/>
        </w:rPr>
        <w:t xml:space="preserve"> дня</w:t>
      </w:r>
      <w:r w:rsidRPr="002F7501">
        <w:rPr>
          <w:sz w:val="28"/>
          <w:szCs w:val="28"/>
          <w:shd w:val="clear" w:color="auto" w:fill="FFFFFF"/>
        </w:rPr>
        <w:t xml:space="preserve"> встановлення о</w:t>
      </w:r>
      <w:r w:rsidR="00CF29B9">
        <w:rPr>
          <w:sz w:val="28"/>
          <w:szCs w:val="28"/>
          <w:shd w:val="clear" w:color="auto" w:fill="FFFFFF"/>
        </w:rPr>
        <w:t>с</w:t>
      </w:r>
      <w:r w:rsidR="005837B6">
        <w:rPr>
          <w:sz w:val="28"/>
          <w:szCs w:val="28"/>
          <w:shd w:val="clear" w:color="auto" w:fill="FFFFFF"/>
        </w:rPr>
        <w:t xml:space="preserve">оби власника безхазяйного </w:t>
      </w:r>
      <w:r w:rsidRPr="002F7501">
        <w:rPr>
          <w:sz w:val="28"/>
          <w:szCs w:val="28"/>
          <w:shd w:val="clear" w:color="auto" w:fill="FFFFFF"/>
        </w:rPr>
        <w:t>нерухомого майна, вказаного в пункті 1 цього рішення, або</w:t>
      </w:r>
      <w:r>
        <w:rPr>
          <w:sz w:val="28"/>
          <w:szCs w:val="28"/>
          <w:shd w:val="clear" w:color="auto" w:fill="FFFFFF"/>
        </w:rPr>
        <w:t xml:space="preserve"> до дня</w:t>
      </w:r>
      <w:r w:rsidRPr="002F7501">
        <w:rPr>
          <w:sz w:val="28"/>
          <w:szCs w:val="28"/>
          <w:shd w:val="clear" w:color="auto" w:fill="FFFFFF"/>
        </w:rPr>
        <w:t xml:space="preserve"> державної реєстрації права ко</w:t>
      </w:r>
      <w:r>
        <w:rPr>
          <w:sz w:val="28"/>
          <w:szCs w:val="28"/>
          <w:shd w:val="clear" w:color="auto" w:fill="FFFFFF"/>
        </w:rPr>
        <w:t>мунальної власності на це майно за Тетіївською міською територіальною громадою в особі Тетіївської міської ради.</w:t>
      </w:r>
      <w:r w:rsidRPr="002F7501">
        <w:rPr>
          <w:sz w:val="28"/>
          <w:szCs w:val="28"/>
          <w:shd w:val="clear" w:color="auto" w:fill="FFFFFF"/>
        </w:rPr>
        <w:t xml:space="preserve"> </w:t>
      </w:r>
    </w:p>
    <w:p w:rsidR="0082699E" w:rsidRDefault="0082699E" w:rsidP="008269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Встановити, що витрати, </w:t>
      </w:r>
      <w:proofErr w:type="spellStart"/>
      <w:r>
        <w:rPr>
          <w:color w:val="000000"/>
          <w:sz w:val="28"/>
          <w:szCs w:val="28"/>
        </w:rPr>
        <w:t>пов</w:t>
      </w:r>
      <w:proofErr w:type="spellEnd"/>
      <w:r w:rsidRPr="003D7DEB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  <w:lang w:val="ru-RU"/>
        </w:rPr>
        <w:t>язан</w:t>
      </w:r>
      <w:proofErr w:type="spellEnd"/>
      <w:r>
        <w:rPr>
          <w:color w:val="000000"/>
          <w:sz w:val="28"/>
          <w:szCs w:val="28"/>
        </w:rPr>
        <w:t>і зі зберіганням та утриманням безхазяйного нерухомого майна, вказаного в пункті 1 цього рішення, покладаються на зберігача майна.</w:t>
      </w:r>
    </w:p>
    <w:p w:rsidR="004D3363" w:rsidRPr="003D7DEB" w:rsidRDefault="004D3363" w:rsidP="0082699E">
      <w:pPr>
        <w:ind w:firstLine="720"/>
        <w:jc w:val="both"/>
        <w:rPr>
          <w:color w:val="000000"/>
          <w:sz w:val="28"/>
          <w:szCs w:val="28"/>
        </w:rPr>
      </w:pPr>
    </w:p>
    <w:p w:rsidR="0082699E" w:rsidRDefault="0082699E" w:rsidP="008269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>
        <w:rPr>
          <w:sz w:val="28"/>
          <w:szCs w:val="28"/>
        </w:rPr>
        <w:t>Фармагей</w:t>
      </w:r>
      <w:proofErr w:type="spellEnd"/>
      <w:r>
        <w:rPr>
          <w:sz w:val="28"/>
          <w:szCs w:val="28"/>
        </w:rPr>
        <w:t xml:space="preserve"> В. В.) та на першого заступника міського голови </w:t>
      </w:r>
      <w:proofErr w:type="spellStart"/>
      <w:r>
        <w:rPr>
          <w:sz w:val="28"/>
          <w:szCs w:val="28"/>
        </w:rPr>
        <w:t>Кизимишина</w:t>
      </w:r>
      <w:proofErr w:type="spellEnd"/>
      <w:r>
        <w:rPr>
          <w:sz w:val="28"/>
          <w:szCs w:val="28"/>
        </w:rPr>
        <w:t xml:space="preserve"> В. Й. </w:t>
      </w:r>
    </w:p>
    <w:p w:rsidR="0082699E" w:rsidRDefault="0082699E" w:rsidP="0082699E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BD4A82" w:rsidRDefault="00BD4A82" w:rsidP="0082699E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82699E" w:rsidRDefault="0082699E" w:rsidP="0082699E">
      <w:pPr>
        <w:tabs>
          <w:tab w:val="left" w:pos="2852"/>
        </w:tabs>
        <w:ind w:left="-426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82699E" w:rsidRDefault="0082699E" w:rsidP="0082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699E" w:rsidRDefault="0082699E" w:rsidP="0082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9FC">
        <w:rPr>
          <w:sz w:val="28"/>
          <w:szCs w:val="28"/>
        </w:rPr>
        <w:t>Міський голова                                                  Богдан БАЛАГУРА</w:t>
      </w:r>
    </w:p>
    <w:p w:rsidR="0082699E" w:rsidRDefault="0082699E" w:rsidP="0082699E"/>
    <w:p w:rsidR="00A32055" w:rsidRDefault="00A32055"/>
    <w:sectPr w:rsidR="00A32055" w:rsidSect="00A22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98" w:rsidRDefault="00170098">
      <w:r>
        <w:separator/>
      </w:r>
    </w:p>
  </w:endnote>
  <w:endnote w:type="continuationSeparator" w:id="0">
    <w:p w:rsidR="00170098" w:rsidRDefault="0017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5F" w:rsidRDefault="001700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5F" w:rsidRDefault="001700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5F" w:rsidRDefault="00170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98" w:rsidRDefault="00170098">
      <w:r>
        <w:separator/>
      </w:r>
    </w:p>
  </w:footnote>
  <w:footnote w:type="continuationSeparator" w:id="0">
    <w:p w:rsidR="00170098" w:rsidRDefault="0017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5F" w:rsidRDefault="00170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5F" w:rsidRDefault="00170098">
    <w:pPr>
      <w:pStyle w:val="a3"/>
      <w:jc w:val="center"/>
    </w:pPr>
  </w:p>
  <w:p w:rsidR="00DA175F" w:rsidRPr="00F827CF" w:rsidRDefault="00170098" w:rsidP="00F827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5F" w:rsidRDefault="001700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B60"/>
    <w:multiLevelType w:val="multilevel"/>
    <w:tmpl w:val="DEB0CA2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D9"/>
    <w:rsid w:val="0000675C"/>
    <w:rsid w:val="00071DE5"/>
    <w:rsid w:val="00170098"/>
    <w:rsid w:val="00183548"/>
    <w:rsid w:val="00260479"/>
    <w:rsid w:val="00337EE9"/>
    <w:rsid w:val="00402F33"/>
    <w:rsid w:val="00437DA7"/>
    <w:rsid w:val="00486AE7"/>
    <w:rsid w:val="004D3363"/>
    <w:rsid w:val="005837B6"/>
    <w:rsid w:val="00695B31"/>
    <w:rsid w:val="0082699E"/>
    <w:rsid w:val="00A32055"/>
    <w:rsid w:val="00BD4A82"/>
    <w:rsid w:val="00CF29B9"/>
    <w:rsid w:val="00DF04BF"/>
    <w:rsid w:val="00EE45D9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12BC"/>
  <w15:chartTrackingRefBased/>
  <w15:docId w15:val="{182454D1-950A-4F40-B136-BDD2DB8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99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82699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footer"/>
    <w:basedOn w:val="a"/>
    <w:link w:val="a6"/>
    <w:uiPriority w:val="99"/>
    <w:rsid w:val="0082699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Нижній колонтитул Знак"/>
    <w:basedOn w:val="a0"/>
    <w:link w:val="a5"/>
    <w:uiPriority w:val="99"/>
    <w:rsid w:val="0082699E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rvps6">
    <w:name w:val="rvps6"/>
    <w:basedOn w:val="a"/>
    <w:rsid w:val="0082699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82699E"/>
  </w:style>
  <w:style w:type="paragraph" w:styleId="a7">
    <w:name w:val="List Paragraph"/>
    <w:basedOn w:val="a"/>
    <w:uiPriority w:val="34"/>
    <w:qFormat/>
    <w:rsid w:val="008269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09F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09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14</cp:revision>
  <cp:lastPrinted>2024-04-23T13:46:00Z</cp:lastPrinted>
  <dcterms:created xsi:type="dcterms:W3CDTF">2024-04-10T08:28:00Z</dcterms:created>
  <dcterms:modified xsi:type="dcterms:W3CDTF">2024-04-24T07:41:00Z</dcterms:modified>
</cp:coreProperties>
</file>