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70792197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BF54BC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0262E7">
        <w:rPr>
          <w:b/>
          <w:sz w:val="28"/>
          <w:szCs w:val="28"/>
          <w:lang w:val="uk-UA" w:eastAsia="en-US"/>
        </w:rPr>
        <w:t xml:space="preserve"> </w:t>
      </w:r>
      <w:r w:rsidR="006915BE">
        <w:rPr>
          <w:b/>
          <w:sz w:val="28"/>
          <w:szCs w:val="28"/>
          <w:lang w:val="uk-UA" w:eastAsia="en-US"/>
        </w:rPr>
        <w:t>П'ЯТА</w:t>
      </w:r>
      <w:r>
        <w:rPr>
          <w:b/>
          <w:sz w:val="28"/>
          <w:szCs w:val="28"/>
          <w:lang w:val="uk-UA" w:eastAsia="en-US"/>
        </w:rPr>
        <w:t xml:space="preserve"> </w:t>
      </w:r>
      <w:r w:rsidR="000262E7">
        <w:rPr>
          <w:b/>
          <w:sz w:val="28"/>
          <w:szCs w:val="28"/>
          <w:lang w:val="uk-UA" w:eastAsia="en-US"/>
        </w:rPr>
        <w:t xml:space="preserve">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5A1E1F" w:rsidRPr="005A1E1F" w:rsidRDefault="005A1E1F" w:rsidP="005A1E1F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5A1E1F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0262E7" w:rsidRPr="005A1E1F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915BE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580F5A" w:rsidRDefault="00580F5A" w:rsidP="00580F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262E7" w:rsidRDefault="00580F5A" w:rsidP="00580F5A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t xml:space="preserve">    </w:t>
      </w:r>
      <w:r w:rsidR="00102041">
        <w:rPr>
          <w:sz w:val="32"/>
          <w:szCs w:val="32"/>
          <w:lang w:val="uk-UA" w:eastAsia="en-US"/>
        </w:rPr>
        <w:t xml:space="preserve">       27 лютого</w:t>
      </w:r>
      <w:r w:rsidR="006915BE">
        <w:rPr>
          <w:sz w:val="32"/>
          <w:szCs w:val="32"/>
          <w:lang w:val="uk-UA" w:eastAsia="en-US"/>
        </w:rPr>
        <w:t xml:space="preserve"> </w:t>
      </w:r>
      <w:r w:rsidR="006915BE">
        <w:rPr>
          <w:rFonts w:eastAsia="Calibri"/>
          <w:sz w:val="28"/>
          <w:szCs w:val="28"/>
          <w:lang w:val="uk-UA" w:eastAsia="en-US"/>
        </w:rPr>
        <w:t>2024</w:t>
      </w:r>
      <w:r w:rsidR="00BF54BC">
        <w:rPr>
          <w:rFonts w:eastAsia="Calibri"/>
          <w:sz w:val="28"/>
          <w:szCs w:val="28"/>
          <w:lang w:val="uk-UA" w:eastAsia="en-US"/>
        </w:rPr>
        <w:t xml:space="preserve"> року</w:t>
      </w:r>
      <w:r w:rsidR="000262E7">
        <w:rPr>
          <w:rFonts w:eastAsia="Calibri"/>
          <w:sz w:val="28"/>
          <w:szCs w:val="28"/>
          <w:lang w:val="uk-UA" w:eastAsia="en-US"/>
        </w:rPr>
        <w:t xml:space="preserve">  </w:t>
      </w:r>
      <w:r w:rsidR="000262E7">
        <w:rPr>
          <w:sz w:val="28"/>
          <w:szCs w:val="22"/>
          <w:lang w:eastAsia="en-US"/>
        </w:rPr>
        <w:t xml:space="preserve">                       </w:t>
      </w:r>
      <w:r w:rsidR="00102041">
        <w:rPr>
          <w:sz w:val="28"/>
          <w:szCs w:val="22"/>
          <w:lang w:eastAsia="en-US"/>
        </w:rPr>
        <w:t xml:space="preserve">                     </w:t>
      </w:r>
      <w:r w:rsidR="000262E7">
        <w:rPr>
          <w:sz w:val="28"/>
          <w:szCs w:val="22"/>
          <w:lang w:eastAsia="en-US"/>
        </w:rPr>
        <w:t xml:space="preserve">    </w:t>
      </w:r>
      <w:r w:rsidR="000262E7">
        <w:rPr>
          <w:sz w:val="32"/>
          <w:szCs w:val="32"/>
          <w:lang w:eastAsia="en-US"/>
        </w:rPr>
        <w:t>№</w:t>
      </w:r>
      <w:r w:rsidR="00BF54BC">
        <w:rPr>
          <w:sz w:val="32"/>
          <w:szCs w:val="32"/>
          <w:lang w:eastAsia="en-US"/>
        </w:rPr>
        <w:t xml:space="preserve"> </w:t>
      </w:r>
      <w:r w:rsidR="00102041">
        <w:rPr>
          <w:sz w:val="32"/>
          <w:szCs w:val="32"/>
          <w:lang w:eastAsia="en-US"/>
        </w:rPr>
        <w:t>1179</w:t>
      </w:r>
      <w:r w:rsidR="000262E7">
        <w:rPr>
          <w:sz w:val="32"/>
          <w:szCs w:val="32"/>
          <w:lang w:eastAsia="en-US"/>
        </w:rPr>
        <w:t xml:space="preserve"> -</w:t>
      </w:r>
      <w:r w:rsidR="006915BE">
        <w:rPr>
          <w:sz w:val="32"/>
          <w:szCs w:val="32"/>
          <w:lang w:val="uk-UA" w:eastAsia="en-US"/>
        </w:rPr>
        <w:t>25</w:t>
      </w:r>
      <w:r w:rsidR="000262E7">
        <w:rPr>
          <w:sz w:val="32"/>
          <w:szCs w:val="32"/>
          <w:lang w:eastAsia="en-US"/>
        </w:rPr>
        <w:t>-</w:t>
      </w:r>
      <w:r w:rsidR="000262E7">
        <w:rPr>
          <w:sz w:val="32"/>
          <w:szCs w:val="32"/>
          <w:lang w:val="en-US" w:eastAsia="en-US"/>
        </w:rPr>
        <w:t>VII</w:t>
      </w:r>
      <w:r w:rsidR="000262E7"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 w:rsidR="005D5A1B">
        <w:rPr>
          <w:b/>
          <w:sz w:val="28"/>
          <w:lang w:val="uk-UA"/>
        </w:rPr>
        <w:t xml:space="preserve">передачу </w:t>
      </w:r>
      <w:proofErr w:type="gramStart"/>
      <w:r w:rsidR="005D5A1B">
        <w:rPr>
          <w:b/>
          <w:sz w:val="28"/>
          <w:lang w:val="uk-UA"/>
        </w:rPr>
        <w:t>земельної  ділянки</w:t>
      </w:r>
      <w:proofErr w:type="gramEnd"/>
      <w:r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5D5A1B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яка розташована</w:t>
      </w:r>
      <w:r w:rsidR="000262E7">
        <w:rPr>
          <w:b/>
          <w:sz w:val="28"/>
          <w:lang w:val="uk-UA"/>
        </w:rPr>
        <w:t xml:space="preserve">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656C3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0262E7">
        <w:rPr>
          <w:b/>
          <w:sz w:val="28"/>
          <w:lang w:val="uk-UA"/>
        </w:rPr>
        <w:t xml:space="preserve">     </w:t>
      </w:r>
      <w:r w:rsidR="000262E7">
        <w:rPr>
          <w:sz w:val="28"/>
          <w:lang w:val="uk-UA"/>
        </w:rPr>
        <w:t>Розглянувш</w:t>
      </w:r>
      <w:r w:rsidR="00C93523">
        <w:rPr>
          <w:sz w:val="28"/>
          <w:lang w:val="uk-UA"/>
        </w:rPr>
        <w:t>и</w:t>
      </w:r>
      <w:r w:rsidR="006915BE">
        <w:rPr>
          <w:sz w:val="28"/>
          <w:lang w:val="uk-UA"/>
        </w:rPr>
        <w:t xml:space="preserve">  клопотання СФГ «Максим»</w:t>
      </w:r>
      <w:r w:rsidR="00BC4357">
        <w:rPr>
          <w:sz w:val="28"/>
          <w:lang w:val="uk-UA"/>
        </w:rPr>
        <w:t xml:space="preserve"> </w:t>
      </w:r>
      <w:r w:rsidR="000262E7">
        <w:rPr>
          <w:sz w:val="28"/>
          <w:lang w:val="uk-UA"/>
        </w:rPr>
        <w:t>керуючись пунктом 34 частин</w:t>
      </w:r>
      <w:r w:rsidR="0034243D">
        <w:rPr>
          <w:sz w:val="28"/>
          <w:lang w:val="uk-UA"/>
        </w:rPr>
        <w:t>ою 1 статті 26 Закону України «</w:t>
      </w:r>
      <w:r w:rsidR="000262E7">
        <w:rPr>
          <w:sz w:val="28"/>
          <w:lang w:val="uk-UA"/>
        </w:rPr>
        <w:t>Про м</w:t>
      </w:r>
      <w:r w:rsidR="0034243D">
        <w:rPr>
          <w:sz w:val="28"/>
          <w:lang w:val="uk-UA"/>
        </w:rPr>
        <w:t>ісцеве самоврядування в Україні»</w:t>
      </w:r>
      <w:r w:rsidR="000262E7">
        <w:rPr>
          <w:sz w:val="28"/>
          <w:lang w:val="uk-UA"/>
        </w:rPr>
        <w:t>, відповідно до   Земельного кодексу Україн</w:t>
      </w:r>
      <w:r w:rsidR="000B5A28">
        <w:rPr>
          <w:sz w:val="28"/>
          <w:lang w:val="uk-UA"/>
        </w:rPr>
        <w:t>и, ст.6, 13, 21 Закону України «</w:t>
      </w:r>
      <w:r w:rsidR="000262E7">
        <w:rPr>
          <w:sz w:val="28"/>
          <w:lang w:val="uk-UA"/>
        </w:rPr>
        <w:t>Про оренду зе</w:t>
      </w:r>
      <w:r w:rsidR="000B5A28">
        <w:rPr>
          <w:sz w:val="28"/>
          <w:lang w:val="uk-UA"/>
        </w:rPr>
        <w:t>млі»</w:t>
      </w:r>
      <w:r w:rsidR="002E226E">
        <w:rPr>
          <w:sz w:val="28"/>
          <w:lang w:val="uk-UA"/>
        </w:rPr>
        <w:t>, статтями 19, 25, 50 Законом</w:t>
      </w:r>
      <w:r w:rsidR="000262E7"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CB6A33">
        <w:rPr>
          <w:sz w:val="28"/>
          <w:lang w:val="uk-UA"/>
        </w:rPr>
        <w:t>,</w:t>
      </w:r>
      <w:r w:rsidR="000262E7">
        <w:rPr>
          <w:sz w:val="28"/>
          <w:lang w:val="uk-UA"/>
        </w:rPr>
        <w:t xml:space="preserve"> Тетіївська</w:t>
      </w:r>
      <w:r w:rsidR="000262E7">
        <w:rPr>
          <w:sz w:val="28"/>
          <w:szCs w:val="28"/>
          <w:lang w:val="uk-UA"/>
        </w:rPr>
        <w:t xml:space="preserve"> </w:t>
      </w:r>
      <w:r w:rsidR="000262E7">
        <w:rPr>
          <w:sz w:val="28"/>
          <w:lang w:val="uk-UA"/>
        </w:rPr>
        <w:t xml:space="preserve">міська рада </w:t>
      </w:r>
    </w:p>
    <w:p w:rsidR="00C8737B" w:rsidRDefault="00C8737B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BF54BC" w:rsidRDefault="000262E7" w:rsidP="00656C37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6915BE" w:rsidRDefault="006915BE" w:rsidP="00656C37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BF54BC" w:rsidRPr="00B0418B" w:rsidRDefault="00BF54BC" w:rsidP="00BF54BC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B0418B">
        <w:rPr>
          <w:rFonts w:eastAsia="Calibri"/>
          <w:sz w:val="28"/>
          <w:szCs w:val="22"/>
          <w:lang w:val="uk-UA" w:eastAsia="en-US"/>
        </w:rPr>
        <w:t>.</w:t>
      </w:r>
      <w:r w:rsidRPr="00B0418B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>
        <w:rPr>
          <w:rFonts w:eastAsia="Calibri"/>
          <w:b/>
          <w:sz w:val="28"/>
          <w:szCs w:val="22"/>
          <w:lang w:val="uk-UA" w:eastAsia="en-US"/>
        </w:rPr>
        <w:t xml:space="preserve">кої міської ради  за межами  м. Тетієва </w:t>
      </w:r>
      <w:r w:rsidR="005D5A1B">
        <w:rPr>
          <w:rFonts w:eastAsia="Calibri"/>
          <w:b/>
          <w:sz w:val="28"/>
          <w:szCs w:val="22"/>
          <w:lang w:val="uk-UA" w:eastAsia="en-US"/>
        </w:rPr>
        <w:t xml:space="preserve"> по вул. Ломоносова, 1</w:t>
      </w:r>
    </w:p>
    <w:p w:rsidR="00BF54BC" w:rsidRPr="00B0418B" w:rsidRDefault="00BF54BC" w:rsidP="00BF54B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B0418B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B0418B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</w:t>
      </w:r>
      <w:r w:rsidR="005D5A1B">
        <w:rPr>
          <w:rFonts w:eastAsia="Calibri"/>
          <w:b/>
          <w:sz w:val="28"/>
          <w:szCs w:val="22"/>
          <w:lang w:val="uk-UA" w:eastAsia="en-US"/>
        </w:rPr>
        <w:t>СФГ «Максим»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8"/>
          <w:lang w:val="uk-UA" w:eastAsia="en-US"/>
        </w:rPr>
        <w:t xml:space="preserve">- </w:t>
      </w:r>
      <w:r w:rsidRPr="00B0418B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5D5A1B">
        <w:rPr>
          <w:rFonts w:eastAsia="Calibri"/>
          <w:sz w:val="28"/>
          <w:szCs w:val="22"/>
          <w:lang w:val="uk-UA" w:eastAsia="en-US"/>
        </w:rPr>
        <w:t>0,5918</w:t>
      </w:r>
      <w:r w:rsidRPr="00B0418B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2"/>
          <w:lang w:val="uk-UA" w:eastAsia="en-US"/>
        </w:rPr>
        <w:t>га, землі сільськогоспод</w:t>
      </w:r>
      <w:r w:rsidR="005D5A1B">
        <w:rPr>
          <w:rFonts w:eastAsia="Calibri"/>
          <w:sz w:val="28"/>
          <w:szCs w:val="22"/>
          <w:lang w:val="uk-UA" w:eastAsia="en-US"/>
        </w:rPr>
        <w:t>арського призначення  код (01.02) для ведення  фермерського господарства</w:t>
      </w:r>
      <w:r w:rsidR="008B2CAA">
        <w:rPr>
          <w:rFonts w:eastAsia="Calibri"/>
          <w:sz w:val="28"/>
          <w:szCs w:val="22"/>
          <w:lang w:val="uk-UA" w:eastAsia="en-US"/>
        </w:rPr>
        <w:t xml:space="preserve"> (господарські будівлі та двори)</w:t>
      </w:r>
      <w:r w:rsidRPr="00B0418B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5D5A1B">
        <w:rPr>
          <w:rFonts w:eastAsia="Calibri"/>
          <w:b/>
          <w:sz w:val="28"/>
          <w:szCs w:val="22"/>
          <w:lang w:val="uk-UA" w:eastAsia="en-US"/>
        </w:rPr>
        <w:t>3224610100:07:001:0027</w:t>
      </w:r>
      <w:r>
        <w:rPr>
          <w:rFonts w:eastAsia="Calibri"/>
          <w:b/>
          <w:sz w:val="28"/>
          <w:szCs w:val="22"/>
          <w:lang w:val="uk-UA" w:eastAsia="en-US"/>
        </w:rPr>
        <w:t>,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E64FF0">
        <w:rPr>
          <w:rFonts w:eastAsia="Calibri"/>
          <w:sz w:val="28"/>
          <w:szCs w:val="22"/>
          <w:lang w:val="uk-UA" w:eastAsia="en-US"/>
        </w:rPr>
        <w:t>терміном на 49 (сорок дев'ять</w:t>
      </w:r>
      <w:r w:rsidR="00C8737B">
        <w:rPr>
          <w:rFonts w:eastAsia="Calibri"/>
          <w:sz w:val="28"/>
          <w:szCs w:val="22"/>
          <w:lang w:val="uk-UA" w:eastAsia="en-US"/>
        </w:rPr>
        <w:t>) років</w:t>
      </w:r>
      <w:r w:rsidRPr="00B0418B">
        <w:rPr>
          <w:rFonts w:eastAsia="Calibri"/>
          <w:sz w:val="28"/>
          <w:szCs w:val="22"/>
          <w:lang w:val="uk-UA" w:eastAsia="en-US"/>
        </w:rPr>
        <w:t>.</w:t>
      </w:r>
    </w:p>
    <w:p w:rsidR="00242621" w:rsidRDefault="00BF54BC" w:rsidP="00656C37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0E2E57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0E2E57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E2E57">
        <w:rPr>
          <w:rFonts w:eastAsia="Calibri"/>
          <w:sz w:val="28"/>
          <w:szCs w:val="28"/>
          <w:lang w:val="uk-UA" w:eastAsia="en-US"/>
        </w:rPr>
        <w:t xml:space="preserve"> </w:t>
      </w:r>
      <w:r w:rsidRPr="000E2E57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ділянкою, кадастровий номер </w:t>
      </w:r>
      <w:r w:rsidR="00E64FF0">
        <w:rPr>
          <w:rFonts w:eastAsia="Calibri"/>
          <w:b/>
          <w:sz w:val="28"/>
          <w:szCs w:val="22"/>
          <w:lang w:val="uk-UA" w:eastAsia="en-US"/>
        </w:rPr>
        <w:t>3224610100:07:001:0027</w:t>
      </w:r>
      <w:r>
        <w:rPr>
          <w:rFonts w:eastAsia="Calibri"/>
          <w:b/>
          <w:sz w:val="28"/>
          <w:szCs w:val="22"/>
          <w:lang w:val="uk-UA" w:eastAsia="en-US"/>
        </w:rPr>
        <w:t>,</w:t>
      </w:r>
      <w:r w:rsidRPr="000E2E57">
        <w:rPr>
          <w:rFonts w:eastAsia="Calibri"/>
          <w:sz w:val="28"/>
          <w:szCs w:val="22"/>
          <w:lang w:val="uk-UA" w:eastAsia="en-US"/>
        </w:rPr>
        <w:t xml:space="preserve"> у розмірі 4 % від </w:t>
      </w:r>
      <w:r w:rsidRPr="000E2E57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E2E5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E2E57">
        <w:rPr>
          <w:rFonts w:eastAsia="Calibri"/>
          <w:sz w:val="28"/>
          <w:szCs w:val="22"/>
          <w:lang w:val="uk-UA" w:eastAsia="en-US"/>
        </w:rPr>
        <w:t xml:space="preserve">що складає   </w:t>
      </w:r>
      <w:r w:rsidR="00F8201C">
        <w:rPr>
          <w:rFonts w:eastAsia="Calibri"/>
          <w:sz w:val="28"/>
          <w:szCs w:val="22"/>
          <w:lang w:val="uk-UA" w:eastAsia="en-US"/>
        </w:rPr>
        <w:t>783</w:t>
      </w:r>
      <w:r w:rsidRPr="000E2E57">
        <w:rPr>
          <w:rFonts w:eastAsia="Calibri"/>
          <w:sz w:val="28"/>
          <w:szCs w:val="22"/>
          <w:lang w:val="uk-UA" w:eastAsia="en-US"/>
        </w:rPr>
        <w:t xml:space="preserve">   грн. </w:t>
      </w:r>
      <w:r w:rsidR="00F8201C">
        <w:rPr>
          <w:rFonts w:eastAsia="Calibri"/>
          <w:sz w:val="28"/>
          <w:szCs w:val="22"/>
          <w:lang w:val="uk-UA" w:eastAsia="en-US"/>
        </w:rPr>
        <w:t>46</w:t>
      </w:r>
      <w:r w:rsidRPr="000E2E57">
        <w:rPr>
          <w:rFonts w:eastAsia="Calibri"/>
          <w:sz w:val="28"/>
          <w:szCs w:val="22"/>
          <w:lang w:val="uk-UA" w:eastAsia="en-US"/>
        </w:rPr>
        <w:t xml:space="preserve">    коп. в рік. Нормативна грошова оцінка земельної ділянки  становить   </w:t>
      </w:r>
      <w:r w:rsidR="00F8201C">
        <w:rPr>
          <w:rFonts w:eastAsia="Calibri"/>
          <w:sz w:val="28"/>
          <w:szCs w:val="22"/>
          <w:lang w:val="uk-UA" w:eastAsia="en-US"/>
        </w:rPr>
        <w:t>19586</w:t>
      </w:r>
      <w:r w:rsidRPr="000E2E57">
        <w:rPr>
          <w:rFonts w:eastAsia="Calibri"/>
          <w:sz w:val="28"/>
          <w:szCs w:val="22"/>
          <w:lang w:val="uk-UA" w:eastAsia="en-US"/>
        </w:rPr>
        <w:t xml:space="preserve">   грн. </w:t>
      </w:r>
      <w:r w:rsidR="00F8201C">
        <w:rPr>
          <w:rFonts w:eastAsia="Calibri"/>
          <w:sz w:val="28"/>
          <w:szCs w:val="22"/>
          <w:lang w:val="uk-UA" w:eastAsia="en-US"/>
        </w:rPr>
        <w:t>63</w:t>
      </w:r>
      <w:r w:rsidRPr="000E2E57">
        <w:rPr>
          <w:rFonts w:eastAsia="Calibri"/>
          <w:sz w:val="28"/>
          <w:szCs w:val="22"/>
          <w:lang w:val="uk-UA" w:eastAsia="en-US"/>
        </w:rPr>
        <w:t xml:space="preserve">    коп.</w:t>
      </w:r>
      <w:r w:rsidRPr="006363FE">
        <w:rPr>
          <w:color w:val="FF0000"/>
          <w:sz w:val="28"/>
          <w:lang w:val="uk-UA"/>
        </w:rPr>
        <w:t xml:space="preserve"> </w:t>
      </w:r>
      <w:r w:rsidRPr="006363FE">
        <w:rPr>
          <w:sz w:val="28"/>
          <w:lang w:val="uk-UA"/>
        </w:rPr>
        <w:t>Те</w:t>
      </w:r>
      <w:r w:rsidR="00E64FF0">
        <w:rPr>
          <w:sz w:val="28"/>
          <w:lang w:val="uk-UA"/>
        </w:rPr>
        <w:t>рмін дії договору  з  01.01.2024</w:t>
      </w:r>
      <w:r w:rsidRPr="006363FE">
        <w:rPr>
          <w:sz w:val="28"/>
          <w:lang w:val="uk-UA"/>
        </w:rPr>
        <w:t xml:space="preserve"> року.</w:t>
      </w:r>
    </w:p>
    <w:p w:rsidR="00597801" w:rsidRPr="00827B0E" w:rsidRDefault="005A1E1F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CB6A33">
        <w:rPr>
          <w:sz w:val="28"/>
          <w:szCs w:val="28"/>
          <w:lang w:val="uk-UA"/>
        </w:rPr>
        <w:t>.</w:t>
      </w:r>
      <w:r w:rsidR="00E64FF0">
        <w:rPr>
          <w:sz w:val="28"/>
          <w:szCs w:val="28"/>
          <w:lang w:val="uk-UA"/>
        </w:rPr>
        <w:t xml:space="preserve">СФГ «Максим» </w:t>
      </w:r>
      <w:r w:rsidR="00597801">
        <w:rPr>
          <w:sz w:val="28"/>
          <w:szCs w:val="28"/>
          <w:lang w:val="uk-UA"/>
        </w:rPr>
        <w:t xml:space="preserve"> </w:t>
      </w:r>
      <w:r w:rsidR="000262E7" w:rsidRPr="00827B0E">
        <w:rPr>
          <w:sz w:val="28"/>
          <w:szCs w:val="28"/>
          <w:lang w:val="uk-UA"/>
        </w:rPr>
        <w:t xml:space="preserve">зареєструвати право оренди </w:t>
      </w:r>
      <w:r w:rsidR="00597801">
        <w:rPr>
          <w:sz w:val="28"/>
          <w:szCs w:val="28"/>
          <w:lang w:val="uk-UA"/>
        </w:rPr>
        <w:t>земельних  ділянок</w:t>
      </w:r>
      <w:r w:rsidR="000262E7" w:rsidRPr="00827B0E">
        <w:rPr>
          <w:sz w:val="28"/>
          <w:szCs w:val="28"/>
          <w:lang w:val="uk-UA"/>
        </w:rPr>
        <w:t xml:space="preserve"> в</w:t>
      </w:r>
      <w:r w:rsidR="00597801">
        <w:rPr>
          <w:sz w:val="28"/>
          <w:szCs w:val="28"/>
          <w:lang w:val="uk-UA"/>
        </w:rPr>
        <w:t xml:space="preserve">  органах  державної реєстрації</w:t>
      </w:r>
      <w:r w:rsidR="00DD3653" w:rsidRPr="00827B0E">
        <w:rPr>
          <w:sz w:val="28"/>
          <w:szCs w:val="28"/>
          <w:lang w:val="uk-UA"/>
        </w:rPr>
        <w:t xml:space="preserve">.  </w:t>
      </w:r>
    </w:p>
    <w:p w:rsidR="00827B0E" w:rsidRDefault="005A1E1F" w:rsidP="00656C37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bookmarkStart w:id="0" w:name="_GoBack"/>
      <w:bookmarkEnd w:id="0"/>
      <w:r w:rsidR="00597801" w:rsidRPr="00597801">
        <w:rPr>
          <w:b/>
          <w:sz w:val="28"/>
          <w:szCs w:val="28"/>
          <w:lang w:val="uk-UA"/>
        </w:rPr>
        <w:t>.</w:t>
      </w:r>
      <w:r w:rsidR="00597801">
        <w:rPr>
          <w:b/>
          <w:sz w:val="28"/>
          <w:szCs w:val="28"/>
          <w:lang w:val="uk-UA"/>
        </w:rPr>
        <w:t xml:space="preserve"> </w:t>
      </w:r>
      <w:r w:rsidR="00597801" w:rsidRPr="00597801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597801" w:rsidRPr="0059780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597801" w:rsidRPr="00597801">
        <w:rPr>
          <w:sz w:val="28"/>
          <w:szCs w:val="28"/>
          <w:lang w:val="uk-UA"/>
        </w:rPr>
        <w:t>Кизимишина</w:t>
      </w:r>
      <w:proofErr w:type="spellEnd"/>
      <w:r w:rsidR="00597801" w:rsidRPr="00597801">
        <w:rPr>
          <w:sz w:val="28"/>
          <w:szCs w:val="28"/>
          <w:lang w:val="uk-UA"/>
        </w:rPr>
        <w:t xml:space="preserve"> В.Й.</w:t>
      </w:r>
    </w:p>
    <w:p w:rsidR="00827B0E" w:rsidRDefault="00827B0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1" w:rsidRDefault="0053057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1" w:rsidRDefault="0053057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1" w:rsidRPr="00827B0E" w:rsidRDefault="0053057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Default="00597801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262E7">
        <w:rPr>
          <w:sz w:val="28"/>
          <w:lang w:val="uk-UA"/>
        </w:rPr>
        <w:t xml:space="preserve">Міський голова                             </w:t>
      </w:r>
      <w:r>
        <w:rPr>
          <w:sz w:val="28"/>
          <w:lang w:val="uk-UA"/>
        </w:rPr>
        <w:t xml:space="preserve">    </w:t>
      </w:r>
      <w:r w:rsidR="00530571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</w:t>
      </w:r>
      <w:r w:rsidR="00656C37">
        <w:rPr>
          <w:sz w:val="28"/>
          <w:lang w:val="uk-UA"/>
        </w:rPr>
        <w:t xml:space="preserve">    Богдан  БАЛАГУРА</w:t>
      </w:r>
      <w:r>
        <w:rPr>
          <w:sz w:val="28"/>
          <w:lang w:val="uk-UA"/>
        </w:rPr>
        <w:t xml:space="preserve">   </w:t>
      </w:r>
    </w:p>
    <w:p w:rsidR="00F15C01" w:rsidRDefault="00F15C01" w:rsidP="00F15C01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15C01" w:rsidRDefault="00F15C01" w:rsidP="00F15C01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sectPr w:rsidR="00F1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2E35"/>
    <w:rsid w:val="00047F9C"/>
    <w:rsid w:val="000B36A3"/>
    <w:rsid w:val="000B5A28"/>
    <w:rsid w:val="000E2E57"/>
    <w:rsid w:val="00101741"/>
    <w:rsid w:val="00102041"/>
    <w:rsid w:val="0010257A"/>
    <w:rsid w:val="00146CBF"/>
    <w:rsid w:val="00160C2C"/>
    <w:rsid w:val="0018220F"/>
    <w:rsid w:val="001822CA"/>
    <w:rsid w:val="001C1F40"/>
    <w:rsid w:val="001F4695"/>
    <w:rsid w:val="00222D4F"/>
    <w:rsid w:val="002250D9"/>
    <w:rsid w:val="00242621"/>
    <w:rsid w:val="00282B79"/>
    <w:rsid w:val="002E0558"/>
    <w:rsid w:val="002E226E"/>
    <w:rsid w:val="003245A7"/>
    <w:rsid w:val="0034243D"/>
    <w:rsid w:val="00361D7C"/>
    <w:rsid w:val="00375E23"/>
    <w:rsid w:val="0038067F"/>
    <w:rsid w:val="003E4768"/>
    <w:rsid w:val="00413199"/>
    <w:rsid w:val="00455C31"/>
    <w:rsid w:val="004637CC"/>
    <w:rsid w:val="004F3C47"/>
    <w:rsid w:val="00505F92"/>
    <w:rsid w:val="00530571"/>
    <w:rsid w:val="00542531"/>
    <w:rsid w:val="00580F5A"/>
    <w:rsid w:val="00597801"/>
    <w:rsid w:val="005A1E1F"/>
    <w:rsid w:val="005A43AF"/>
    <w:rsid w:val="005C1A9B"/>
    <w:rsid w:val="005D5A1B"/>
    <w:rsid w:val="006363FE"/>
    <w:rsid w:val="00656C37"/>
    <w:rsid w:val="006659CD"/>
    <w:rsid w:val="006915BE"/>
    <w:rsid w:val="006A3A7D"/>
    <w:rsid w:val="006D6CBC"/>
    <w:rsid w:val="00747A39"/>
    <w:rsid w:val="0075568C"/>
    <w:rsid w:val="0076744F"/>
    <w:rsid w:val="007B65C7"/>
    <w:rsid w:val="00827B0E"/>
    <w:rsid w:val="00844217"/>
    <w:rsid w:val="00862EF8"/>
    <w:rsid w:val="008A2148"/>
    <w:rsid w:val="008A2C84"/>
    <w:rsid w:val="008B2CAA"/>
    <w:rsid w:val="008E3C72"/>
    <w:rsid w:val="008F0920"/>
    <w:rsid w:val="0091459B"/>
    <w:rsid w:val="00980857"/>
    <w:rsid w:val="009A304D"/>
    <w:rsid w:val="009F3689"/>
    <w:rsid w:val="00A05683"/>
    <w:rsid w:val="00A11187"/>
    <w:rsid w:val="00A35383"/>
    <w:rsid w:val="00A5621C"/>
    <w:rsid w:val="00A71D45"/>
    <w:rsid w:val="00A72D23"/>
    <w:rsid w:val="00A833F8"/>
    <w:rsid w:val="00A9230F"/>
    <w:rsid w:val="00AE3408"/>
    <w:rsid w:val="00B0418B"/>
    <w:rsid w:val="00B05B15"/>
    <w:rsid w:val="00B20784"/>
    <w:rsid w:val="00B21B6D"/>
    <w:rsid w:val="00B32A86"/>
    <w:rsid w:val="00B81D28"/>
    <w:rsid w:val="00B96542"/>
    <w:rsid w:val="00BB6C64"/>
    <w:rsid w:val="00BC4357"/>
    <w:rsid w:val="00BE2224"/>
    <w:rsid w:val="00BF54BC"/>
    <w:rsid w:val="00C36AD6"/>
    <w:rsid w:val="00C404AA"/>
    <w:rsid w:val="00C42619"/>
    <w:rsid w:val="00C451B3"/>
    <w:rsid w:val="00C8737B"/>
    <w:rsid w:val="00C93523"/>
    <w:rsid w:val="00C93EF5"/>
    <w:rsid w:val="00CA7C98"/>
    <w:rsid w:val="00CB6A33"/>
    <w:rsid w:val="00D12ACA"/>
    <w:rsid w:val="00D402A7"/>
    <w:rsid w:val="00D54A23"/>
    <w:rsid w:val="00DA2E6A"/>
    <w:rsid w:val="00DA67D6"/>
    <w:rsid w:val="00DD3653"/>
    <w:rsid w:val="00E230DC"/>
    <w:rsid w:val="00E323C9"/>
    <w:rsid w:val="00E3570D"/>
    <w:rsid w:val="00E450CF"/>
    <w:rsid w:val="00E574B3"/>
    <w:rsid w:val="00E64FF0"/>
    <w:rsid w:val="00ED23A2"/>
    <w:rsid w:val="00ED312D"/>
    <w:rsid w:val="00ED37EE"/>
    <w:rsid w:val="00EF0953"/>
    <w:rsid w:val="00F131AC"/>
    <w:rsid w:val="00F14031"/>
    <w:rsid w:val="00F15C01"/>
    <w:rsid w:val="00F653FC"/>
    <w:rsid w:val="00F8201C"/>
    <w:rsid w:val="00FB47B0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592"/>
  <w15:docId w15:val="{71F4E817-9D0C-4A6C-8EA2-EDC89E5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D51A-7EBF-4433-83BF-054BD90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112</cp:revision>
  <cp:lastPrinted>2024-03-01T07:55:00Z</cp:lastPrinted>
  <dcterms:created xsi:type="dcterms:W3CDTF">2022-06-15T08:01:00Z</dcterms:created>
  <dcterms:modified xsi:type="dcterms:W3CDTF">2024-03-01T07:57:00Z</dcterms:modified>
</cp:coreProperties>
</file>