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1C242E" w14:textId="77777777" w:rsidR="0004758B" w:rsidRPr="0004758B" w:rsidRDefault="0004758B" w:rsidP="0004758B">
      <w:pPr>
        <w:widowControl w:val="0"/>
        <w:tabs>
          <w:tab w:val="left" w:pos="6732"/>
        </w:tabs>
        <w:autoSpaceDE w:val="0"/>
        <w:autoSpaceDN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szCs w:val="28"/>
          <w:lang w:val="uk-UA"/>
        </w:rPr>
      </w:pPr>
      <w:r w:rsidRPr="0004758B">
        <w:rPr>
          <w:rFonts w:ascii="Times New Roman" w:eastAsia="Calibri" w:hAnsi="Times New Roman" w:cs="Times New Roman"/>
          <w:noProof/>
          <w:lang w:val="en-US"/>
        </w:rPr>
        <w:drawing>
          <wp:inline distT="0" distB="0" distL="0" distR="0" wp14:anchorId="1E7E8070" wp14:editId="761200CE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5C664" w14:textId="77777777" w:rsidR="001519AC" w:rsidRPr="001519AC" w:rsidRDefault="001519AC" w:rsidP="001519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19AC">
        <w:rPr>
          <w:rFonts w:ascii="Times New Roman" w:hAnsi="Times New Roman" w:cs="Times New Roman"/>
          <w:sz w:val="28"/>
          <w:szCs w:val="28"/>
        </w:rPr>
        <w:t>КИЇВСЬКА ОБЛАСТЬ</w:t>
      </w:r>
    </w:p>
    <w:p w14:paraId="2D08E686" w14:textId="77777777" w:rsidR="001519AC" w:rsidRPr="001519AC" w:rsidRDefault="001519AC" w:rsidP="001519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806BF6" w14:textId="77777777" w:rsidR="001519AC" w:rsidRPr="001519AC" w:rsidRDefault="001519AC" w:rsidP="001519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9AC">
        <w:rPr>
          <w:rFonts w:ascii="Times New Roman" w:hAnsi="Times New Roman" w:cs="Times New Roman"/>
          <w:b/>
          <w:sz w:val="28"/>
          <w:szCs w:val="28"/>
        </w:rPr>
        <w:t>ТЕТІЇВСЬКА МІСЬКА РАДА</w:t>
      </w:r>
    </w:p>
    <w:p w14:paraId="5EBA8891" w14:textId="77777777" w:rsidR="001519AC" w:rsidRPr="001519AC" w:rsidRDefault="001519AC" w:rsidP="001519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9AC">
        <w:rPr>
          <w:rFonts w:ascii="Times New Roman" w:hAnsi="Times New Roman" w:cs="Times New Roman"/>
          <w:b/>
          <w:sz w:val="28"/>
          <w:szCs w:val="28"/>
        </w:rPr>
        <w:t>VІІІ СКЛИКАННЯ</w:t>
      </w:r>
    </w:p>
    <w:p w14:paraId="35161877" w14:textId="77777777" w:rsidR="001519AC" w:rsidRPr="001519AC" w:rsidRDefault="001519AC" w:rsidP="001519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B55563" w14:textId="77777777" w:rsidR="001519AC" w:rsidRPr="001519AC" w:rsidRDefault="001519AC" w:rsidP="001519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9AC">
        <w:rPr>
          <w:rFonts w:ascii="Times New Roman" w:hAnsi="Times New Roman" w:cs="Times New Roman"/>
          <w:b/>
          <w:sz w:val="28"/>
          <w:szCs w:val="28"/>
        </w:rPr>
        <w:t xml:space="preserve">ДВАДЦЯТЬ </w:t>
      </w:r>
      <w:proofErr w:type="gramStart"/>
      <w:r w:rsidRPr="001519AC">
        <w:rPr>
          <w:rFonts w:ascii="Times New Roman" w:hAnsi="Times New Roman" w:cs="Times New Roman"/>
          <w:b/>
          <w:sz w:val="28"/>
          <w:szCs w:val="28"/>
        </w:rPr>
        <w:t>ТРЕТЯ  СЕСІЯ</w:t>
      </w:r>
      <w:proofErr w:type="gramEnd"/>
    </w:p>
    <w:p w14:paraId="66998DBB" w14:textId="77777777" w:rsidR="001519AC" w:rsidRPr="001519AC" w:rsidRDefault="001519AC" w:rsidP="001519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19AC">
        <w:rPr>
          <w:rFonts w:ascii="Times New Roman" w:hAnsi="Times New Roman" w:cs="Times New Roman"/>
          <w:b/>
          <w:bCs/>
          <w:sz w:val="28"/>
          <w:szCs w:val="28"/>
        </w:rPr>
        <w:t>ПРОЄКТ РІШЕННЯ</w:t>
      </w:r>
    </w:p>
    <w:p w14:paraId="2BDF25D0" w14:textId="77777777" w:rsidR="001519AC" w:rsidRPr="001519AC" w:rsidRDefault="001519AC" w:rsidP="001519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BA5F1A" w14:textId="6D97A571" w:rsidR="001519AC" w:rsidRPr="001519AC" w:rsidRDefault="000015DC" w:rsidP="001519AC">
      <w:pPr>
        <w:widowControl w:val="0"/>
        <w:autoSpaceDE w:val="0"/>
        <w:autoSpaceDN w:val="0"/>
        <w:spacing w:after="0" w:line="240" w:lineRule="auto"/>
        <w:ind w:hanging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___ жовтня</w:t>
      </w:r>
      <w:r w:rsidR="001519AC" w:rsidRPr="001519AC">
        <w:rPr>
          <w:rFonts w:ascii="Times New Roman" w:hAnsi="Times New Roman" w:cs="Times New Roman"/>
          <w:b/>
          <w:sz w:val="28"/>
          <w:szCs w:val="28"/>
        </w:rPr>
        <w:t xml:space="preserve"> 2023 року                                                          №       - 23 – </w:t>
      </w:r>
      <w:r w:rsidR="001519AC" w:rsidRPr="001519AC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1519AC" w:rsidRPr="001519AC">
        <w:rPr>
          <w:rFonts w:ascii="Times New Roman" w:hAnsi="Times New Roman" w:cs="Times New Roman"/>
          <w:b/>
          <w:sz w:val="28"/>
          <w:szCs w:val="28"/>
        </w:rPr>
        <w:t>І</w:t>
      </w:r>
    </w:p>
    <w:p w14:paraId="6698298D" w14:textId="77777777" w:rsidR="0004758B" w:rsidRDefault="0004758B" w:rsidP="0004758B">
      <w:pPr>
        <w:widowControl w:val="0"/>
        <w:autoSpaceDE w:val="0"/>
        <w:autoSpaceDN w:val="0"/>
        <w:spacing w:before="11" w:after="0" w:line="240" w:lineRule="auto"/>
        <w:ind w:right="25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/>
        </w:rPr>
      </w:pPr>
    </w:p>
    <w:p w14:paraId="767EE108" w14:textId="77777777" w:rsidR="00D37E17" w:rsidRDefault="0004758B" w:rsidP="00D37E17">
      <w:pPr>
        <w:widowControl w:val="0"/>
        <w:autoSpaceDE w:val="0"/>
        <w:autoSpaceDN w:val="0"/>
        <w:spacing w:after="0" w:line="240" w:lineRule="auto"/>
        <w:ind w:right="25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37E1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</w:t>
      </w:r>
      <w:r w:rsidR="00AD1649" w:rsidRPr="00D37E1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о </w:t>
      </w:r>
      <w:r w:rsidR="00E37526" w:rsidRPr="00D37E1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розробку </w:t>
      </w:r>
      <w:r w:rsidRPr="00D37E1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детального плану території </w:t>
      </w:r>
    </w:p>
    <w:p w14:paraId="7C8BF5CD" w14:textId="1F5D8B3E" w:rsidR="00D37E17" w:rsidRDefault="008555E9" w:rsidP="00D37E17">
      <w:pPr>
        <w:widowControl w:val="0"/>
        <w:autoSpaceDE w:val="0"/>
        <w:autoSpaceDN w:val="0"/>
        <w:spacing w:after="0" w:line="240" w:lineRule="auto"/>
        <w:ind w:right="25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 вулиці</w:t>
      </w:r>
      <w:r w:rsidR="00D37E17" w:rsidRPr="00D37E1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Київська, 97</w:t>
      </w:r>
      <w:r w:rsidR="00D37E1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в селі</w:t>
      </w:r>
      <w:r w:rsidR="00D37E17" w:rsidRPr="00D37E1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D37E17" w:rsidRPr="00D37E1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Кашперівка</w:t>
      </w:r>
      <w:proofErr w:type="spellEnd"/>
      <w:r w:rsidR="00D37E17" w:rsidRPr="00D37E1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2061AA18" w14:textId="77777777" w:rsidR="00D37E17" w:rsidRDefault="00D37E17" w:rsidP="00D37E17">
      <w:pPr>
        <w:widowControl w:val="0"/>
        <w:autoSpaceDE w:val="0"/>
        <w:autoSpaceDN w:val="0"/>
        <w:spacing w:after="0" w:line="240" w:lineRule="auto"/>
        <w:ind w:right="25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37E1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Тетіївської територіальної громади </w:t>
      </w:r>
    </w:p>
    <w:p w14:paraId="5DC70E7E" w14:textId="77777777" w:rsidR="00D37E17" w:rsidRPr="00D37E17" w:rsidRDefault="00D37E17" w:rsidP="00D37E17">
      <w:pPr>
        <w:widowControl w:val="0"/>
        <w:autoSpaceDE w:val="0"/>
        <w:autoSpaceDN w:val="0"/>
        <w:spacing w:after="0" w:line="240" w:lineRule="auto"/>
        <w:ind w:right="25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37E1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Білоцерківського району Київської області</w:t>
      </w:r>
    </w:p>
    <w:p w14:paraId="3883E552" w14:textId="77777777" w:rsidR="00E930D1" w:rsidRDefault="00E930D1" w:rsidP="0004758B">
      <w:pPr>
        <w:widowControl w:val="0"/>
        <w:autoSpaceDE w:val="0"/>
        <w:autoSpaceDN w:val="0"/>
        <w:spacing w:before="11" w:after="0" w:line="240" w:lineRule="auto"/>
        <w:ind w:right="25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70143B2" w14:textId="1676C1DF" w:rsidR="00E930D1" w:rsidRDefault="00E930D1" w:rsidP="001821BB">
      <w:pPr>
        <w:widowControl w:val="0"/>
        <w:autoSpaceDE w:val="0"/>
        <w:autoSpaceDN w:val="0"/>
        <w:spacing w:before="11" w:after="0" w:line="240" w:lineRule="auto"/>
        <w:ind w:right="2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090890"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Керуючись стаття</w:t>
      </w:r>
      <w:r w:rsidR="00AD16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26 Закону України «Про місцеве самоврядування в Україні», статтями </w:t>
      </w:r>
      <w:r w:rsidR="001821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2, 10, 19, </w:t>
      </w:r>
      <w:r w:rsidR="00AD1649">
        <w:rPr>
          <w:rFonts w:ascii="Times New Roman" w:eastAsia="Times New Roman" w:hAnsi="Times New Roman" w:cs="Times New Roman"/>
          <w:sz w:val="28"/>
          <w:szCs w:val="28"/>
          <w:lang w:val="uk-UA"/>
        </w:rPr>
        <w:t>21, 24 Закону України «Про регулювання містобудівної діяльності», статтею 50 Закону України «Про землеустрій», Наказом Мін</w:t>
      </w:r>
      <w:r w:rsidR="001821BB">
        <w:rPr>
          <w:rFonts w:ascii="Times New Roman" w:eastAsia="Times New Roman" w:hAnsi="Times New Roman" w:cs="Times New Roman"/>
          <w:sz w:val="28"/>
          <w:szCs w:val="28"/>
          <w:lang w:val="uk-UA"/>
        </w:rPr>
        <w:t>істерства регіонального розвитку, будівництва та житлово-комуналь</w:t>
      </w:r>
      <w:r w:rsidR="00E37526">
        <w:rPr>
          <w:rFonts w:ascii="Times New Roman" w:eastAsia="Times New Roman" w:hAnsi="Times New Roman" w:cs="Times New Roman"/>
          <w:sz w:val="28"/>
          <w:szCs w:val="28"/>
          <w:lang w:val="uk-UA"/>
        </w:rPr>
        <w:t>ного господарства України від 16.11.2011</w:t>
      </w:r>
      <w:r w:rsidR="001821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</w:t>
      </w:r>
      <w:r w:rsidR="00AD16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</w:t>
      </w:r>
      <w:r w:rsidR="000908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D1649">
        <w:rPr>
          <w:rFonts w:ascii="Times New Roman" w:eastAsia="Times New Roman" w:hAnsi="Times New Roman" w:cs="Times New Roman"/>
          <w:sz w:val="28"/>
          <w:szCs w:val="28"/>
          <w:lang w:val="uk-UA"/>
        </w:rPr>
        <w:t>290 «Про затвердження Порядку розроблення містобудівної документації»</w:t>
      </w:r>
      <w:r w:rsidR="00E230A2">
        <w:rPr>
          <w:rFonts w:ascii="Times New Roman" w:eastAsia="Times New Roman" w:hAnsi="Times New Roman" w:cs="Times New Roman"/>
          <w:sz w:val="28"/>
          <w:szCs w:val="28"/>
          <w:lang w:val="uk-UA"/>
        </w:rPr>
        <w:t>, Постановою Кабінет</w:t>
      </w:r>
      <w:r w:rsidR="00E37526">
        <w:rPr>
          <w:rFonts w:ascii="Times New Roman" w:eastAsia="Times New Roman" w:hAnsi="Times New Roman" w:cs="Times New Roman"/>
          <w:sz w:val="28"/>
          <w:szCs w:val="28"/>
          <w:lang w:val="uk-UA"/>
        </w:rPr>
        <w:t>у Міністрів України № 926 від 01.09.2021</w:t>
      </w:r>
      <w:r w:rsidR="00E230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«Про з</w:t>
      </w:r>
      <w:r w:rsidR="00E230A2" w:rsidRPr="00E230A2">
        <w:rPr>
          <w:rFonts w:ascii="Times New Roman" w:eastAsia="Times New Roman" w:hAnsi="Times New Roman" w:cs="Times New Roman"/>
          <w:sz w:val="28"/>
          <w:szCs w:val="28"/>
          <w:lang w:val="uk-UA"/>
        </w:rPr>
        <w:t>атвердження Порядку розроблення, оновлення, внесення змін та затвердження містобудівної документації</w:t>
      </w:r>
      <w:r w:rsidR="00E230A2">
        <w:rPr>
          <w:rFonts w:ascii="Times New Roman" w:eastAsia="Times New Roman" w:hAnsi="Times New Roman" w:cs="Times New Roman"/>
          <w:sz w:val="28"/>
          <w:szCs w:val="28"/>
          <w:lang w:val="uk-UA"/>
        </w:rPr>
        <w:t>», Постановою Кабінет</w:t>
      </w:r>
      <w:r w:rsidR="000908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Міністрів України № </w:t>
      </w:r>
      <w:r w:rsidR="00E37526">
        <w:rPr>
          <w:rFonts w:ascii="Times New Roman" w:eastAsia="Times New Roman" w:hAnsi="Times New Roman" w:cs="Times New Roman"/>
          <w:sz w:val="28"/>
          <w:szCs w:val="28"/>
          <w:lang w:val="uk-UA"/>
        </w:rPr>
        <w:t>555 від 25</w:t>
      </w:r>
      <w:r w:rsidR="00E230A2">
        <w:rPr>
          <w:rFonts w:ascii="Times New Roman" w:eastAsia="Times New Roman" w:hAnsi="Times New Roman" w:cs="Times New Roman"/>
          <w:sz w:val="28"/>
          <w:szCs w:val="28"/>
          <w:lang w:val="uk-UA"/>
        </w:rPr>
        <w:t>.05.2</w:t>
      </w:r>
      <w:r w:rsidR="00E37526">
        <w:rPr>
          <w:rFonts w:ascii="Times New Roman" w:eastAsia="Times New Roman" w:hAnsi="Times New Roman" w:cs="Times New Roman"/>
          <w:sz w:val="28"/>
          <w:szCs w:val="28"/>
          <w:lang w:val="uk-UA"/>
        </w:rPr>
        <w:t>011</w:t>
      </w:r>
      <w:r w:rsidR="00E230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«Про</w:t>
      </w:r>
      <w:r w:rsidR="00C774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77422" w:rsidRPr="00843C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затвердження Порядку </w:t>
      </w:r>
      <w:r w:rsidR="00C77422" w:rsidRPr="00843C5A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проведення громадських слухань щодо проектів містобудівної                  документації на місцевому рівні</w:t>
      </w:r>
      <w:r w:rsidR="00843C5A" w:rsidRPr="00843C5A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843C5A">
        <w:rPr>
          <w:rFonts w:ascii="Times New Roman" w:eastAsia="Times New Roman" w:hAnsi="Times New Roman" w:cs="Times New Roman"/>
          <w:sz w:val="28"/>
          <w:szCs w:val="28"/>
          <w:lang w:val="uk-UA"/>
        </w:rPr>
        <w:t>, р</w:t>
      </w:r>
      <w:r w:rsidRPr="00E930D1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зглянувши </w:t>
      </w:r>
      <w:r w:rsidR="00843C5A">
        <w:rPr>
          <w:rFonts w:ascii="Times New Roman" w:eastAsia="Times New Roman" w:hAnsi="Times New Roman" w:cs="Times New Roman"/>
          <w:sz w:val="28"/>
          <w:szCs w:val="28"/>
          <w:lang w:val="uk-UA"/>
        </w:rPr>
        <w:t>клопотання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767FF">
        <w:rPr>
          <w:rFonts w:ascii="Times New Roman" w:eastAsia="Times New Roman" w:hAnsi="Times New Roman" w:cs="Times New Roman"/>
          <w:sz w:val="28"/>
          <w:szCs w:val="28"/>
          <w:lang w:val="uk-UA"/>
        </w:rPr>
        <w:t>директора ТОВ «СП «Володар</w:t>
      </w:r>
      <w:r w:rsidR="00A767FF" w:rsidRPr="00A767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</w:t>
      </w:r>
      <w:r w:rsidRPr="00A767FF">
        <w:rPr>
          <w:rFonts w:ascii="Times New Roman" w:eastAsia="Times New Roman" w:hAnsi="Times New Roman" w:cs="Times New Roman"/>
          <w:sz w:val="28"/>
          <w:szCs w:val="28"/>
          <w:lang w:val="uk-UA"/>
        </w:rPr>
        <w:t>Макарівського Миколи Івановича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надання дозволу на розроблення детального плану території земельної </w:t>
      </w:r>
      <w:r w:rsidR="00843C5A">
        <w:rPr>
          <w:rFonts w:ascii="Times New Roman" w:eastAsia="Times New Roman" w:hAnsi="Times New Roman" w:cs="Times New Roman"/>
          <w:sz w:val="28"/>
          <w:szCs w:val="28"/>
          <w:lang w:val="uk-UA"/>
        </w:rPr>
        <w:t>ділянки загальною площею 14,0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га</w:t>
      </w:r>
      <w:r w:rsidR="00843C5A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843C5A" w:rsidRPr="00843C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43C5A">
        <w:rPr>
          <w:rFonts w:ascii="Times New Roman" w:eastAsia="Times New Roman" w:hAnsi="Times New Roman" w:cs="Times New Roman"/>
          <w:sz w:val="28"/>
          <w:szCs w:val="28"/>
          <w:lang w:val="uk-UA"/>
        </w:rPr>
        <w:t>кадастровий номер 3224683600:03:016:0022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яка знаходиться на території Тет</w:t>
      </w:r>
      <w:r w:rsidR="00540AEF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843C5A">
        <w:rPr>
          <w:rFonts w:ascii="Times New Roman" w:eastAsia="Times New Roman" w:hAnsi="Times New Roman" w:cs="Times New Roman"/>
          <w:sz w:val="28"/>
          <w:szCs w:val="28"/>
          <w:lang w:val="uk-UA"/>
        </w:rPr>
        <w:t>ївської територіальної громади,</w:t>
      </w:r>
      <w:r w:rsidR="00540A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43C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враховуючи висновки та рекомендації </w:t>
      </w:r>
      <w:r w:rsidR="00843C5A" w:rsidRPr="00843C5A">
        <w:rPr>
          <w:rFonts w:ascii="Times New Roman" w:eastAsia="Times New Roman" w:hAnsi="Times New Roman" w:cs="Times New Roman"/>
          <w:sz w:val="28"/>
          <w:szCs w:val="28"/>
          <w:lang w:val="uk-UA"/>
        </w:rPr>
        <w:t>комісії з питань регулювання земельних відносин, архітектури, будівництва та охорони навколишнього середовища</w:t>
      </w:r>
      <w:r w:rsidR="00540A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Тетіївська міська рада </w:t>
      </w:r>
    </w:p>
    <w:p w14:paraId="468ED363" w14:textId="77777777" w:rsidR="00540AEF" w:rsidRDefault="00540AEF" w:rsidP="0004758B">
      <w:pPr>
        <w:widowControl w:val="0"/>
        <w:autoSpaceDE w:val="0"/>
        <w:autoSpaceDN w:val="0"/>
        <w:spacing w:before="11" w:after="0" w:line="240" w:lineRule="auto"/>
        <w:ind w:right="25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05060FE" w14:textId="77777777" w:rsidR="00540AEF" w:rsidRDefault="00540AEF" w:rsidP="00540AEF">
      <w:pPr>
        <w:widowControl w:val="0"/>
        <w:autoSpaceDE w:val="0"/>
        <w:autoSpaceDN w:val="0"/>
        <w:spacing w:before="11" w:after="0" w:line="240" w:lineRule="auto"/>
        <w:ind w:right="2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40AE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 И Р І Ш И Л А:</w:t>
      </w:r>
    </w:p>
    <w:p w14:paraId="56A5DCEB" w14:textId="77777777" w:rsidR="00540AEF" w:rsidRDefault="00540AEF" w:rsidP="00540AEF">
      <w:pPr>
        <w:widowControl w:val="0"/>
        <w:autoSpaceDE w:val="0"/>
        <w:autoSpaceDN w:val="0"/>
        <w:spacing w:before="11" w:after="0" w:line="240" w:lineRule="auto"/>
        <w:ind w:right="25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4190BE6" w14:textId="74940DB4" w:rsidR="00552C5E" w:rsidRDefault="009D481E" w:rsidP="00E61674">
      <w:pPr>
        <w:pStyle w:val="a3"/>
        <w:widowControl w:val="0"/>
        <w:numPr>
          <w:ilvl w:val="0"/>
          <w:numId w:val="1"/>
        </w:numPr>
        <w:autoSpaceDE w:val="0"/>
        <w:autoSpaceDN w:val="0"/>
        <w:spacing w:before="11" w:after="0" w:line="240" w:lineRule="auto"/>
        <w:ind w:left="0" w:right="25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Розробити</w:t>
      </w:r>
      <w:r w:rsidR="00540AEF" w:rsidRPr="00552C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детальний план</w:t>
      </w:r>
      <w:r w:rsidR="00355E41" w:rsidRPr="00552C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території </w:t>
      </w:r>
      <w:r w:rsidR="00D4243C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земельної ділянки загальною площею 14,0 га,</w:t>
      </w:r>
      <w:r w:rsidR="00D4243C" w:rsidRPr="00843C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424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кадастровий номер 3224683600:03:016:0022, яка знаходиться </w:t>
      </w:r>
      <w:r w:rsidR="008555E9">
        <w:rPr>
          <w:rFonts w:ascii="Times New Roman" w:eastAsia="Times New Roman" w:hAnsi="Times New Roman" w:cs="Times New Roman"/>
          <w:sz w:val="28"/>
          <w:szCs w:val="28"/>
          <w:lang w:val="uk-UA"/>
        </w:rPr>
        <w:t>по вулиці</w:t>
      </w:r>
      <w:r w:rsidR="0076482E" w:rsidRPr="00552C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Київська, 97 </w:t>
      </w:r>
      <w:r w:rsidR="008555E9">
        <w:rPr>
          <w:rFonts w:ascii="Times New Roman" w:eastAsia="Times New Roman" w:hAnsi="Times New Roman" w:cs="Times New Roman"/>
          <w:sz w:val="28"/>
          <w:szCs w:val="28"/>
          <w:lang w:val="uk-UA"/>
        </w:rPr>
        <w:t>в селі</w:t>
      </w:r>
      <w:r w:rsidR="00D4243C" w:rsidRPr="00552C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Кашперівка Тетіївської територіальної громади Білоцерківського району Київської області</w:t>
      </w:r>
      <w:r w:rsidR="00D424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355E41" w:rsidRPr="00552C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реконструкції ферми ВРХ під ферму вирощування індиків-бройлерів з річною кількістю 99 тисяч голів </w:t>
      </w:r>
      <w:r w:rsidR="00552C5E">
        <w:rPr>
          <w:rFonts w:ascii="Times New Roman" w:eastAsia="Times New Roman" w:hAnsi="Times New Roman" w:cs="Times New Roman"/>
          <w:sz w:val="28"/>
          <w:szCs w:val="28"/>
          <w:lang w:val="uk-UA"/>
        </w:rPr>
        <w:t>(далі – детальний план території).</w:t>
      </w:r>
      <w:r w:rsidR="007648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784A9D29" w14:textId="617C16F1" w:rsidR="00090890" w:rsidRDefault="00090890" w:rsidP="00090890">
      <w:pPr>
        <w:pStyle w:val="a3"/>
        <w:widowControl w:val="0"/>
        <w:autoSpaceDE w:val="0"/>
        <w:autoSpaceDN w:val="0"/>
        <w:spacing w:before="11" w:after="0" w:line="240" w:lineRule="auto"/>
        <w:ind w:left="142" w:right="2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0890EDD" w14:textId="77777777" w:rsidR="00090890" w:rsidRDefault="00090890" w:rsidP="00090890">
      <w:pPr>
        <w:pStyle w:val="a3"/>
        <w:widowControl w:val="0"/>
        <w:autoSpaceDE w:val="0"/>
        <w:autoSpaceDN w:val="0"/>
        <w:spacing w:before="11" w:after="0" w:line="240" w:lineRule="auto"/>
        <w:ind w:left="142" w:right="2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FEA38F1" w14:textId="550C2307" w:rsidR="006D56D4" w:rsidRDefault="00552C5E" w:rsidP="00355E41">
      <w:pPr>
        <w:pStyle w:val="a3"/>
        <w:widowControl w:val="0"/>
        <w:numPr>
          <w:ilvl w:val="0"/>
          <w:numId w:val="1"/>
        </w:numPr>
        <w:autoSpaceDE w:val="0"/>
        <w:autoSpaceDN w:val="0"/>
        <w:spacing w:before="11" w:line="240" w:lineRule="auto"/>
        <w:ind w:left="0" w:right="25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52C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Визначити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6D56D4" w:rsidRPr="00552C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амовником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розроблення</w:t>
      </w:r>
      <w:r w:rsidR="006D56D4" w:rsidRPr="00552C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детального плану території –Тетіївськ</w:t>
      </w:r>
      <w:r w:rsidR="009C5219">
        <w:rPr>
          <w:rFonts w:ascii="Times New Roman" w:eastAsia="Times New Roman" w:hAnsi="Times New Roman" w:cs="Times New Roman"/>
          <w:sz w:val="28"/>
          <w:szCs w:val="28"/>
          <w:lang w:val="uk-UA"/>
        </w:rPr>
        <w:t>у міську раду</w:t>
      </w:r>
      <w:r w:rsidR="009D481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DA8AF5D" w14:textId="77777777" w:rsidR="00090890" w:rsidRDefault="00090890" w:rsidP="00090890">
      <w:pPr>
        <w:pStyle w:val="a3"/>
        <w:widowControl w:val="0"/>
        <w:autoSpaceDE w:val="0"/>
        <w:autoSpaceDN w:val="0"/>
        <w:spacing w:before="11" w:line="240" w:lineRule="auto"/>
        <w:ind w:left="284" w:right="2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734DFB7" w14:textId="2B5FD2F2" w:rsidR="00654E0B" w:rsidRDefault="00654E0B" w:rsidP="00355E41">
      <w:pPr>
        <w:pStyle w:val="a3"/>
        <w:widowControl w:val="0"/>
        <w:numPr>
          <w:ilvl w:val="0"/>
          <w:numId w:val="1"/>
        </w:numPr>
        <w:autoSpaceDE w:val="0"/>
        <w:autoSpaceDN w:val="0"/>
        <w:spacing w:before="11" w:after="0" w:line="240" w:lineRule="auto"/>
        <w:ind w:left="0" w:right="25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Детальним планом території </w:t>
      </w:r>
      <w:r w:rsidR="00FB0E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визначити містобудівні умови та обмеження для </w:t>
      </w:r>
      <w:proofErr w:type="spellStart"/>
      <w:r w:rsidR="00FB0E42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роєктування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об’єкта будівництва.</w:t>
      </w:r>
      <w:bookmarkStart w:id="0" w:name="_GoBack"/>
      <w:bookmarkEnd w:id="0"/>
    </w:p>
    <w:p w14:paraId="62772594" w14:textId="77777777" w:rsidR="00654E0B" w:rsidRPr="00654E0B" w:rsidRDefault="00654E0B" w:rsidP="00654E0B">
      <w:pPr>
        <w:pStyle w:val="a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26BC566" w14:textId="1CF5A7D9" w:rsidR="00FB0E42" w:rsidRDefault="00296C1B" w:rsidP="00355E41">
      <w:pPr>
        <w:pStyle w:val="a3"/>
        <w:widowControl w:val="0"/>
        <w:numPr>
          <w:ilvl w:val="0"/>
          <w:numId w:val="1"/>
        </w:numPr>
        <w:autoSpaceDE w:val="0"/>
        <w:autoSpaceDN w:val="0"/>
        <w:spacing w:before="11" w:after="0" w:line="240" w:lineRule="auto"/>
        <w:ind w:left="0" w:right="25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Фінансування робіт з розроблення </w:t>
      </w:r>
      <w:r w:rsidRPr="00552C5E">
        <w:rPr>
          <w:rFonts w:ascii="Times New Roman" w:eastAsia="Times New Roman" w:hAnsi="Times New Roman" w:cs="Times New Roman"/>
          <w:sz w:val="28"/>
          <w:szCs w:val="28"/>
          <w:lang w:val="uk-UA"/>
        </w:rPr>
        <w:t>детального плану території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його стратегічної екологічної оцінки здійснювати за рахунок  </w:t>
      </w:r>
      <w:r w:rsidR="00BC4302">
        <w:rPr>
          <w:rFonts w:ascii="Times New Roman" w:eastAsia="Times New Roman" w:hAnsi="Times New Roman" w:cs="Times New Roman"/>
          <w:sz w:val="28"/>
          <w:szCs w:val="28"/>
          <w:lang w:val="uk-UA"/>
        </w:rPr>
        <w:t>замовника – ТОВ «СП «Володар»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0FA4D284" w14:textId="0FB6B33F" w:rsidR="00090890" w:rsidRPr="00090890" w:rsidRDefault="00090890" w:rsidP="00090890">
      <w:pPr>
        <w:widowControl w:val="0"/>
        <w:autoSpaceDE w:val="0"/>
        <w:autoSpaceDN w:val="0"/>
        <w:spacing w:before="11" w:after="0" w:line="240" w:lineRule="auto"/>
        <w:ind w:right="2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B80A61C" w14:textId="6F073B65" w:rsidR="001267EC" w:rsidRDefault="00977799" w:rsidP="00355E41">
      <w:pPr>
        <w:pStyle w:val="a3"/>
        <w:widowControl w:val="0"/>
        <w:numPr>
          <w:ilvl w:val="0"/>
          <w:numId w:val="1"/>
        </w:numPr>
        <w:autoSpaceDE w:val="0"/>
        <w:autoSpaceDN w:val="0"/>
        <w:spacing w:before="11" w:after="0" w:line="240" w:lineRule="auto"/>
        <w:ind w:left="0" w:right="25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Укласти три</w:t>
      </w:r>
      <w:r w:rsidR="001267EC">
        <w:rPr>
          <w:rFonts w:ascii="Times New Roman" w:eastAsia="Times New Roman" w:hAnsi="Times New Roman" w:cs="Times New Roman"/>
          <w:sz w:val="28"/>
          <w:szCs w:val="28"/>
          <w:lang w:val="uk-UA"/>
        </w:rPr>
        <w:t>сторонній договір на виконання робіт з розробки детального плану території.</w:t>
      </w:r>
    </w:p>
    <w:p w14:paraId="037E84C9" w14:textId="2B72751D" w:rsidR="00090890" w:rsidRPr="00090890" w:rsidRDefault="00090890" w:rsidP="00090890">
      <w:pPr>
        <w:widowControl w:val="0"/>
        <w:autoSpaceDE w:val="0"/>
        <w:autoSpaceDN w:val="0"/>
        <w:spacing w:before="11" w:after="0" w:line="240" w:lineRule="auto"/>
        <w:ind w:right="2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7141A9" w14:textId="77777777" w:rsidR="00355E41" w:rsidRDefault="00355E41" w:rsidP="00355E41">
      <w:pPr>
        <w:pStyle w:val="a3"/>
        <w:widowControl w:val="0"/>
        <w:numPr>
          <w:ilvl w:val="0"/>
          <w:numId w:val="1"/>
        </w:numPr>
        <w:autoSpaceDE w:val="0"/>
        <w:autoSpaceDN w:val="0"/>
        <w:spacing w:before="11" w:after="0" w:line="240" w:lineRule="auto"/>
        <w:ind w:left="0" w:right="25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Виконавчому комітету Тетіївської міської ради забезпечити:</w:t>
      </w:r>
    </w:p>
    <w:p w14:paraId="60F0C0CA" w14:textId="77777777" w:rsidR="00355E41" w:rsidRDefault="00355E41" w:rsidP="00355E41">
      <w:pPr>
        <w:pStyle w:val="a3"/>
        <w:widowControl w:val="0"/>
        <w:numPr>
          <w:ilvl w:val="1"/>
          <w:numId w:val="1"/>
        </w:numPr>
        <w:autoSpaceDE w:val="0"/>
        <w:autoSpaceDN w:val="0"/>
        <w:spacing w:before="11" w:after="0" w:line="240" w:lineRule="auto"/>
        <w:ind w:right="2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Оприлюднення прийнятого рішення щодо розроблення детального плану території.</w:t>
      </w:r>
    </w:p>
    <w:p w14:paraId="0F2101C4" w14:textId="77777777" w:rsidR="00355E41" w:rsidRDefault="005E51AC" w:rsidP="00355E41">
      <w:pPr>
        <w:pStyle w:val="a3"/>
        <w:widowControl w:val="0"/>
        <w:numPr>
          <w:ilvl w:val="1"/>
          <w:numId w:val="1"/>
        </w:numPr>
        <w:autoSpaceDE w:val="0"/>
        <w:autoSpaceDN w:val="0"/>
        <w:spacing w:before="11" w:after="0" w:line="240" w:lineRule="auto"/>
        <w:ind w:right="2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Організацію та проведення громадських слухань детального плану території відповідно до вимог чинного законодавства.</w:t>
      </w:r>
    </w:p>
    <w:p w14:paraId="004D83C4" w14:textId="6103AD15" w:rsidR="00355E41" w:rsidRDefault="00355E41" w:rsidP="00355E41">
      <w:pPr>
        <w:pStyle w:val="a3"/>
        <w:widowControl w:val="0"/>
        <w:numPr>
          <w:ilvl w:val="1"/>
          <w:numId w:val="1"/>
        </w:numPr>
        <w:autoSpaceDE w:val="0"/>
        <w:autoSpaceDN w:val="0"/>
        <w:spacing w:before="11" w:after="0" w:line="240" w:lineRule="auto"/>
        <w:ind w:right="2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Подання детального плану території на затвердження до сесії Тетіївської міської ради.</w:t>
      </w:r>
    </w:p>
    <w:p w14:paraId="6513DD69" w14:textId="77777777" w:rsidR="00090890" w:rsidRDefault="00090890" w:rsidP="00090890">
      <w:pPr>
        <w:pStyle w:val="a3"/>
        <w:widowControl w:val="0"/>
        <w:autoSpaceDE w:val="0"/>
        <w:autoSpaceDN w:val="0"/>
        <w:spacing w:before="11" w:after="0" w:line="240" w:lineRule="auto"/>
        <w:ind w:left="1440" w:right="2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8C49539" w14:textId="4B769471" w:rsidR="006D56D4" w:rsidRPr="00540AEF" w:rsidRDefault="006D56D4" w:rsidP="00355E41">
      <w:pPr>
        <w:pStyle w:val="a3"/>
        <w:widowControl w:val="0"/>
        <w:numPr>
          <w:ilvl w:val="0"/>
          <w:numId w:val="1"/>
        </w:numPr>
        <w:autoSpaceDE w:val="0"/>
        <w:autoSpaceDN w:val="0"/>
        <w:spacing w:before="11" w:after="0" w:line="240" w:lineRule="auto"/>
        <w:ind w:right="2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постійну депутатську комісію з питань регулювання земельних відносин, архітектури, будівництв</w:t>
      </w:r>
      <w:r w:rsidR="000020D5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охорони навколишнього середовища </w:t>
      </w:r>
      <w:r w:rsidR="000908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(голова комісії – Крамар О. А.), на першого заступника міського голови </w:t>
      </w:r>
      <w:proofErr w:type="spellStart"/>
      <w:r w:rsidR="00090890">
        <w:rPr>
          <w:rFonts w:ascii="Times New Roman" w:eastAsia="Times New Roman" w:hAnsi="Times New Roman" w:cs="Times New Roman"/>
          <w:sz w:val="28"/>
          <w:szCs w:val="28"/>
          <w:lang w:val="uk-UA"/>
        </w:rPr>
        <w:t>Кизимишина</w:t>
      </w:r>
      <w:proofErr w:type="spellEnd"/>
      <w:r w:rsidR="000908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В.Й.</w:t>
      </w:r>
    </w:p>
    <w:p w14:paraId="689D8D30" w14:textId="77777777" w:rsidR="0004758B" w:rsidRPr="0004758B" w:rsidRDefault="0004758B" w:rsidP="0004758B">
      <w:pPr>
        <w:widowControl w:val="0"/>
        <w:autoSpaceDE w:val="0"/>
        <w:autoSpaceDN w:val="0"/>
        <w:spacing w:before="11" w:after="0" w:line="240" w:lineRule="auto"/>
        <w:ind w:left="3805" w:right="3532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14:paraId="7F3E5EB9" w14:textId="77777777" w:rsidR="0004758B" w:rsidRPr="0004758B" w:rsidRDefault="0004758B" w:rsidP="0004758B">
      <w:pPr>
        <w:widowControl w:val="0"/>
        <w:autoSpaceDE w:val="0"/>
        <w:autoSpaceDN w:val="0"/>
        <w:spacing w:before="9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8"/>
          <w:lang w:val="uk-UA"/>
        </w:rPr>
      </w:pPr>
    </w:p>
    <w:p w14:paraId="16C4DBD1" w14:textId="77777777" w:rsidR="00A767FF" w:rsidRDefault="00A767FF">
      <w:pPr>
        <w:rPr>
          <w:rFonts w:ascii="Times New Roman" w:hAnsi="Times New Roman" w:cs="Times New Roman"/>
        </w:rPr>
      </w:pPr>
    </w:p>
    <w:p w14:paraId="1931971A" w14:textId="1C0C6B70" w:rsidR="00A767FF" w:rsidRPr="00A767FF" w:rsidRDefault="00A767F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767FF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09089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Богдан БАЛАГУРА</w:t>
      </w:r>
    </w:p>
    <w:sectPr w:rsidR="00A767FF" w:rsidRPr="00A767FF" w:rsidSect="001519A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46FBE"/>
    <w:multiLevelType w:val="multilevel"/>
    <w:tmpl w:val="4B24F5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3FDC1E59"/>
    <w:multiLevelType w:val="multilevel"/>
    <w:tmpl w:val="4B24F5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4F5"/>
    <w:rsid w:val="000015DC"/>
    <w:rsid w:val="000020D5"/>
    <w:rsid w:val="0004758B"/>
    <w:rsid w:val="00090890"/>
    <w:rsid w:val="000F34F5"/>
    <w:rsid w:val="001267EC"/>
    <w:rsid w:val="001519AC"/>
    <w:rsid w:val="001821BB"/>
    <w:rsid w:val="0018743F"/>
    <w:rsid w:val="00296C1B"/>
    <w:rsid w:val="00355E41"/>
    <w:rsid w:val="004450D6"/>
    <w:rsid w:val="00540AEF"/>
    <w:rsid w:val="00552C5E"/>
    <w:rsid w:val="005E51AC"/>
    <w:rsid w:val="005F3781"/>
    <w:rsid w:val="00654E0B"/>
    <w:rsid w:val="006D56D4"/>
    <w:rsid w:val="00746C95"/>
    <w:rsid w:val="0076482E"/>
    <w:rsid w:val="00843C5A"/>
    <w:rsid w:val="008555E9"/>
    <w:rsid w:val="00977799"/>
    <w:rsid w:val="009C5219"/>
    <w:rsid w:val="009D481E"/>
    <w:rsid w:val="00A767FF"/>
    <w:rsid w:val="00AD1649"/>
    <w:rsid w:val="00BC4302"/>
    <w:rsid w:val="00C77422"/>
    <w:rsid w:val="00CC7030"/>
    <w:rsid w:val="00D37E17"/>
    <w:rsid w:val="00D4243C"/>
    <w:rsid w:val="00E230A2"/>
    <w:rsid w:val="00E37526"/>
    <w:rsid w:val="00E930D1"/>
    <w:rsid w:val="00FB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23111"/>
  <w15:chartTrackingRefBased/>
  <w15:docId w15:val="{84AB3875-CFA0-4824-B114-493C46E2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58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A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2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020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7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Architect</dc:creator>
  <cp:keywords/>
  <dc:description/>
  <cp:lastModifiedBy>User Windows</cp:lastModifiedBy>
  <cp:revision>25</cp:revision>
  <cp:lastPrinted>2023-09-27T08:41:00Z</cp:lastPrinted>
  <dcterms:created xsi:type="dcterms:W3CDTF">2023-09-12T05:39:00Z</dcterms:created>
  <dcterms:modified xsi:type="dcterms:W3CDTF">2023-09-27T12:42:00Z</dcterms:modified>
</cp:coreProperties>
</file>