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F9" w:rsidRPr="004C7A0E" w:rsidRDefault="00637BF9" w:rsidP="00637BF9">
      <w:pPr>
        <w:spacing w:after="0" w:line="240" w:lineRule="auto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C7A0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F54DCC6" wp14:editId="25A68CA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F9" w:rsidRPr="004C7A0E" w:rsidRDefault="00637BF9" w:rsidP="00637BF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A0E">
        <w:rPr>
          <w:rFonts w:ascii="Times New Roman" w:hAnsi="Times New Roman" w:cs="Times New Roman"/>
          <w:sz w:val="28"/>
          <w:szCs w:val="28"/>
        </w:rPr>
        <w:t>КИЇВСЬКА ОБЛАСТЬ</w:t>
      </w: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0E">
        <w:rPr>
          <w:rFonts w:ascii="Times New Roman" w:hAnsi="Times New Roman" w:cs="Times New Roman"/>
          <w:b/>
          <w:sz w:val="28"/>
          <w:szCs w:val="28"/>
        </w:rPr>
        <w:t>ТЕТІЇВСЬКА МІСЬКА РАДА</w:t>
      </w: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0E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ВІСІМНАДЦЯТА  СЕСІЯ</w:t>
      </w:r>
    </w:p>
    <w:p w:rsidR="00637BF9" w:rsidRPr="004C7A0E" w:rsidRDefault="004D29D4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7A0E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</w:t>
      </w:r>
      <w:r w:rsidR="00637BF9" w:rsidRPr="004C7A0E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7BF9" w:rsidRDefault="00C52042" w:rsidP="00003FDF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28 </w:t>
      </w:r>
      <w:r w:rsidR="004D29D4"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лютого </w:t>
      </w:r>
      <w:r w:rsidR="00637BF9" w:rsidRPr="004C7A0E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="004D29D4"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637BF9"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4D29D4"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E3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637BF9"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36CA">
        <w:rPr>
          <w:rFonts w:ascii="Times New Roman" w:hAnsi="Times New Roman" w:cs="Times New Roman"/>
          <w:b/>
          <w:sz w:val="28"/>
          <w:szCs w:val="28"/>
          <w:lang w:val="uk-UA"/>
        </w:rPr>
        <w:t>815</w:t>
      </w:r>
      <w:r w:rsidR="00637BF9" w:rsidRPr="004C7A0E">
        <w:rPr>
          <w:rFonts w:ascii="Times New Roman" w:hAnsi="Times New Roman" w:cs="Times New Roman"/>
          <w:b/>
          <w:sz w:val="28"/>
          <w:szCs w:val="28"/>
          <w:lang w:val="uk-UA"/>
        </w:rPr>
        <w:t>- 18</w:t>
      </w:r>
      <w:r w:rsidR="00440A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637BF9" w:rsidRPr="004C7A0E">
        <w:rPr>
          <w:rFonts w:ascii="Times New Roman" w:hAnsi="Times New Roman" w:cs="Times New Roman"/>
          <w:b/>
          <w:sz w:val="28"/>
          <w:szCs w:val="28"/>
        </w:rPr>
        <w:t>VII</w:t>
      </w:r>
      <w:r w:rsidR="00637BF9" w:rsidRPr="004C7A0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440A15" w:rsidRPr="00003FDF" w:rsidRDefault="00440A15" w:rsidP="00003FDF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складу </w:t>
      </w: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лічильної  комісії Тетіївської </w:t>
      </w: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 восьмого скликання</w:t>
      </w: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</w:t>
      </w:r>
      <w:r w:rsidR="004C7A0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Регламенту Тетіївської міської ради, з метою підрахунку голосів під час проведення відкритих поіменних, таємних голосувань депутатами Тетіївської міської ради восьмого скликання та у зв’язку із заміщенням депутата Тетіївської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Вішталюка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В’ячеславовича,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повноваження якого достроково припинені,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Тетіївська міська рада</w:t>
      </w: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В И Р І Ш И Л А :</w:t>
      </w:r>
    </w:p>
    <w:p w:rsidR="00637BF9" w:rsidRDefault="00637BF9" w:rsidP="00637BF9">
      <w:pPr>
        <w:pStyle w:val="a3"/>
        <w:ind w:firstLine="0"/>
        <w:rPr>
          <w:bCs/>
          <w:szCs w:val="28"/>
        </w:rPr>
      </w:pPr>
    </w:p>
    <w:p w:rsidR="00637BF9" w:rsidRDefault="00637BF9" w:rsidP="008E36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складу постійної лічильної комісії Тетіївської міської ради восьмого скликання (далі – Комісія), а саме:</w:t>
      </w:r>
    </w:p>
    <w:p w:rsidR="00637BF9" w:rsidRDefault="004C7A0E" w:rsidP="008E36CA">
      <w:pPr>
        <w:spacing w:after="0"/>
        <w:ind w:left="426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637BF9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="00637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7BF9">
        <w:rPr>
          <w:rFonts w:ascii="Times New Roman" w:hAnsi="Times New Roman" w:cs="Times New Roman"/>
          <w:sz w:val="28"/>
          <w:szCs w:val="28"/>
          <w:lang w:val="uk-UA"/>
        </w:rPr>
        <w:t>Вішталюка</w:t>
      </w:r>
      <w:proofErr w:type="spellEnd"/>
      <w:r w:rsidR="00637BF9">
        <w:rPr>
          <w:rFonts w:ascii="Times New Roman" w:hAnsi="Times New Roman" w:cs="Times New Roman"/>
          <w:sz w:val="28"/>
          <w:szCs w:val="28"/>
          <w:lang w:val="uk-UA"/>
        </w:rPr>
        <w:t xml:space="preserve"> Михайла В’ячеславовича</w:t>
      </w:r>
      <w:r w:rsidR="008E36CA">
        <w:rPr>
          <w:rFonts w:ascii="Times New Roman" w:hAnsi="Times New Roman" w:cs="Times New Roman"/>
          <w:sz w:val="28"/>
          <w:szCs w:val="28"/>
        </w:rPr>
        <w:t xml:space="preserve">, члена </w:t>
      </w:r>
      <w:r w:rsidR="008E36CA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637BF9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="00637BF9">
        <w:rPr>
          <w:rFonts w:ascii="Times New Roman" w:hAnsi="Times New Roman" w:cs="Times New Roman"/>
          <w:sz w:val="28"/>
          <w:szCs w:val="28"/>
        </w:rPr>
        <w:t>;</w:t>
      </w:r>
    </w:p>
    <w:p w:rsidR="008E36CA" w:rsidRDefault="004C7A0E" w:rsidP="008E36C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637BF9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="00637BF9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="00637BF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37BF9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637BF9"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 w:rsidR="00637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B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37BF9">
        <w:rPr>
          <w:rFonts w:ascii="Times New Roman" w:hAnsi="Times New Roman" w:cs="Times New Roman"/>
          <w:sz w:val="28"/>
          <w:szCs w:val="28"/>
        </w:rPr>
        <w:t xml:space="preserve"> ради</w:t>
      </w:r>
      <w:r w:rsidR="008E36CA">
        <w:rPr>
          <w:rFonts w:ascii="Times New Roman" w:hAnsi="Times New Roman" w:cs="Times New Roman"/>
          <w:sz w:val="28"/>
          <w:szCs w:val="28"/>
          <w:lang w:val="uk-UA"/>
        </w:rPr>
        <w:t xml:space="preserve"> Лях Ольгу  </w:t>
      </w:r>
    </w:p>
    <w:p w:rsidR="00637BF9" w:rsidRDefault="008E36CA" w:rsidP="008E36C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Михайлівну </w:t>
      </w:r>
      <w:r w:rsidR="00637BF9">
        <w:rPr>
          <w:rFonts w:ascii="Times New Roman" w:hAnsi="Times New Roman" w:cs="Times New Roman"/>
          <w:sz w:val="28"/>
          <w:szCs w:val="28"/>
        </w:rPr>
        <w:t xml:space="preserve">– член </w:t>
      </w:r>
      <w:proofErr w:type="spellStart"/>
      <w:r w:rsidR="00637BF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37BF9">
        <w:rPr>
          <w:rFonts w:ascii="Times New Roman" w:hAnsi="Times New Roman" w:cs="Times New Roman"/>
          <w:sz w:val="28"/>
          <w:szCs w:val="28"/>
        </w:rPr>
        <w:t>.</w:t>
      </w:r>
    </w:p>
    <w:p w:rsidR="008E36CA" w:rsidRPr="008E36CA" w:rsidRDefault="008E36CA" w:rsidP="008E36C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E36CA" w:rsidRDefault="00637BF9" w:rsidP="008E36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поіменних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>ємних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36CA" w:rsidRPr="008E36CA" w:rsidRDefault="008E36CA" w:rsidP="008E36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7BF9" w:rsidRDefault="00637BF9" w:rsidP="00637B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(голова комісії – Чорний О.А).</w:t>
      </w:r>
    </w:p>
    <w:p w:rsidR="00440A15" w:rsidRDefault="00440A15" w:rsidP="00637B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7BF9" w:rsidRPr="00637BF9" w:rsidRDefault="00637BF9" w:rsidP="00637B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595" w:rsidRPr="00637BF9" w:rsidRDefault="00637BF9" w:rsidP="00637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Міський голова                                            Богдан БАЛАГУРА</w:t>
      </w:r>
    </w:p>
    <w:sectPr w:rsidR="00B43595" w:rsidRPr="00637BF9" w:rsidSect="008E36C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30"/>
    <w:rsid w:val="00003FDF"/>
    <w:rsid w:val="00240D30"/>
    <w:rsid w:val="0035762A"/>
    <w:rsid w:val="00440A15"/>
    <w:rsid w:val="004C7A0E"/>
    <w:rsid w:val="004D29D4"/>
    <w:rsid w:val="00637BF9"/>
    <w:rsid w:val="008E36CA"/>
    <w:rsid w:val="00B43595"/>
    <w:rsid w:val="00C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7BF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37B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7BF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37B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12</cp:revision>
  <cp:lastPrinted>2023-03-01T14:15:00Z</cp:lastPrinted>
  <dcterms:created xsi:type="dcterms:W3CDTF">2023-02-07T06:42:00Z</dcterms:created>
  <dcterms:modified xsi:type="dcterms:W3CDTF">2023-03-01T14:15:00Z</dcterms:modified>
</cp:coreProperties>
</file>