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90" w:rsidRDefault="00C30A90" w:rsidP="00C30A90">
      <w:pPr>
        <w:tabs>
          <w:tab w:val="left" w:pos="6733"/>
        </w:tabs>
        <w:jc w:val="center"/>
        <w:rPr>
          <w:sz w:val="24"/>
          <w:szCs w:val="24"/>
        </w:rPr>
      </w:pPr>
      <w:r>
        <w:rPr>
          <w:noProof/>
          <w:sz w:val="28"/>
          <w:lang w:val="ru-RU"/>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30A90" w:rsidRDefault="00C30A90" w:rsidP="00C30A90">
      <w:pPr>
        <w:tabs>
          <w:tab w:val="left" w:pos="6733"/>
        </w:tabs>
        <w:jc w:val="center"/>
        <w:rPr>
          <w:sz w:val="24"/>
          <w:szCs w:val="24"/>
        </w:rPr>
      </w:pPr>
    </w:p>
    <w:p w:rsidR="00C30A90" w:rsidRDefault="00C30A90" w:rsidP="00C30A90">
      <w:pPr>
        <w:widowControl w:val="0"/>
        <w:jc w:val="center"/>
        <w:rPr>
          <w:sz w:val="24"/>
          <w:szCs w:val="24"/>
          <w:lang w:val="ru-RU"/>
        </w:rPr>
      </w:pPr>
      <w:r>
        <w:rPr>
          <w:color w:val="000000"/>
          <w:sz w:val="28"/>
          <w:szCs w:val="28"/>
        </w:rPr>
        <w:t>КИЇВСЬКА ОБЛАСТЬ</w:t>
      </w:r>
    </w:p>
    <w:p w:rsidR="00C30A90" w:rsidRDefault="00C30A90" w:rsidP="00C30A90">
      <w:pPr>
        <w:widowControl w:val="0"/>
        <w:jc w:val="center"/>
        <w:rPr>
          <w:sz w:val="24"/>
          <w:szCs w:val="24"/>
        </w:rPr>
      </w:pPr>
      <w:r>
        <w:rPr>
          <w:sz w:val="24"/>
          <w:szCs w:val="24"/>
        </w:rPr>
        <w:t> </w:t>
      </w:r>
    </w:p>
    <w:p w:rsidR="00C30A90" w:rsidRDefault="00C30A90" w:rsidP="00C30A90">
      <w:pPr>
        <w:widowControl w:val="0"/>
        <w:jc w:val="center"/>
        <w:rPr>
          <w:sz w:val="24"/>
          <w:szCs w:val="24"/>
        </w:rPr>
      </w:pPr>
      <w:r>
        <w:rPr>
          <w:b/>
          <w:bCs/>
          <w:color w:val="000000"/>
          <w:sz w:val="28"/>
          <w:szCs w:val="28"/>
        </w:rPr>
        <w:t>ТЕТІЇВСЬКА МІСЬКА РАДА</w:t>
      </w:r>
    </w:p>
    <w:p w:rsidR="00C30A90" w:rsidRDefault="00C30A90" w:rsidP="00C30A90">
      <w:pPr>
        <w:widowControl w:val="0"/>
        <w:jc w:val="center"/>
        <w:rPr>
          <w:sz w:val="24"/>
          <w:szCs w:val="24"/>
        </w:rPr>
      </w:pPr>
      <w:r>
        <w:rPr>
          <w:b/>
          <w:bCs/>
          <w:color w:val="000000"/>
          <w:sz w:val="28"/>
          <w:szCs w:val="28"/>
        </w:rPr>
        <w:t>VIII СКЛИКАННЯ</w:t>
      </w:r>
    </w:p>
    <w:p w:rsidR="00C30A90" w:rsidRDefault="00C30A90" w:rsidP="00C30A90">
      <w:pPr>
        <w:widowControl w:val="0"/>
        <w:jc w:val="center"/>
        <w:rPr>
          <w:sz w:val="24"/>
          <w:szCs w:val="24"/>
        </w:rPr>
      </w:pPr>
      <w:r>
        <w:rPr>
          <w:sz w:val="24"/>
          <w:szCs w:val="24"/>
        </w:rPr>
        <w:t> </w:t>
      </w:r>
    </w:p>
    <w:p w:rsidR="00C30A90" w:rsidRDefault="00C30A90" w:rsidP="00C30A90">
      <w:pPr>
        <w:widowControl w:val="0"/>
        <w:jc w:val="center"/>
        <w:rPr>
          <w:sz w:val="24"/>
          <w:szCs w:val="24"/>
        </w:rPr>
      </w:pPr>
      <w:r>
        <w:rPr>
          <w:b/>
          <w:bCs/>
          <w:color w:val="000000"/>
          <w:sz w:val="28"/>
          <w:szCs w:val="28"/>
        </w:rPr>
        <w:t>ВІСІМНАДЦЯТА СЕСІЯ</w:t>
      </w:r>
    </w:p>
    <w:p w:rsidR="00C30A90" w:rsidRDefault="00C30A90" w:rsidP="00C30A90">
      <w:pPr>
        <w:widowControl w:val="0"/>
        <w:ind w:right="25"/>
        <w:jc w:val="center"/>
        <w:rPr>
          <w:sz w:val="24"/>
          <w:szCs w:val="24"/>
        </w:rPr>
      </w:pPr>
      <w:r>
        <w:rPr>
          <w:b/>
          <w:bCs/>
          <w:color w:val="000000"/>
          <w:sz w:val="28"/>
          <w:szCs w:val="28"/>
        </w:rPr>
        <w:t>ПРОЄКТ РІШЕННЯ</w:t>
      </w:r>
    </w:p>
    <w:p w:rsidR="00C30A90" w:rsidRDefault="00C30A90" w:rsidP="00C30A90">
      <w:pPr>
        <w:widowControl w:val="0"/>
        <w:jc w:val="center"/>
        <w:rPr>
          <w:sz w:val="24"/>
          <w:szCs w:val="24"/>
        </w:rPr>
      </w:pPr>
      <w:r>
        <w:rPr>
          <w:sz w:val="24"/>
          <w:szCs w:val="24"/>
        </w:rPr>
        <w:t> </w:t>
      </w:r>
    </w:p>
    <w:p w:rsidR="00C30A90" w:rsidRDefault="000F160D" w:rsidP="00C30A90">
      <w:pPr>
        <w:widowControl w:val="0"/>
        <w:ind w:right="76"/>
        <w:rPr>
          <w:sz w:val="24"/>
          <w:szCs w:val="24"/>
        </w:rPr>
      </w:pPr>
      <w:r>
        <w:rPr>
          <w:b/>
          <w:bCs/>
          <w:color w:val="000000"/>
          <w:sz w:val="28"/>
          <w:szCs w:val="28"/>
        </w:rPr>
        <w:t xml:space="preserve">28 </w:t>
      </w:r>
      <w:r w:rsidR="00C30A90">
        <w:rPr>
          <w:b/>
          <w:bCs/>
          <w:color w:val="000000"/>
          <w:sz w:val="28"/>
          <w:szCs w:val="28"/>
        </w:rPr>
        <w:t>лютого 2023 року                                       </w:t>
      </w:r>
      <w:r w:rsidR="00BA14CE">
        <w:rPr>
          <w:b/>
          <w:bCs/>
          <w:color w:val="000000"/>
          <w:sz w:val="28"/>
          <w:szCs w:val="28"/>
        </w:rPr>
        <w:t xml:space="preserve">                           №      </w:t>
      </w:r>
      <w:r w:rsidR="00C30A90">
        <w:rPr>
          <w:b/>
          <w:bCs/>
          <w:color w:val="000000"/>
          <w:sz w:val="28"/>
          <w:szCs w:val="28"/>
        </w:rPr>
        <w:t xml:space="preserve">- 18 - </w:t>
      </w:r>
      <w:r w:rsidR="00C30A90">
        <w:rPr>
          <w:w w:val="105"/>
          <w:sz w:val="28"/>
          <w:szCs w:val="28"/>
          <w:lang w:val="en-US"/>
        </w:rPr>
        <w:t>V</w:t>
      </w:r>
      <w:r w:rsidR="00C30A90">
        <w:rPr>
          <w:w w:val="105"/>
          <w:sz w:val="28"/>
          <w:szCs w:val="28"/>
        </w:rPr>
        <w:t>ІІІ</w:t>
      </w:r>
    </w:p>
    <w:p w:rsidR="00D94FD4" w:rsidRDefault="00D94FD4" w:rsidP="00D94FD4">
      <w:pPr>
        <w:pStyle w:val="a4"/>
        <w:spacing w:before="1"/>
        <w:jc w:val="both"/>
        <w:rPr>
          <w:lang w:val="uk-UA"/>
        </w:rPr>
      </w:pP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Про надання згоди орендарю на здійснення </w:t>
      </w: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невід’ємних поліпшень частини нежитлового </w:t>
      </w: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приміщення, що знаходиться по вулиці </w:t>
      </w: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Соборна, 50 в місті Тетієві</w:t>
      </w:r>
    </w:p>
    <w:p w:rsidR="00D94FD4" w:rsidRDefault="00D94FD4" w:rsidP="00D94FD4">
      <w:pPr>
        <w:pStyle w:val="a3"/>
        <w:spacing w:before="0" w:beforeAutospacing="0" w:after="0" w:afterAutospacing="0"/>
        <w:jc w:val="both"/>
        <w:rPr>
          <w:lang w:val="uk-UA"/>
        </w:rPr>
      </w:pPr>
    </w:p>
    <w:p w:rsidR="00D94FD4" w:rsidRDefault="00D94FD4" w:rsidP="00D94FD4">
      <w:pPr>
        <w:pStyle w:val="a3"/>
        <w:spacing w:before="0" w:beforeAutospacing="0" w:after="0" w:afterAutospacing="0"/>
        <w:jc w:val="both"/>
        <w:rPr>
          <w:sz w:val="20"/>
          <w:szCs w:val="20"/>
          <w:lang w:val="uk-UA"/>
        </w:rPr>
      </w:pPr>
    </w:p>
    <w:p w:rsidR="00D94FD4" w:rsidRDefault="00D94FD4" w:rsidP="00D94FD4">
      <w:pPr>
        <w:pStyle w:val="a3"/>
        <w:spacing w:before="0" w:beforeAutospacing="0" w:after="0" w:afterAutospacing="0"/>
        <w:jc w:val="both"/>
        <w:rPr>
          <w:sz w:val="20"/>
          <w:szCs w:val="20"/>
          <w:lang w:val="uk-UA"/>
        </w:rPr>
      </w:pPr>
      <w:r>
        <w:rPr>
          <w:sz w:val="20"/>
          <w:szCs w:val="20"/>
          <w:lang w:val="uk-UA"/>
        </w:rPr>
        <w:t xml:space="preserve">        </w:t>
      </w:r>
      <w:r w:rsidR="00D50BEF">
        <w:rPr>
          <w:color w:val="000000"/>
          <w:sz w:val="28"/>
          <w:szCs w:val="28"/>
          <w:lang w:val="uk-UA"/>
        </w:rPr>
        <w:t>Керуючись статтею</w:t>
      </w:r>
      <w:r>
        <w:rPr>
          <w:color w:val="000000"/>
          <w:sz w:val="28"/>
          <w:szCs w:val="28"/>
          <w:lang w:val="uk-UA"/>
        </w:rPr>
        <w:t xml:space="preserve"> 21 Закону України «Про оренду держав</w:t>
      </w:r>
      <w:r w:rsidR="00D50BEF">
        <w:rPr>
          <w:color w:val="000000"/>
          <w:sz w:val="28"/>
          <w:szCs w:val="28"/>
          <w:lang w:val="uk-UA"/>
        </w:rPr>
        <w:t xml:space="preserve">ного та комунального майна», статтею </w:t>
      </w:r>
      <w:r>
        <w:rPr>
          <w:color w:val="000000"/>
          <w:sz w:val="28"/>
          <w:szCs w:val="28"/>
          <w:lang w:val="uk-UA"/>
        </w:rPr>
        <w:t xml:space="preserve"> 60 Закону України «Про місцеве самовряд</w:t>
      </w:r>
      <w:r w:rsidR="00D50BEF">
        <w:rPr>
          <w:color w:val="000000"/>
          <w:sz w:val="28"/>
          <w:szCs w:val="28"/>
          <w:lang w:val="uk-UA"/>
        </w:rPr>
        <w:t>ування в Україні», пунктом</w:t>
      </w:r>
      <w:r>
        <w:rPr>
          <w:color w:val="000000"/>
          <w:sz w:val="28"/>
          <w:szCs w:val="28"/>
          <w:lang w:val="uk-UA"/>
        </w:rPr>
        <w:t xml:space="preserve"> 158 Порядку передачі в оренду державного та комунального майна, затвердженого постановою Кабінету Міністрів України «Деякі питання оренди державного та комунального майна» № 483 від 03.06.2020 р., розглянувши заяву Товариства з обмеженою відпов</w:t>
      </w:r>
      <w:r w:rsidR="00A563DF">
        <w:rPr>
          <w:color w:val="000000"/>
          <w:sz w:val="28"/>
          <w:szCs w:val="28"/>
          <w:lang w:val="uk-UA"/>
        </w:rPr>
        <w:t xml:space="preserve">ідальністю «Агро-Дібрівка» </w:t>
      </w:r>
      <w:r w:rsidR="00F73A88">
        <w:rPr>
          <w:color w:val="000000"/>
          <w:sz w:val="28"/>
          <w:szCs w:val="28"/>
          <w:lang w:val="uk-UA"/>
        </w:rPr>
        <w:t>та Акт візуального обстеження об</w:t>
      </w:r>
      <w:r w:rsidR="00F73A88" w:rsidRPr="00F73A88">
        <w:rPr>
          <w:color w:val="000000"/>
          <w:sz w:val="28"/>
          <w:szCs w:val="28"/>
          <w:lang w:val="uk-UA"/>
        </w:rPr>
        <w:t>’</w:t>
      </w:r>
      <w:r w:rsidR="00F73A88">
        <w:rPr>
          <w:color w:val="000000"/>
          <w:sz w:val="28"/>
          <w:szCs w:val="28"/>
          <w:lang w:val="uk-UA"/>
        </w:rPr>
        <w:t>єкта оренди, що належить до комунальної власності від 01.12.2022 року,</w:t>
      </w:r>
      <w:r>
        <w:rPr>
          <w:color w:val="000000"/>
          <w:sz w:val="28"/>
          <w:szCs w:val="28"/>
          <w:lang w:val="uk-UA"/>
        </w:rPr>
        <w:t xml:space="preserve"> враховуючи висновки та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w:t>
      </w:r>
      <w:r>
        <w:rPr>
          <w:color w:val="000000"/>
          <w:sz w:val="28"/>
          <w:szCs w:val="28"/>
        </w:rPr>
        <w:t> </w:t>
      </w:r>
      <w:r>
        <w:rPr>
          <w:color w:val="000000"/>
          <w:sz w:val="28"/>
          <w:szCs w:val="28"/>
          <w:lang w:val="uk-UA"/>
        </w:rPr>
        <w:t xml:space="preserve"> благоустрою, транспорту, зв’язку, Тетіївська міська рада</w:t>
      </w:r>
      <w:r>
        <w:rPr>
          <w:color w:val="000000"/>
          <w:sz w:val="28"/>
          <w:szCs w:val="28"/>
        </w:rPr>
        <w:t> </w:t>
      </w:r>
    </w:p>
    <w:p w:rsidR="00D94FD4" w:rsidRDefault="00D94FD4" w:rsidP="00D94FD4">
      <w:pPr>
        <w:pStyle w:val="a3"/>
        <w:spacing w:before="0" w:beforeAutospacing="0" w:after="0" w:afterAutospacing="0"/>
        <w:ind w:right="181"/>
        <w:jc w:val="center"/>
        <w:rPr>
          <w:b/>
          <w:bCs/>
          <w:color w:val="000000"/>
          <w:sz w:val="28"/>
          <w:szCs w:val="28"/>
          <w:lang w:val="uk-UA"/>
        </w:rPr>
      </w:pPr>
    </w:p>
    <w:p w:rsidR="00D94FD4" w:rsidRDefault="00D94FD4" w:rsidP="00D94FD4">
      <w:pPr>
        <w:pStyle w:val="a3"/>
        <w:spacing w:before="0" w:beforeAutospacing="0" w:after="0" w:afterAutospacing="0"/>
        <w:ind w:right="181"/>
        <w:jc w:val="center"/>
        <w:rPr>
          <w:b/>
          <w:bCs/>
          <w:color w:val="000000"/>
          <w:sz w:val="28"/>
          <w:szCs w:val="28"/>
        </w:rPr>
      </w:pPr>
      <w:r>
        <w:rPr>
          <w:b/>
          <w:bCs/>
          <w:color w:val="000000"/>
          <w:sz w:val="28"/>
          <w:szCs w:val="28"/>
        </w:rPr>
        <w:t>В</w:t>
      </w:r>
      <w:r w:rsidR="00EA4C17">
        <w:rPr>
          <w:b/>
          <w:bCs/>
          <w:color w:val="000000"/>
          <w:sz w:val="28"/>
          <w:szCs w:val="28"/>
          <w:lang w:val="uk-UA"/>
        </w:rPr>
        <w:t xml:space="preserve"> </w:t>
      </w:r>
      <w:r>
        <w:rPr>
          <w:b/>
          <w:bCs/>
          <w:color w:val="000000"/>
          <w:sz w:val="28"/>
          <w:szCs w:val="28"/>
        </w:rPr>
        <w:t>И</w:t>
      </w:r>
      <w:r w:rsidR="00EA4C17">
        <w:rPr>
          <w:b/>
          <w:bCs/>
          <w:color w:val="000000"/>
          <w:sz w:val="28"/>
          <w:szCs w:val="28"/>
          <w:lang w:val="uk-UA"/>
        </w:rPr>
        <w:t xml:space="preserve"> </w:t>
      </w:r>
      <w:r>
        <w:rPr>
          <w:b/>
          <w:bCs/>
          <w:color w:val="000000"/>
          <w:sz w:val="28"/>
          <w:szCs w:val="28"/>
        </w:rPr>
        <w:t>Р</w:t>
      </w:r>
      <w:r w:rsidR="00EA4C17">
        <w:rPr>
          <w:b/>
          <w:bCs/>
          <w:color w:val="000000"/>
          <w:sz w:val="28"/>
          <w:szCs w:val="28"/>
          <w:lang w:val="uk-UA"/>
        </w:rPr>
        <w:t xml:space="preserve"> </w:t>
      </w:r>
      <w:r>
        <w:rPr>
          <w:b/>
          <w:bCs/>
          <w:color w:val="000000"/>
          <w:sz w:val="28"/>
          <w:szCs w:val="28"/>
        </w:rPr>
        <w:t>І</w:t>
      </w:r>
      <w:r w:rsidR="00EA4C17">
        <w:rPr>
          <w:b/>
          <w:bCs/>
          <w:color w:val="000000"/>
          <w:sz w:val="28"/>
          <w:szCs w:val="28"/>
          <w:lang w:val="uk-UA"/>
        </w:rPr>
        <w:t xml:space="preserve"> </w:t>
      </w:r>
      <w:r>
        <w:rPr>
          <w:b/>
          <w:bCs/>
          <w:color w:val="000000"/>
          <w:sz w:val="28"/>
          <w:szCs w:val="28"/>
        </w:rPr>
        <w:t>Ш</w:t>
      </w:r>
      <w:r w:rsidR="00EA4C17">
        <w:rPr>
          <w:b/>
          <w:bCs/>
          <w:color w:val="000000"/>
          <w:sz w:val="28"/>
          <w:szCs w:val="28"/>
          <w:lang w:val="uk-UA"/>
        </w:rPr>
        <w:t xml:space="preserve"> </w:t>
      </w:r>
      <w:r>
        <w:rPr>
          <w:b/>
          <w:bCs/>
          <w:color w:val="000000"/>
          <w:sz w:val="28"/>
          <w:szCs w:val="28"/>
        </w:rPr>
        <w:t>И</w:t>
      </w:r>
      <w:r w:rsidR="00EA4C17">
        <w:rPr>
          <w:b/>
          <w:bCs/>
          <w:color w:val="000000"/>
          <w:sz w:val="28"/>
          <w:szCs w:val="28"/>
          <w:lang w:val="uk-UA"/>
        </w:rPr>
        <w:t xml:space="preserve"> </w:t>
      </w:r>
      <w:r>
        <w:rPr>
          <w:b/>
          <w:bCs/>
          <w:color w:val="000000"/>
          <w:sz w:val="28"/>
          <w:szCs w:val="28"/>
        </w:rPr>
        <w:t>Л</w:t>
      </w:r>
      <w:r w:rsidR="00EA4C17">
        <w:rPr>
          <w:b/>
          <w:bCs/>
          <w:color w:val="000000"/>
          <w:sz w:val="28"/>
          <w:szCs w:val="28"/>
          <w:lang w:val="uk-UA"/>
        </w:rPr>
        <w:t xml:space="preserve"> </w:t>
      </w:r>
      <w:r>
        <w:rPr>
          <w:b/>
          <w:bCs/>
          <w:color w:val="000000"/>
          <w:sz w:val="28"/>
          <w:szCs w:val="28"/>
        </w:rPr>
        <w:t>А:</w:t>
      </w:r>
    </w:p>
    <w:p w:rsidR="00D94FD4" w:rsidRDefault="00D94FD4" w:rsidP="00D94FD4">
      <w:pPr>
        <w:pStyle w:val="a3"/>
        <w:spacing w:before="0" w:beforeAutospacing="0" w:after="0" w:afterAutospacing="0"/>
        <w:ind w:right="181"/>
      </w:pPr>
    </w:p>
    <w:p w:rsidR="00D94FD4" w:rsidRDefault="00D94FD4" w:rsidP="00D94FD4">
      <w:pPr>
        <w:pStyle w:val="a3"/>
        <w:numPr>
          <w:ilvl w:val="0"/>
          <w:numId w:val="1"/>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Надати згоду Товариству з обмеженою відповідальністю «Агро-</w:t>
      </w:r>
    </w:p>
    <w:p w:rsidR="00D94FD4" w:rsidRDefault="00D94FD4" w:rsidP="00D94FD4">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Дібрівка» (код ЄДРПОУ 31970357) на здійснення невід</w:t>
      </w:r>
      <w:r>
        <w:rPr>
          <w:color w:val="000000"/>
          <w:sz w:val="28"/>
          <w:szCs w:val="28"/>
        </w:rPr>
        <w:t>’</w:t>
      </w:r>
      <w:r>
        <w:rPr>
          <w:color w:val="000000"/>
          <w:sz w:val="28"/>
          <w:szCs w:val="28"/>
          <w:lang w:val="uk-UA"/>
        </w:rPr>
        <w:t>ємних поліпшень орендованого майна згідно з договором оренди № 127 від 22 листопада 2021 року нежитлового приміщення, площею 44,8 кв. м., що знаходиться за адресою: вул. Соборна, 50 в місті Тетієві на загальну суму 182 645 (сто вісімдесят дві тисячі шістсот сорок п’ять) гривень 00 коп., яка визначена згідно кошторисної частини проектної документації за робочим проектом «Капітальний ремонт частини нежитлового приміщення площею 44, 8 кв. м., що знаходиться за адресою: вул. Соборна, 50 в місті Тетіїв Білоцерківський району Київська область» (генеральний проектувальник –  фізична особа підприємець Стельмах Іван Іванович).</w:t>
      </w:r>
    </w:p>
    <w:p w:rsidR="00BA14CE" w:rsidRDefault="00BA14CE" w:rsidP="00D94FD4">
      <w:pPr>
        <w:pStyle w:val="a3"/>
        <w:shd w:val="clear" w:color="auto" w:fill="FFFFFF"/>
        <w:spacing w:before="0" w:beforeAutospacing="0" w:after="0" w:afterAutospacing="0"/>
        <w:jc w:val="both"/>
        <w:textAlignment w:val="baseline"/>
        <w:rPr>
          <w:color w:val="000000"/>
          <w:sz w:val="28"/>
          <w:szCs w:val="28"/>
          <w:lang w:val="uk-UA"/>
        </w:rPr>
      </w:pPr>
    </w:p>
    <w:p w:rsidR="00BA14CE" w:rsidRDefault="00BA14CE" w:rsidP="00D94FD4">
      <w:pPr>
        <w:pStyle w:val="a3"/>
        <w:shd w:val="clear" w:color="auto" w:fill="FFFFFF"/>
        <w:spacing w:before="0" w:beforeAutospacing="0" w:after="0" w:afterAutospacing="0"/>
        <w:jc w:val="both"/>
        <w:textAlignment w:val="baseline"/>
        <w:rPr>
          <w:color w:val="000000"/>
          <w:sz w:val="28"/>
          <w:szCs w:val="28"/>
          <w:lang w:val="uk-UA"/>
        </w:rPr>
      </w:pPr>
    </w:p>
    <w:p w:rsidR="00BA14CE" w:rsidRDefault="00BA14CE" w:rsidP="00D94FD4">
      <w:pPr>
        <w:pStyle w:val="a3"/>
        <w:shd w:val="clear" w:color="auto" w:fill="FFFFFF"/>
        <w:spacing w:before="0" w:beforeAutospacing="0" w:after="0" w:afterAutospacing="0"/>
        <w:jc w:val="both"/>
        <w:textAlignment w:val="baseline"/>
        <w:rPr>
          <w:color w:val="000000"/>
          <w:sz w:val="28"/>
          <w:szCs w:val="28"/>
          <w:lang w:val="uk-UA"/>
        </w:rPr>
      </w:pPr>
      <w:bookmarkStart w:id="0" w:name="_GoBack"/>
      <w:bookmarkEnd w:id="0"/>
    </w:p>
    <w:p w:rsidR="00EA4C17" w:rsidRPr="00EA4C17" w:rsidRDefault="00D94FD4" w:rsidP="00EA4C17">
      <w:pPr>
        <w:pStyle w:val="a3"/>
        <w:spacing w:before="0" w:beforeAutospacing="0" w:after="0" w:afterAutospacing="0"/>
        <w:ind w:right="283"/>
        <w:rPr>
          <w:lang w:val="uk-UA"/>
        </w:rPr>
      </w:pPr>
      <w:r>
        <w:rPr>
          <w:color w:val="000000"/>
          <w:sz w:val="28"/>
          <w:szCs w:val="28"/>
          <w:lang w:val="uk-UA"/>
        </w:rPr>
        <w:t xml:space="preserve">      </w:t>
      </w:r>
      <w:r>
        <w:rPr>
          <w:color w:val="000000"/>
          <w:sz w:val="28"/>
          <w:szCs w:val="28"/>
        </w:rPr>
        <w:t xml:space="preserve">2. Контроль за </w:t>
      </w:r>
      <w:proofErr w:type="spellStart"/>
      <w:r>
        <w:rPr>
          <w:color w:val="000000"/>
          <w:sz w:val="28"/>
          <w:szCs w:val="28"/>
        </w:rPr>
        <w:t>виконанням</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покласти</w:t>
      </w:r>
      <w:proofErr w:type="spellEnd"/>
      <w:r>
        <w:rPr>
          <w:color w:val="000000"/>
          <w:sz w:val="28"/>
          <w:szCs w:val="28"/>
        </w:rPr>
        <w:t xml:space="preserve"> </w:t>
      </w:r>
      <w:r w:rsidR="00EA4C17">
        <w:rPr>
          <w:color w:val="000000"/>
          <w:sz w:val="28"/>
          <w:szCs w:val="28"/>
          <w:lang w:val="uk-UA"/>
        </w:rPr>
        <w:t xml:space="preserve">на </w:t>
      </w:r>
      <w:proofErr w:type="spellStart"/>
      <w:r w:rsidR="00EA4C17">
        <w:rPr>
          <w:color w:val="000000"/>
          <w:sz w:val="28"/>
          <w:szCs w:val="28"/>
        </w:rPr>
        <w:t>постійну</w:t>
      </w:r>
      <w:proofErr w:type="spellEnd"/>
      <w:r w:rsidR="00EA4C17">
        <w:rPr>
          <w:color w:val="000000"/>
          <w:sz w:val="28"/>
          <w:szCs w:val="28"/>
        </w:rPr>
        <w:t xml:space="preserve"> </w:t>
      </w:r>
      <w:proofErr w:type="spellStart"/>
      <w:r w:rsidR="00EA4C17">
        <w:rPr>
          <w:color w:val="000000"/>
          <w:sz w:val="28"/>
          <w:szCs w:val="28"/>
        </w:rPr>
        <w:t>депутатську</w:t>
      </w:r>
      <w:proofErr w:type="spellEnd"/>
      <w:r w:rsidR="00EA4C17">
        <w:rPr>
          <w:color w:val="000000"/>
          <w:sz w:val="28"/>
          <w:szCs w:val="28"/>
        </w:rPr>
        <w:t xml:space="preserve"> </w:t>
      </w:r>
      <w:proofErr w:type="spellStart"/>
      <w:r w:rsidR="00EA4C17">
        <w:rPr>
          <w:color w:val="000000"/>
          <w:sz w:val="28"/>
          <w:szCs w:val="28"/>
        </w:rPr>
        <w:t>комісію</w:t>
      </w:r>
      <w:proofErr w:type="spellEnd"/>
      <w:r w:rsidR="00EA4C17">
        <w:rPr>
          <w:color w:val="000000"/>
          <w:sz w:val="28"/>
          <w:szCs w:val="28"/>
        </w:rPr>
        <w:t xml:space="preserve"> з </w:t>
      </w:r>
      <w:proofErr w:type="spellStart"/>
      <w:r w:rsidR="00EA4C17">
        <w:rPr>
          <w:color w:val="000000"/>
          <w:sz w:val="28"/>
          <w:szCs w:val="28"/>
        </w:rPr>
        <w:t>питань</w:t>
      </w:r>
      <w:proofErr w:type="spellEnd"/>
      <w:r w:rsidR="00EA4C17">
        <w:rPr>
          <w:color w:val="000000"/>
          <w:sz w:val="28"/>
          <w:szCs w:val="28"/>
        </w:rPr>
        <w:t xml:space="preserve"> </w:t>
      </w:r>
      <w:proofErr w:type="spellStart"/>
      <w:r w:rsidR="00EA4C17">
        <w:rPr>
          <w:color w:val="000000"/>
          <w:sz w:val="28"/>
          <w:szCs w:val="28"/>
        </w:rPr>
        <w:t>торгівлі</w:t>
      </w:r>
      <w:proofErr w:type="spellEnd"/>
      <w:r w:rsidR="00EA4C17">
        <w:rPr>
          <w:color w:val="000000"/>
          <w:sz w:val="28"/>
          <w:szCs w:val="28"/>
        </w:rPr>
        <w:t xml:space="preserve">, </w:t>
      </w:r>
      <w:proofErr w:type="spellStart"/>
      <w:r w:rsidR="00EA4C17">
        <w:rPr>
          <w:color w:val="000000"/>
          <w:sz w:val="28"/>
          <w:szCs w:val="28"/>
        </w:rPr>
        <w:t>житлово-комунального</w:t>
      </w:r>
      <w:proofErr w:type="spellEnd"/>
      <w:r w:rsidR="00EA4C17">
        <w:rPr>
          <w:color w:val="000000"/>
          <w:sz w:val="28"/>
          <w:szCs w:val="28"/>
        </w:rPr>
        <w:t xml:space="preserve"> </w:t>
      </w:r>
      <w:proofErr w:type="spellStart"/>
      <w:r w:rsidR="00EA4C17">
        <w:rPr>
          <w:color w:val="000000"/>
          <w:sz w:val="28"/>
          <w:szCs w:val="28"/>
        </w:rPr>
        <w:t>господарства</w:t>
      </w:r>
      <w:proofErr w:type="spellEnd"/>
      <w:r w:rsidR="00EA4C17">
        <w:rPr>
          <w:color w:val="000000"/>
          <w:sz w:val="28"/>
          <w:szCs w:val="28"/>
        </w:rPr>
        <w:t xml:space="preserve">, </w:t>
      </w:r>
      <w:proofErr w:type="spellStart"/>
      <w:r w:rsidR="00EA4C17">
        <w:rPr>
          <w:color w:val="000000"/>
          <w:sz w:val="28"/>
          <w:szCs w:val="28"/>
        </w:rPr>
        <w:t>побутового</w:t>
      </w:r>
      <w:proofErr w:type="spellEnd"/>
      <w:r w:rsidR="00EA4C17">
        <w:rPr>
          <w:color w:val="000000"/>
          <w:sz w:val="28"/>
          <w:szCs w:val="28"/>
        </w:rPr>
        <w:t xml:space="preserve"> </w:t>
      </w:r>
      <w:proofErr w:type="spellStart"/>
      <w:r w:rsidR="00EA4C17">
        <w:rPr>
          <w:color w:val="000000"/>
          <w:sz w:val="28"/>
          <w:szCs w:val="28"/>
        </w:rPr>
        <w:t>обслуговування</w:t>
      </w:r>
      <w:proofErr w:type="spellEnd"/>
      <w:r w:rsidR="00EA4C17">
        <w:rPr>
          <w:color w:val="000000"/>
          <w:sz w:val="28"/>
          <w:szCs w:val="28"/>
        </w:rPr>
        <w:t xml:space="preserve">, </w:t>
      </w:r>
      <w:proofErr w:type="spellStart"/>
      <w:r w:rsidR="00EA4C17">
        <w:rPr>
          <w:color w:val="000000"/>
          <w:sz w:val="28"/>
          <w:szCs w:val="28"/>
        </w:rPr>
        <w:t>громадського</w:t>
      </w:r>
      <w:proofErr w:type="spellEnd"/>
      <w:r w:rsidR="00EA4C17">
        <w:rPr>
          <w:color w:val="000000"/>
          <w:sz w:val="28"/>
          <w:szCs w:val="28"/>
        </w:rPr>
        <w:t xml:space="preserve"> </w:t>
      </w:r>
      <w:proofErr w:type="spellStart"/>
      <w:r w:rsidR="00EA4C17">
        <w:rPr>
          <w:color w:val="000000"/>
          <w:sz w:val="28"/>
          <w:szCs w:val="28"/>
        </w:rPr>
        <w:t>харчування</w:t>
      </w:r>
      <w:proofErr w:type="spellEnd"/>
      <w:r w:rsidR="00EA4C17">
        <w:rPr>
          <w:color w:val="000000"/>
          <w:sz w:val="28"/>
          <w:szCs w:val="28"/>
        </w:rPr>
        <w:t xml:space="preserve">, </w:t>
      </w:r>
      <w:proofErr w:type="spellStart"/>
      <w:r w:rsidR="00EA4C17">
        <w:rPr>
          <w:color w:val="000000"/>
          <w:sz w:val="28"/>
          <w:szCs w:val="28"/>
        </w:rPr>
        <w:t>управління</w:t>
      </w:r>
      <w:proofErr w:type="spellEnd"/>
      <w:r w:rsidR="00EA4C17">
        <w:rPr>
          <w:color w:val="000000"/>
          <w:sz w:val="28"/>
          <w:szCs w:val="28"/>
        </w:rPr>
        <w:t xml:space="preserve"> </w:t>
      </w:r>
      <w:proofErr w:type="spellStart"/>
      <w:r w:rsidR="00EA4C17">
        <w:rPr>
          <w:color w:val="000000"/>
          <w:sz w:val="28"/>
          <w:szCs w:val="28"/>
        </w:rPr>
        <w:t>комунальною</w:t>
      </w:r>
      <w:proofErr w:type="spellEnd"/>
      <w:r w:rsidR="00EA4C17">
        <w:rPr>
          <w:color w:val="000000"/>
          <w:sz w:val="28"/>
          <w:szCs w:val="28"/>
        </w:rPr>
        <w:t xml:space="preserve"> </w:t>
      </w:r>
      <w:proofErr w:type="spellStart"/>
      <w:r w:rsidR="00EA4C17">
        <w:rPr>
          <w:color w:val="000000"/>
          <w:sz w:val="28"/>
          <w:szCs w:val="28"/>
        </w:rPr>
        <w:t>власністю</w:t>
      </w:r>
      <w:proofErr w:type="spellEnd"/>
      <w:r w:rsidR="00EA4C17">
        <w:rPr>
          <w:color w:val="000000"/>
          <w:sz w:val="28"/>
          <w:szCs w:val="28"/>
        </w:rPr>
        <w:t xml:space="preserve">, благоустрою, транспорту, </w:t>
      </w:r>
      <w:proofErr w:type="spellStart"/>
      <w:r w:rsidR="00EA4C17">
        <w:rPr>
          <w:color w:val="000000"/>
          <w:sz w:val="28"/>
          <w:szCs w:val="28"/>
        </w:rPr>
        <w:t>зв’язку</w:t>
      </w:r>
      <w:proofErr w:type="spellEnd"/>
      <w:r w:rsidR="00EA4C17">
        <w:rPr>
          <w:color w:val="000000"/>
          <w:sz w:val="28"/>
          <w:szCs w:val="28"/>
        </w:rPr>
        <w:t xml:space="preserve"> (голова – </w:t>
      </w:r>
      <w:proofErr w:type="spellStart"/>
      <w:r w:rsidR="00EA4C17">
        <w:rPr>
          <w:color w:val="000000"/>
          <w:sz w:val="28"/>
          <w:szCs w:val="28"/>
        </w:rPr>
        <w:t>Фармагей</w:t>
      </w:r>
      <w:proofErr w:type="spellEnd"/>
      <w:r w:rsidR="00EA4C17">
        <w:rPr>
          <w:color w:val="000000"/>
          <w:sz w:val="28"/>
          <w:szCs w:val="28"/>
        </w:rPr>
        <w:t xml:space="preserve"> В. В.)</w:t>
      </w:r>
      <w:r w:rsidR="00EA4C17">
        <w:rPr>
          <w:color w:val="000000"/>
          <w:sz w:val="28"/>
          <w:szCs w:val="28"/>
          <w:lang w:val="uk-UA"/>
        </w:rPr>
        <w:t>,</w:t>
      </w:r>
      <w:r w:rsidR="00EA4C17">
        <w:rPr>
          <w:lang w:val="uk-UA"/>
        </w:rPr>
        <w:t xml:space="preserve"> </w:t>
      </w:r>
      <w:r>
        <w:rPr>
          <w:color w:val="000000"/>
          <w:sz w:val="28"/>
          <w:szCs w:val="28"/>
        </w:rPr>
        <w:t xml:space="preserve">на </w:t>
      </w:r>
      <w:proofErr w:type="spellStart"/>
      <w:r>
        <w:rPr>
          <w:color w:val="000000"/>
          <w:sz w:val="28"/>
          <w:szCs w:val="28"/>
        </w:rPr>
        <w:t>першого</w:t>
      </w:r>
      <w:proofErr w:type="spellEnd"/>
      <w:r>
        <w:rPr>
          <w:color w:val="000000"/>
          <w:sz w:val="28"/>
          <w:szCs w:val="28"/>
        </w:rPr>
        <w:t xml:space="preserve"> заступника </w:t>
      </w:r>
      <w:proofErr w:type="spellStart"/>
      <w:r>
        <w:rPr>
          <w:color w:val="000000"/>
          <w:sz w:val="28"/>
          <w:szCs w:val="28"/>
        </w:rPr>
        <w:t>міськог</w:t>
      </w:r>
      <w:r w:rsidR="00EA4C17">
        <w:rPr>
          <w:color w:val="000000"/>
          <w:sz w:val="28"/>
          <w:szCs w:val="28"/>
        </w:rPr>
        <w:t>о</w:t>
      </w:r>
      <w:proofErr w:type="spellEnd"/>
      <w:r w:rsidR="00EA4C17">
        <w:rPr>
          <w:color w:val="000000"/>
          <w:sz w:val="28"/>
          <w:szCs w:val="28"/>
        </w:rPr>
        <w:t xml:space="preserve"> </w:t>
      </w:r>
      <w:proofErr w:type="spellStart"/>
      <w:r w:rsidR="00EA4C17">
        <w:rPr>
          <w:color w:val="000000"/>
          <w:sz w:val="28"/>
          <w:szCs w:val="28"/>
        </w:rPr>
        <w:t>голови</w:t>
      </w:r>
      <w:proofErr w:type="spellEnd"/>
      <w:r w:rsidR="00EA4C17">
        <w:rPr>
          <w:color w:val="000000"/>
          <w:sz w:val="28"/>
          <w:szCs w:val="28"/>
        </w:rPr>
        <w:t xml:space="preserve"> Кизимишина В. Й. </w:t>
      </w:r>
    </w:p>
    <w:p w:rsidR="008D737B" w:rsidRDefault="008D737B" w:rsidP="008D737B">
      <w:pPr>
        <w:spacing w:after="240"/>
        <w:rPr>
          <w:color w:val="000000"/>
          <w:sz w:val="28"/>
          <w:szCs w:val="28"/>
        </w:rPr>
      </w:pPr>
    </w:p>
    <w:p w:rsidR="00D94FD4" w:rsidRDefault="008D737B" w:rsidP="008D737B">
      <w:pPr>
        <w:spacing w:after="240"/>
      </w:pPr>
      <w:r>
        <w:rPr>
          <w:color w:val="000000"/>
          <w:sz w:val="28"/>
          <w:szCs w:val="28"/>
        </w:rPr>
        <w:t xml:space="preserve">     </w:t>
      </w:r>
      <w:r w:rsidR="00D94FD4">
        <w:rPr>
          <w:color w:val="000000"/>
          <w:sz w:val="28"/>
          <w:szCs w:val="28"/>
        </w:rPr>
        <w:t>Міський голова  </w:t>
      </w:r>
      <w:r>
        <w:rPr>
          <w:color w:val="000000"/>
          <w:sz w:val="28"/>
          <w:szCs w:val="28"/>
        </w:rPr>
        <w:t xml:space="preserve">                 </w:t>
      </w:r>
      <w:r w:rsidR="00D94FD4">
        <w:rPr>
          <w:color w:val="000000"/>
          <w:sz w:val="28"/>
          <w:szCs w:val="28"/>
        </w:rPr>
        <w:t xml:space="preserve">                     Богдан БАЛАГУРА</w:t>
      </w:r>
    </w:p>
    <w:p w:rsidR="00D94FD4" w:rsidRDefault="00D94FD4" w:rsidP="00D94FD4"/>
    <w:p w:rsidR="00D94FD4" w:rsidRDefault="00D94FD4" w:rsidP="00D94FD4"/>
    <w:p w:rsidR="00D94FD4" w:rsidRDefault="00D94FD4" w:rsidP="00D94FD4">
      <w:pPr>
        <w:ind w:right="339"/>
        <w:rPr>
          <w:sz w:val="28"/>
        </w:rPr>
      </w:pPr>
    </w:p>
    <w:p w:rsidR="00D94FD4" w:rsidRDefault="00D94FD4" w:rsidP="00D94FD4">
      <w:pPr>
        <w:ind w:right="340"/>
        <w:jc w:val="center"/>
        <w:rPr>
          <w:sz w:val="28"/>
        </w:rPr>
      </w:pPr>
    </w:p>
    <w:p w:rsidR="00D94FD4" w:rsidRDefault="00D94FD4" w:rsidP="00D94FD4">
      <w:pPr>
        <w:ind w:right="339"/>
        <w:rPr>
          <w:sz w:val="28"/>
          <w:szCs w:val="28"/>
        </w:rPr>
      </w:pPr>
    </w:p>
    <w:p w:rsidR="00D94FD4" w:rsidRDefault="00D94FD4" w:rsidP="00D94FD4">
      <w:pPr>
        <w:ind w:right="339"/>
        <w:rPr>
          <w:sz w:val="28"/>
          <w:szCs w:val="28"/>
        </w:rPr>
      </w:pPr>
    </w:p>
    <w:p w:rsidR="00D94FD4" w:rsidRDefault="00D94FD4" w:rsidP="00D94FD4">
      <w:pPr>
        <w:ind w:right="339"/>
        <w:rPr>
          <w:sz w:val="28"/>
          <w:szCs w:val="28"/>
        </w:rPr>
      </w:pPr>
    </w:p>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746ABF" w:rsidRDefault="00746ABF"/>
    <w:sectPr w:rsidR="00746ABF" w:rsidSect="00C30A9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A047E"/>
    <w:multiLevelType w:val="hybridMultilevel"/>
    <w:tmpl w:val="D4821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94"/>
    <w:rsid w:val="000B7D6D"/>
    <w:rsid w:val="000F160D"/>
    <w:rsid w:val="00746ABF"/>
    <w:rsid w:val="008D737B"/>
    <w:rsid w:val="00A01061"/>
    <w:rsid w:val="00A563DF"/>
    <w:rsid w:val="00BA14CE"/>
    <w:rsid w:val="00C30A90"/>
    <w:rsid w:val="00CD0C94"/>
    <w:rsid w:val="00D012FE"/>
    <w:rsid w:val="00D50BEF"/>
    <w:rsid w:val="00D94FD4"/>
    <w:rsid w:val="00EA4C17"/>
    <w:rsid w:val="00F7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C592E-55B6-496E-BA10-2E87A65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F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FD4"/>
    <w:pPr>
      <w:spacing w:before="100" w:beforeAutospacing="1" w:after="100" w:afterAutospacing="1"/>
    </w:pPr>
    <w:rPr>
      <w:sz w:val="24"/>
      <w:szCs w:val="24"/>
      <w:lang w:val="ru-RU"/>
    </w:rPr>
  </w:style>
  <w:style w:type="paragraph" w:styleId="a4">
    <w:name w:val="Body Text"/>
    <w:basedOn w:val="a"/>
    <w:link w:val="a5"/>
    <w:uiPriority w:val="1"/>
    <w:semiHidden/>
    <w:unhideWhenUsed/>
    <w:qFormat/>
    <w:rsid w:val="00D94FD4"/>
    <w:pPr>
      <w:widowControl w:val="0"/>
      <w:autoSpaceDE w:val="0"/>
      <w:autoSpaceDN w:val="0"/>
    </w:pPr>
    <w:rPr>
      <w:b/>
      <w:bCs/>
      <w:sz w:val="28"/>
      <w:szCs w:val="28"/>
      <w:lang w:val="x-none" w:eastAsia="x-none"/>
    </w:rPr>
  </w:style>
  <w:style w:type="character" w:customStyle="1" w:styleId="a5">
    <w:name w:val="Основной текст Знак"/>
    <w:basedOn w:val="a0"/>
    <w:link w:val="a4"/>
    <w:uiPriority w:val="1"/>
    <w:semiHidden/>
    <w:rsid w:val="00D94FD4"/>
    <w:rPr>
      <w:rFonts w:ascii="Times New Roman" w:eastAsia="Times New Roman" w:hAnsi="Times New Roman" w:cs="Times New Roman"/>
      <w:b/>
      <w:bCs/>
      <w:sz w:val="28"/>
      <w:szCs w:val="28"/>
      <w:lang w:val="x-none" w:eastAsia="x-none"/>
    </w:rPr>
  </w:style>
  <w:style w:type="paragraph" w:customStyle="1" w:styleId="rvps6">
    <w:name w:val="rvps6"/>
    <w:basedOn w:val="a"/>
    <w:uiPriority w:val="99"/>
    <w:rsid w:val="00D94FD4"/>
    <w:pPr>
      <w:spacing w:before="100" w:beforeAutospacing="1" w:after="100" w:afterAutospacing="1"/>
    </w:pPr>
    <w:rPr>
      <w:sz w:val="24"/>
      <w:szCs w:val="24"/>
      <w:lang w:val="ru-RU"/>
    </w:rPr>
  </w:style>
  <w:style w:type="character" w:customStyle="1" w:styleId="rvts23">
    <w:name w:val="rvts23"/>
    <w:rsid w:val="00D94FD4"/>
  </w:style>
  <w:style w:type="paragraph" w:styleId="a6">
    <w:name w:val="Balloon Text"/>
    <w:basedOn w:val="a"/>
    <w:link w:val="a7"/>
    <w:uiPriority w:val="99"/>
    <w:semiHidden/>
    <w:unhideWhenUsed/>
    <w:rsid w:val="00A01061"/>
    <w:rPr>
      <w:rFonts w:ascii="Segoe UI" w:hAnsi="Segoe UI" w:cs="Segoe UI"/>
      <w:sz w:val="18"/>
      <w:szCs w:val="18"/>
    </w:rPr>
  </w:style>
  <w:style w:type="character" w:customStyle="1" w:styleId="a7">
    <w:name w:val="Текст выноски Знак"/>
    <w:basedOn w:val="a0"/>
    <w:link w:val="a6"/>
    <w:uiPriority w:val="99"/>
    <w:semiHidden/>
    <w:rsid w:val="00A01061"/>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20797">
      <w:bodyDiv w:val="1"/>
      <w:marLeft w:val="0"/>
      <w:marRight w:val="0"/>
      <w:marTop w:val="0"/>
      <w:marBottom w:val="0"/>
      <w:divBdr>
        <w:top w:val="none" w:sz="0" w:space="0" w:color="auto"/>
        <w:left w:val="none" w:sz="0" w:space="0" w:color="auto"/>
        <w:bottom w:val="none" w:sz="0" w:space="0" w:color="auto"/>
        <w:right w:val="none" w:sz="0" w:space="0" w:color="auto"/>
      </w:divBdr>
    </w:div>
    <w:div w:id="19966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2023-02-16T13:58:00Z</cp:lastPrinted>
  <dcterms:created xsi:type="dcterms:W3CDTF">2023-01-23T14:34:00Z</dcterms:created>
  <dcterms:modified xsi:type="dcterms:W3CDTF">2023-02-17T12:45:00Z</dcterms:modified>
</cp:coreProperties>
</file>