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CB" w:rsidRDefault="00AF5020" w:rsidP="009428CB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1215BF85" wp14:editId="6761117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20" w:rsidRPr="00AF5020" w:rsidRDefault="00AF5020" w:rsidP="009428CB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КИЇВСЬКА ОБЛАСТЬ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ТЕТІЇВСЬКА МІСЬКА РАДА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 СКЛИКАННЯ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ВІСІМНАДЦЯТА СЕСІЯ</w:t>
      </w:r>
    </w:p>
    <w:p w:rsidR="009428CB" w:rsidRPr="009428CB" w:rsidRDefault="009428CB" w:rsidP="009428CB">
      <w:pPr>
        <w:widowControl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 РІШЕННЯ</w:t>
      </w:r>
    </w:p>
    <w:p w:rsidR="009428CB" w:rsidRPr="009428CB" w:rsidRDefault="009428CB" w:rsidP="009428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8CB" w:rsidRPr="002938E9" w:rsidRDefault="00867319" w:rsidP="009428CB">
      <w:pPr>
        <w:widowControl w:val="0"/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28 </w:t>
      </w:r>
      <w:r w:rsidR="009428CB"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лютого 2023 року                                          </w:t>
      </w:r>
      <w:r w:rsidR="0029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     </w:t>
      </w:r>
      <w:r w:rsidR="009428CB" w:rsidRPr="00942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="00A87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="00293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- 18 - </w:t>
      </w:r>
      <w:r w:rsidR="002938E9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2938E9">
        <w:rPr>
          <w:rFonts w:ascii="Times New Roman" w:hAnsi="Times New Roman" w:cs="Times New Roman"/>
          <w:w w:val="105"/>
          <w:sz w:val="28"/>
          <w:szCs w:val="28"/>
          <w:lang w:val="uk-UA"/>
        </w:rPr>
        <w:t>ІІІ</w:t>
      </w:r>
    </w:p>
    <w:p w:rsidR="00097815" w:rsidRPr="009428CB" w:rsidRDefault="009428CB" w:rsidP="00392B3B">
      <w:pPr>
        <w:tabs>
          <w:tab w:val="left" w:pos="9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8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7815" w:rsidRPr="002938E9" w:rsidRDefault="003D0EE6" w:rsidP="00097815">
      <w:pPr>
        <w:tabs>
          <w:tab w:val="center" w:pos="6752"/>
          <w:tab w:val="left" w:pos="7980"/>
        </w:tabs>
        <w:spacing w:after="0"/>
        <w:ind w:right="1686"/>
        <w:rPr>
          <w:rFonts w:ascii="Times New Roman" w:hAnsi="Times New Roman" w:cs="Times New Roman"/>
          <w:b/>
          <w:sz w:val="28"/>
          <w:szCs w:val="28"/>
        </w:rPr>
      </w:pPr>
      <w:r w:rsidRPr="002938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Додатку до Програми </w:t>
      </w:r>
    </w:p>
    <w:p w:rsidR="00097815" w:rsidRPr="002938E9" w:rsidRDefault="00097815" w:rsidP="00097815">
      <w:pPr>
        <w:spacing w:before="12" w:after="0" w:line="249" w:lineRule="auto"/>
        <w:ind w:right="1696"/>
        <w:rPr>
          <w:rFonts w:ascii="Times New Roman" w:hAnsi="Times New Roman" w:cs="Times New Roman"/>
          <w:b/>
          <w:spacing w:val="1"/>
          <w:w w:val="105"/>
          <w:sz w:val="28"/>
          <w:szCs w:val="28"/>
        </w:rPr>
      </w:pPr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підтримки</w:t>
      </w:r>
      <w:r w:rsidRPr="002938E9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сім’ї та забезпечення</w:t>
      </w:r>
      <w:r w:rsidRPr="002938E9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</w:p>
    <w:p w:rsidR="00097815" w:rsidRPr="002938E9" w:rsidRDefault="00097815" w:rsidP="00097815">
      <w:pPr>
        <w:spacing w:before="12" w:after="0" w:line="249" w:lineRule="auto"/>
        <w:ind w:right="1696"/>
        <w:rPr>
          <w:rFonts w:ascii="Times New Roman" w:hAnsi="Times New Roman" w:cs="Times New Roman"/>
          <w:b/>
          <w:w w:val="105"/>
          <w:sz w:val="28"/>
          <w:szCs w:val="28"/>
        </w:rPr>
      </w:pPr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прав дітей</w:t>
      </w:r>
      <w:r w:rsidRPr="002938E9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2938E9">
        <w:rPr>
          <w:rFonts w:ascii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2023-2025</w:t>
      </w:r>
      <w:r w:rsidRPr="002938E9">
        <w:rPr>
          <w:rFonts w:ascii="Times New Roman" w:hAnsi="Times New Roman" w:cs="Times New Roman"/>
          <w:b/>
          <w:spacing w:val="44"/>
          <w:w w:val="105"/>
          <w:sz w:val="28"/>
          <w:szCs w:val="28"/>
        </w:rPr>
        <w:t xml:space="preserve"> </w:t>
      </w:r>
      <w:r w:rsidRPr="002938E9">
        <w:rPr>
          <w:rFonts w:ascii="Times New Roman" w:hAnsi="Times New Roman" w:cs="Times New Roman"/>
          <w:b/>
          <w:w w:val="105"/>
          <w:sz w:val="28"/>
          <w:szCs w:val="28"/>
        </w:rPr>
        <w:t>роки</w:t>
      </w:r>
    </w:p>
    <w:p w:rsidR="00097815" w:rsidRDefault="00097815" w:rsidP="00097815">
      <w:pPr>
        <w:spacing w:before="12" w:after="0" w:line="249" w:lineRule="auto"/>
        <w:ind w:right="1696"/>
        <w:rPr>
          <w:rFonts w:ascii="Times New Roman" w:hAnsi="Times New Roman" w:cs="Times New Roman"/>
          <w:w w:val="105"/>
          <w:sz w:val="28"/>
          <w:szCs w:val="28"/>
        </w:rPr>
      </w:pPr>
    </w:p>
    <w:p w:rsidR="004365FB" w:rsidRDefault="00097815" w:rsidP="004365FB">
      <w:pPr>
        <w:spacing w:before="12" w:after="0" w:line="249" w:lineRule="auto"/>
        <w:ind w:right="-1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hAnsi="Times New Roman" w:cs="Times New Roman"/>
          <w:w w:val="105"/>
          <w:sz w:val="28"/>
          <w:szCs w:val="28"/>
        </w:rPr>
        <w:tab/>
      </w:r>
      <w:r w:rsidR="003D0EE6">
        <w:rPr>
          <w:rFonts w:ascii="Times New Roman" w:hAnsi="Times New Roman" w:cs="Times New Roman"/>
          <w:w w:val="105"/>
          <w:sz w:val="28"/>
          <w:szCs w:val="28"/>
          <w:lang w:val="uk-UA"/>
        </w:rPr>
        <w:t>К</w:t>
      </w:r>
      <w:r w:rsidR="00AB0F23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еруючись підпунктом 22 пунктом 1 статті </w:t>
      </w:r>
      <w:r w:rsidR="00F70B04">
        <w:rPr>
          <w:rFonts w:ascii="Times New Roman" w:hAnsi="Times New Roman" w:cs="Times New Roman"/>
          <w:w w:val="105"/>
          <w:sz w:val="28"/>
          <w:szCs w:val="28"/>
          <w:lang w:val="uk-UA"/>
        </w:rPr>
        <w:t>26 Закону України «Про міс</w:t>
      </w:r>
      <w:r w:rsidR="003D0E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цеве самоврядування в Україні», </w:t>
      </w:r>
      <w:r w:rsidR="00EA43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з метою погашення 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за рахунок П</w:t>
      </w:r>
      <w:r w:rsidR="00EA4355">
        <w:rPr>
          <w:rFonts w:ascii="Times New Roman" w:hAnsi="Times New Roman" w:cs="Times New Roman"/>
          <w:w w:val="105"/>
          <w:sz w:val="28"/>
          <w:szCs w:val="28"/>
          <w:lang w:val="uk-UA"/>
        </w:rPr>
        <w:t>рограми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підтримки сім</w:t>
      </w:r>
      <w:r w:rsidR="004365FB" w:rsidRP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’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ї та забезпечення прав дітей на 2023-2025 роки</w:t>
      </w:r>
      <w:r w:rsidR="002E63EC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затвердженої рішенням сімнадцятої сесії Тетіївської міської ради </w:t>
      </w:r>
      <w:r w:rsidR="004365FB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ІІІ скликання 20.12.2022 № 769-17-</w:t>
      </w:r>
      <w:r w:rsidR="004365FB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ІІІ</w:t>
      </w:r>
      <w:r w:rsidR="00392B3B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="00EA43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заборгованості, </w:t>
      </w:r>
      <w:r w:rsidR="00EA43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яка утворилася по 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Програмі підтримки сім</w:t>
      </w:r>
      <w:r w:rsidR="00EA4355" w:rsidRPr="004365F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ї та забезпечення прав дітей «Щаслива родина – успішна країна» на 2020 – 2022 роки</w:t>
      </w:r>
      <w:r w:rsidR="002E63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43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затвердженій 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рішенням сесії Тетіївської міської ради </w:t>
      </w:r>
      <w:r w:rsidR="004365FB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9E0543">
        <w:rPr>
          <w:rFonts w:ascii="Times New Roman" w:hAnsi="Times New Roman" w:cs="Times New Roman"/>
          <w:w w:val="105"/>
          <w:sz w:val="28"/>
          <w:szCs w:val="28"/>
          <w:lang w:val="uk-UA"/>
        </w:rPr>
        <w:t>ІІ</w:t>
      </w:r>
      <w:r w:rsidR="008975C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скликання 19.11.2019 №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733-25-</w:t>
      </w:r>
      <w:r w:rsidR="004365FB">
        <w:rPr>
          <w:rFonts w:ascii="Times New Roman" w:hAnsi="Times New Roman" w:cs="Times New Roman"/>
          <w:w w:val="105"/>
          <w:sz w:val="28"/>
          <w:szCs w:val="28"/>
          <w:lang w:val="en-US"/>
        </w:rPr>
        <w:t>V</w:t>
      </w:r>
      <w:r w:rsidR="004365FB">
        <w:rPr>
          <w:rFonts w:ascii="Times New Roman" w:hAnsi="Times New Roman" w:cs="Times New Roman"/>
          <w:w w:val="105"/>
          <w:sz w:val="28"/>
          <w:szCs w:val="28"/>
          <w:lang w:val="uk-UA"/>
        </w:rPr>
        <w:t>ІІ, Тетіївська міська рада</w:t>
      </w:r>
    </w:p>
    <w:p w:rsidR="00F70B04" w:rsidRPr="00AF5020" w:rsidRDefault="00F70B04" w:rsidP="00F70B04">
      <w:pPr>
        <w:spacing w:before="12" w:after="0" w:line="249" w:lineRule="auto"/>
        <w:ind w:right="-1"/>
        <w:jc w:val="center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r w:rsidRPr="00AF5020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В И Р І Ш И Л А:</w:t>
      </w:r>
    </w:p>
    <w:p w:rsidR="00F70B04" w:rsidRDefault="00F70B04" w:rsidP="00F70B04">
      <w:pPr>
        <w:spacing w:before="12" w:after="0" w:line="249" w:lineRule="auto"/>
        <w:ind w:right="-1"/>
        <w:rPr>
          <w:rFonts w:ascii="Times New Roman" w:hAnsi="Times New Roman" w:cs="Times New Roman"/>
          <w:w w:val="105"/>
          <w:sz w:val="28"/>
          <w:szCs w:val="28"/>
          <w:lang w:val="uk-UA"/>
        </w:rPr>
      </w:pPr>
    </w:p>
    <w:p w:rsidR="00F70B04" w:rsidRDefault="003D0EE6" w:rsidP="00AF5020">
      <w:pPr>
        <w:pStyle w:val="a8"/>
        <w:numPr>
          <w:ilvl w:val="0"/>
          <w:numId w:val="2"/>
        </w:numPr>
        <w:spacing w:before="12" w:after="0" w:line="249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392B3B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Додатку до Програми підтримки сім</w:t>
      </w:r>
      <w:r w:rsidRPr="003D0EE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забезпеченн</w:t>
      </w:r>
      <w:r w:rsidR="008975C7">
        <w:rPr>
          <w:rFonts w:ascii="Times New Roman" w:hAnsi="Times New Roman" w:cs="Times New Roman"/>
          <w:sz w:val="28"/>
          <w:szCs w:val="28"/>
          <w:lang w:val="uk-UA"/>
        </w:rPr>
        <w:t xml:space="preserve">я прав дітей на 2023-2025 роки </w:t>
      </w:r>
      <w:r w:rsidR="00392B3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Передбачувані обсяги фінансування на реалізацію заходів Програми </w:t>
      </w:r>
      <w:r w:rsidR="00F70B04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сім</w:t>
      </w:r>
      <w:r w:rsidR="00F70B04" w:rsidRPr="00F70B04">
        <w:rPr>
          <w:rFonts w:ascii="Times New Roman" w:hAnsi="Times New Roman" w:cs="Times New Roman"/>
          <w:sz w:val="28"/>
          <w:szCs w:val="28"/>
        </w:rPr>
        <w:t>’</w:t>
      </w:r>
      <w:r w:rsidR="00F70B04">
        <w:rPr>
          <w:rFonts w:ascii="Times New Roman" w:hAnsi="Times New Roman" w:cs="Times New Roman"/>
          <w:sz w:val="28"/>
          <w:szCs w:val="28"/>
          <w:lang w:val="uk-UA"/>
        </w:rPr>
        <w:t>ї та забезпечення прав дітей на 2023 – 2025 роки</w:t>
      </w:r>
      <w:r w:rsidR="008975C7">
        <w:rPr>
          <w:rFonts w:ascii="Times New Roman" w:hAnsi="Times New Roman" w:cs="Times New Roman"/>
          <w:sz w:val="28"/>
          <w:szCs w:val="28"/>
          <w:lang w:val="uk-UA"/>
        </w:rPr>
        <w:t>», доповнивши його пунктом 10 та пунктом</w:t>
      </w:r>
      <w:r w:rsidR="00392B3B">
        <w:rPr>
          <w:rFonts w:ascii="Times New Roman" w:hAnsi="Times New Roman" w:cs="Times New Roman"/>
          <w:sz w:val="28"/>
          <w:szCs w:val="28"/>
          <w:lang w:val="uk-UA"/>
        </w:rPr>
        <w:t xml:space="preserve"> 11 в наступній редакції</w:t>
      </w:r>
      <w:r w:rsidR="009246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0B04" w:rsidRDefault="00392B3B" w:rsidP="00AF5020">
      <w:pPr>
        <w:pStyle w:val="a8"/>
        <w:spacing w:before="12" w:after="0" w:line="249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8975C7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9246BB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9246BB">
        <w:rPr>
          <w:rFonts w:ascii="Times New Roman" w:hAnsi="Times New Roman" w:cs="Times New Roman"/>
          <w:sz w:val="28"/>
          <w:szCs w:val="28"/>
          <w:lang w:val="uk-UA"/>
        </w:rPr>
        <w:t xml:space="preserve">огашення заборгованості, яка утворилася в результаті 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відзначення Міжнародного дня людей з особливими потребами у 2022 році по Програмі</w:t>
      </w:r>
      <w:r w:rsidR="009246BB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EA4355" w:rsidRPr="00EA4355">
        <w:rPr>
          <w:rFonts w:ascii="Times New Roman" w:hAnsi="Times New Roman" w:cs="Times New Roman"/>
          <w:sz w:val="28"/>
          <w:szCs w:val="28"/>
        </w:rPr>
        <w:t>’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ї та забезпечення прав дітей «Щаслива родина – успішна країна» на 2020 – 2022 роки</w:t>
      </w:r>
      <w:r w:rsidR="002E63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4355" w:rsidRPr="00EA4355">
        <w:rPr>
          <w:rFonts w:ascii="Times New Roman" w:hAnsi="Times New Roman" w:cs="Times New Roman"/>
          <w:sz w:val="28"/>
          <w:szCs w:val="28"/>
        </w:rPr>
        <w:t xml:space="preserve"> 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в сумі 27600 грн.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A4355" w:rsidRPr="00EA4355" w:rsidRDefault="00392B3B" w:rsidP="00AF5020">
      <w:pPr>
        <w:pStyle w:val="a8"/>
        <w:spacing w:before="12" w:after="0" w:line="249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п.11</w:t>
      </w:r>
      <w:r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огашення заборгованості, яка утворилася в результаті страхування дітей-сиріт та дітей, позбавлених батьківського піклування у 2022 році по Програмі підтримки сім</w:t>
      </w:r>
      <w:r w:rsidR="00EA4355" w:rsidRPr="00EA435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ї та забезпечення прав дітей «Щаслива родина – успішна країна» на 2020 – 2022 роки</w:t>
      </w:r>
      <w:r w:rsidR="002E63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4355" w:rsidRPr="00EA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355">
        <w:rPr>
          <w:rFonts w:ascii="Times New Roman" w:hAnsi="Times New Roman" w:cs="Times New Roman"/>
          <w:sz w:val="28"/>
          <w:szCs w:val="28"/>
          <w:lang w:val="uk-UA"/>
        </w:rPr>
        <w:t>в сумі 20475 грн.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70B04" w:rsidRPr="00F70B04" w:rsidRDefault="00F70B04" w:rsidP="00AF502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0EF" w:rsidRPr="002E63EC" w:rsidRDefault="00F70B04" w:rsidP="00AF5020">
      <w:pPr>
        <w:pStyle w:val="a8"/>
        <w:numPr>
          <w:ilvl w:val="0"/>
          <w:numId w:val="2"/>
        </w:numPr>
        <w:spacing w:before="12" w:after="0" w:line="249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депутатську комісію з питань соціального захисту, охорони здоров</w:t>
      </w:r>
      <w:r w:rsidRPr="00F70B04">
        <w:rPr>
          <w:rFonts w:ascii="Times New Roman" w:hAnsi="Times New Roman" w:cs="Times New Roman"/>
          <w:sz w:val="28"/>
          <w:szCs w:val="28"/>
        </w:rPr>
        <w:t>’</w:t>
      </w:r>
      <w:r w:rsidR="00246ED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, освіти, культури, молоді і спорту</w:t>
      </w:r>
      <w:r w:rsidR="008975C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– Лях О.М.)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заступника голови з гуманітарних питань Надію ДЯЧУК.</w:t>
      </w:r>
    </w:p>
    <w:p w:rsidR="003E50EF" w:rsidRDefault="003E50EF" w:rsidP="00AF5020">
      <w:pPr>
        <w:pStyle w:val="a8"/>
        <w:spacing w:before="12" w:after="0" w:line="249" w:lineRule="auto"/>
        <w:ind w:left="0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E50EF" w:rsidRPr="00AF5020" w:rsidRDefault="00AF5020" w:rsidP="00AF5020">
      <w:pPr>
        <w:pStyle w:val="a8"/>
        <w:spacing w:before="12" w:after="0" w:line="249" w:lineRule="auto"/>
        <w:ind w:left="0"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70B0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Богдан БАЛАГУРА</w:t>
      </w:r>
    </w:p>
    <w:sectPr w:rsidR="003E50EF" w:rsidRPr="00AF5020" w:rsidSect="00AF502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081D"/>
    <w:multiLevelType w:val="multilevel"/>
    <w:tmpl w:val="EB4C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6603C"/>
    <w:multiLevelType w:val="hybridMultilevel"/>
    <w:tmpl w:val="E9A037D8"/>
    <w:lvl w:ilvl="0" w:tplc="BD26D76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13"/>
    <w:rsid w:val="00097815"/>
    <w:rsid w:val="00246ED4"/>
    <w:rsid w:val="002938E9"/>
    <w:rsid w:val="002E63EC"/>
    <w:rsid w:val="00392B3B"/>
    <w:rsid w:val="003D0EE6"/>
    <w:rsid w:val="003E50EF"/>
    <w:rsid w:val="004365FB"/>
    <w:rsid w:val="0050707D"/>
    <w:rsid w:val="00534013"/>
    <w:rsid w:val="006A0B59"/>
    <w:rsid w:val="0074671F"/>
    <w:rsid w:val="00867319"/>
    <w:rsid w:val="008975C7"/>
    <w:rsid w:val="009246BB"/>
    <w:rsid w:val="009428CB"/>
    <w:rsid w:val="009E0543"/>
    <w:rsid w:val="00A87E25"/>
    <w:rsid w:val="00A9708E"/>
    <w:rsid w:val="00AB0F23"/>
    <w:rsid w:val="00AF5020"/>
    <w:rsid w:val="00EA4355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3D5AF-CEA2-4573-AD23-2024986D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B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B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A0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6A0B59"/>
    <w:rPr>
      <w:b/>
      <w:bCs/>
    </w:rPr>
  </w:style>
  <w:style w:type="paragraph" w:styleId="a8">
    <w:name w:val="List Paragraph"/>
    <w:basedOn w:val="a"/>
    <w:uiPriority w:val="34"/>
    <w:qFormat/>
    <w:rsid w:val="00F70B04"/>
    <w:pPr>
      <w:ind w:left="720"/>
      <w:contextualSpacing/>
    </w:pPr>
  </w:style>
  <w:style w:type="paragraph" w:customStyle="1" w:styleId="docdata">
    <w:name w:val="docdata"/>
    <w:aliases w:val="docy,v5,5976,baiaagaaboqcaaaddhmaaaucewaaaaaaaaaaaaaaaaaaaaaaaaaaaaaaaaaaaaaaaaaaaaaaaaaaaaaaaaaaaaaaaaaaaaaaaaaaaaaaaaaaaaaaaaaaaaaaaaaaaaaaaaaaaaaaaaaaaaaaaaaaaaaaaaaaaaaaaaaaaaaaaaaaaaaaaaaaaaaaaaaaaaaaaaaaaaaaaaaaaaaaaaaaaaaaaaaaaaaaaaaaaaaa"/>
    <w:basedOn w:val="a"/>
    <w:rsid w:val="0094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03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22</cp:revision>
  <cp:lastPrinted>2023-01-31T07:36:00Z</cp:lastPrinted>
  <dcterms:created xsi:type="dcterms:W3CDTF">2022-12-08T12:57:00Z</dcterms:created>
  <dcterms:modified xsi:type="dcterms:W3CDTF">2023-02-17T12:38:00Z</dcterms:modified>
</cp:coreProperties>
</file>