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72" w:rsidRPr="00DA6672" w:rsidRDefault="00DA6672" w:rsidP="00DA6672">
      <w:pPr>
        <w:overflowPunct w:val="0"/>
        <w:autoSpaceDE w:val="0"/>
        <w:autoSpaceDN w:val="0"/>
        <w:adjustRightInd w:val="0"/>
        <w:spacing w:after="0" w:line="240" w:lineRule="auto"/>
        <w:ind w:firstLine="4253"/>
        <w:rPr>
          <w:rFonts w:ascii="Times New Roman" w:eastAsia="Times New Roman" w:hAnsi="Times New Roman" w:cs="Times New Roman"/>
          <w:noProof/>
          <w:sz w:val="28"/>
          <w:szCs w:val="20"/>
          <w:lang w:eastAsia="uk-UA"/>
        </w:rPr>
      </w:pPr>
      <w:r w:rsidRPr="00DA6672">
        <w:rPr>
          <w:rFonts w:ascii="Times New Roman" w:eastAsia="Times New Roman" w:hAnsi="Times New Roman" w:cs="Times New Roman"/>
          <w:noProof/>
          <w:sz w:val="28"/>
          <w:szCs w:val="20"/>
          <w:lang w:eastAsia="uk-UA"/>
        </w:rPr>
        <w:t xml:space="preserve">   </w:t>
      </w:r>
      <w:r w:rsidRPr="00DA6672">
        <w:rPr>
          <w:rFonts w:ascii="Times New Roman" w:eastAsia="Times New Roman" w:hAnsi="Times New Roman" w:cs="Times New Roman"/>
          <w:noProof/>
          <w:sz w:val="28"/>
          <w:szCs w:val="20"/>
          <w:lang w:val="ru-RU" w:eastAsia="ru-RU"/>
        </w:rPr>
        <w:drawing>
          <wp:inline distT="0" distB="0" distL="0" distR="0" wp14:anchorId="610D0A5A" wp14:editId="4C530D3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DA6672" w:rsidRPr="00DA6672" w:rsidRDefault="00DA6672" w:rsidP="00DA6672">
      <w:pPr>
        <w:overflowPunct w:val="0"/>
        <w:autoSpaceDE w:val="0"/>
        <w:autoSpaceDN w:val="0"/>
        <w:adjustRightInd w:val="0"/>
        <w:spacing w:after="0" w:line="240" w:lineRule="auto"/>
        <w:rPr>
          <w:rFonts w:ascii="Times New Roman" w:eastAsia="Times New Roman" w:hAnsi="Times New Roman" w:cs="Times New Roman"/>
          <w:noProof/>
          <w:sz w:val="28"/>
          <w:szCs w:val="20"/>
          <w:lang w:eastAsia="uk-UA"/>
        </w:rPr>
      </w:pP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32"/>
          <w:lang w:val="hr-HR" w:eastAsia="ru-RU"/>
        </w:rPr>
      </w:pPr>
      <w:r w:rsidRPr="00DA6672">
        <w:rPr>
          <w:rFonts w:ascii="Times New Roman" w:eastAsia="Times New Roman" w:hAnsi="Times New Roman" w:cs="Times New Roman"/>
          <w:sz w:val="32"/>
          <w:szCs w:val="32"/>
          <w:lang w:val="hr-HR" w:eastAsia="ru-RU"/>
        </w:rPr>
        <w:t>КИЇВСЬКА ОБЛАСТЬ</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sz w:val="32"/>
          <w:szCs w:val="32"/>
          <w:lang w:val="hr-HR" w:eastAsia="ru-RU"/>
        </w:rPr>
      </w:pP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32"/>
          <w:szCs w:val="32"/>
          <w:lang w:val="hr-HR" w:eastAsia="ru-RU"/>
        </w:rPr>
      </w:pPr>
      <w:r w:rsidRPr="00DA6672">
        <w:rPr>
          <w:rFonts w:ascii="Times New Roman" w:eastAsia="Times New Roman" w:hAnsi="Times New Roman" w:cs="Times New Roman"/>
          <w:b/>
          <w:sz w:val="32"/>
          <w:szCs w:val="32"/>
          <w:lang w:val="hr-HR" w:eastAsia="ru-RU"/>
        </w:rPr>
        <w:t>ТЕТІЇВСЬКА МІСЬКА РАДА</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r w:rsidRPr="00DA6672">
        <w:rPr>
          <w:rFonts w:ascii="Times New Roman" w:eastAsia="Times New Roman" w:hAnsi="Times New Roman" w:cs="Times New Roman"/>
          <w:b/>
          <w:sz w:val="28"/>
          <w:szCs w:val="28"/>
          <w:lang w:val="en-US" w:eastAsia="ru-RU"/>
        </w:rPr>
        <w:t>V</w:t>
      </w:r>
      <w:r w:rsidRPr="00DA6672">
        <w:rPr>
          <w:rFonts w:ascii="Times New Roman" w:eastAsia="Times New Roman" w:hAnsi="Times New Roman" w:cs="Times New Roman"/>
          <w:b/>
          <w:sz w:val="28"/>
          <w:szCs w:val="28"/>
          <w:lang w:val="hr-HR" w:eastAsia="ru-RU"/>
        </w:rPr>
        <w:t>ІІІ СКЛИКАННЯ</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sz w:val="28"/>
          <w:szCs w:val="28"/>
          <w:lang w:val="hr-HR" w:eastAsia="ru-RU"/>
        </w:rPr>
      </w:pPr>
      <w:r w:rsidRPr="00DA6672">
        <w:rPr>
          <w:rFonts w:ascii="Times New Roman" w:eastAsia="Times New Roman" w:hAnsi="Times New Roman" w:cs="Times New Roman"/>
          <w:b/>
          <w:sz w:val="28"/>
          <w:szCs w:val="28"/>
          <w:lang w:eastAsia="ru-RU"/>
        </w:rPr>
        <w:t>СІМНАДЦЯТА</w:t>
      </w:r>
      <w:r w:rsidRPr="00DA6672">
        <w:rPr>
          <w:rFonts w:ascii="Times New Roman" w:eastAsia="Times New Roman" w:hAnsi="Times New Roman" w:cs="Times New Roman"/>
          <w:b/>
          <w:sz w:val="28"/>
          <w:szCs w:val="28"/>
          <w:lang w:val="hr-HR" w:eastAsia="ru-RU"/>
        </w:rPr>
        <w:t xml:space="preserve">  СЕСІЯ</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b/>
          <w:bCs/>
          <w:sz w:val="32"/>
          <w:szCs w:val="32"/>
          <w:lang w:val="hr-HR" w:eastAsia="ru-RU"/>
        </w:rPr>
      </w:pPr>
      <w:r w:rsidRPr="00DA6672">
        <w:rPr>
          <w:rFonts w:ascii="Times New Roman" w:eastAsia="Times New Roman" w:hAnsi="Times New Roman" w:cs="Times New Roman"/>
          <w:b/>
          <w:bCs/>
          <w:sz w:val="32"/>
          <w:szCs w:val="32"/>
          <w:lang w:eastAsia="ru-RU"/>
        </w:rPr>
        <w:t xml:space="preserve">ПРОЕКТ </w:t>
      </w:r>
      <w:r w:rsidRPr="00DA6672">
        <w:rPr>
          <w:rFonts w:ascii="Times New Roman" w:eastAsia="Times New Roman" w:hAnsi="Times New Roman" w:cs="Times New Roman"/>
          <w:b/>
          <w:bCs/>
          <w:sz w:val="32"/>
          <w:szCs w:val="32"/>
          <w:lang w:val="hr-HR" w:eastAsia="ru-RU"/>
        </w:rPr>
        <w:t>Р І Ш Е Н Н Я</w:t>
      </w:r>
    </w:p>
    <w:p w:rsidR="00DA6672" w:rsidRPr="00DA6672" w:rsidRDefault="00DA6672" w:rsidP="00DA6672">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val="hr-HR" w:eastAsia="ru-RU"/>
        </w:rPr>
      </w:pPr>
    </w:p>
    <w:p w:rsidR="00DA6672" w:rsidRPr="00FE28E5" w:rsidRDefault="00FE28E5" w:rsidP="00DA6672">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20грудня </w:t>
      </w:r>
      <w:r w:rsidR="00DA6672" w:rsidRPr="00DA6672">
        <w:rPr>
          <w:rFonts w:ascii="Times New Roman" w:eastAsia="Times New Roman" w:hAnsi="Times New Roman" w:cs="Times New Roman"/>
          <w:b/>
          <w:sz w:val="28"/>
          <w:szCs w:val="28"/>
          <w:lang w:val="hr-HR" w:eastAsia="ru-RU"/>
        </w:rPr>
        <w:t>202</w:t>
      </w:r>
      <w:r w:rsidR="00DA6672" w:rsidRPr="00DA6672">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val="hr-HR" w:eastAsia="ru-RU"/>
        </w:rPr>
        <w:t xml:space="preserve"> </w:t>
      </w:r>
      <w:r>
        <w:rPr>
          <w:rFonts w:ascii="Times New Roman" w:eastAsia="Times New Roman" w:hAnsi="Times New Roman" w:cs="Times New Roman"/>
          <w:b/>
          <w:sz w:val="28"/>
          <w:szCs w:val="28"/>
          <w:lang w:eastAsia="ru-RU"/>
        </w:rPr>
        <w:t>року</w:t>
      </w:r>
      <w:r w:rsidR="00DA6672" w:rsidRPr="00DA6672">
        <w:rPr>
          <w:rFonts w:ascii="Times New Roman" w:eastAsia="Times New Roman" w:hAnsi="Times New Roman" w:cs="Times New Roman"/>
          <w:b/>
          <w:sz w:val="28"/>
          <w:szCs w:val="28"/>
          <w:lang w:val="hr-HR" w:eastAsia="ru-RU"/>
        </w:rPr>
        <w:t xml:space="preserve">                                                              </w:t>
      </w:r>
      <w:r w:rsidR="00DA6672" w:rsidRPr="00DA6672">
        <w:rPr>
          <w:rFonts w:ascii="Times New Roman" w:eastAsia="Times New Roman" w:hAnsi="Times New Roman" w:cs="Times New Roman"/>
          <w:b/>
          <w:sz w:val="28"/>
          <w:szCs w:val="28"/>
          <w:lang w:eastAsia="ru-RU"/>
        </w:rPr>
        <w:t xml:space="preserve">     </w:t>
      </w:r>
      <w:r w:rsidR="00DA6672" w:rsidRPr="00DA6672">
        <w:rPr>
          <w:rFonts w:ascii="Times New Roman" w:eastAsia="Times New Roman" w:hAnsi="Times New Roman" w:cs="Times New Roman"/>
          <w:b/>
          <w:sz w:val="28"/>
          <w:szCs w:val="28"/>
          <w:lang w:val="hr-HR" w:eastAsia="ru-RU"/>
        </w:rPr>
        <w:t xml:space="preserve"> № - </w:t>
      </w:r>
      <w:r w:rsidR="00DA6672" w:rsidRPr="00DA6672">
        <w:rPr>
          <w:rFonts w:ascii="Times New Roman" w:eastAsia="Times New Roman" w:hAnsi="Times New Roman" w:cs="Times New Roman"/>
          <w:b/>
          <w:sz w:val="28"/>
          <w:szCs w:val="28"/>
          <w:lang w:eastAsia="ru-RU"/>
        </w:rPr>
        <w:t xml:space="preserve">17 </w:t>
      </w:r>
      <w:r w:rsidR="00DA6672">
        <w:rPr>
          <w:rFonts w:ascii="Times New Roman" w:eastAsia="Times New Roman" w:hAnsi="Times New Roman" w:cs="Times New Roman"/>
          <w:b/>
          <w:sz w:val="28"/>
          <w:szCs w:val="28"/>
          <w:lang w:val="hr-HR" w:eastAsia="ru-RU"/>
        </w:rPr>
        <w:t>–</w:t>
      </w:r>
      <w:r w:rsidR="00DA6672" w:rsidRPr="00DA6672">
        <w:rPr>
          <w:rFonts w:ascii="Times New Roman" w:eastAsia="Times New Roman" w:hAnsi="Times New Roman" w:cs="Times New Roman"/>
          <w:b/>
          <w:sz w:val="28"/>
          <w:szCs w:val="28"/>
          <w:lang w:val="hr-HR" w:eastAsia="ru-RU"/>
        </w:rPr>
        <w:t>VIIІ</w:t>
      </w:r>
    </w:p>
    <w:p w:rsidR="00DA6672" w:rsidRPr="00FE28E5" w:rsidRDefault="00DA6672" w:rsidP="00FE28E5">
      <w:pPr>
        <w:widowControl w:val="0"/>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E28E5" w:rsidRDefault="00AE2F59" w:rsidP="00FE28E5">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затвердження типового</w:t>
      </w:r>
      <w:r w:rsidR="00FE28E5">
        <w:rPr>
          <w:rFonts w:ascii="Times New Roman" w:eastAsia="Times New Roman" w:hAnsi="Times New Roman" w:cs="Times New Roman"/>
          <w:b/>
          <w:sz w:val="28"/>
          <w:szCs w:val="28"/>
          <w:lang w:eastAsia="ru-RU"/>
        </w:rPr>
        <w:t xml:space="preserve"> </w:t>
      </w:r>
      <w:r w:rsidR="0023502F">
        <w:rPr>
          <w:rFonts w:ascii="Times New Roman" w:eastAsia="Times New Roman" w:hAnsi="Times New Roman" w:cs="Times New Roman"/>
          <w:b/>
          <w:sz w:val="28"/>
          <w:szCs w:val="28"/>
          <w:lang w:eastAsia="ru-RU"/>
        </w:rPr>
        <w:t>Положення</w:t>
      </w:r>
    </w:p>
    <w:p w:rsidR="00FE28E5" w:rsidRDefault="0023502F" w:rsidP="00FE28E5">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 піклувальну раду</w:t>
      </w:r>
      <w:r w:rsidR="00FE28E5">
        <w:rPr>
          <w:rFonts w:ascii="Times New Roman" w:eastAsia="Times New Roman" w:hAnsi="Times New Roman" w:cs="Times New Roman"/>
          <w:b/>
          <w:sz w:val="28"/>
          <w:szCs w:val="28"/>
          <w:lang w:eastAsia="ru-RU"/>
        </w:rPr>
        <w:t xml:space="preserve"> </w:t>
      </w:r>
      <w:r w:rsidR="00AE2F59">
        <w:rPr>
          <w:rFonts w:ascii="Times New Roman" w:eastAsia="Times New Roman" w:hAnsi="Times New Roman" w:cs="Times New Roman"/>
          <w:b/>
          <w:sz w:val="28"/>
          <w:szCs w:val="28"/>
          <w:lang w:eastAsia="ru-RU"/>
        </w:rPr>
        <w:t xml:space="preserve">загальноосвітніх </w:t>
      </w:r>
    </w:p>
    <w:p w:rsidR="0023502F" w:rsidRDefault="00AE2F59" w:rsidP="00FE28E5">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навчальних </w:t>
      </w:r>
      <w:r w:rsidR="00FE28E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закладів відділу освіти </w:t>
      </w:r>
    </w:p>
    <w:p w:rsidR="0023502F" w:rsidRDefault="0023502F" w:rsidP="00FE28E5">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Тетіївської міської ради </w:t>
      </w:r>
    </w:p>
    <w:p w:rsidR="0023502F" w:rsidRDefault="0023502F" w:rsidP="0023502F">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p>
    <w:p w:rsidR="0023502F" w:rsidRDefault="0023502F" w:rsidP="0023502F">
      <w:pPr>
        <w:widowControl w:val="0"/>
        <w:overflowPunct w:val="0"/>
        <w:autoSpaceDE w:val="0"/>
        <w:autoSpaceDN w:val="0"/>
        <w:adjustRightInd w:val="0"/>
        <w:spacing w:after="0" w:line="240" w:lineRule="auto"/>
        <w:ind w:firstLine="567"/>
        <w:jc w:val="both"/>
        <w:rPr>
          <w:rStyle w:val="rvts23"/>
          <w:bCs/>
        </w:rPr>
      </w:pPr>
      <w:r>
        <w:rPr>
          <w:rFonts w:ascii="Times New Roman" w:eastAsia="Times New Roman" w:hAnsi="Times New Roman" w:cs="Times New Roman"/>
          <w:sz w:val="28"/>
          <w:szCs w:val="28"/>
          <w:lang w:eastAsia="ru-RU"/>
        </w:rPr>
        <w:t xml:space="preserve">Керуючись Законом України «Про місцеве самоврядування в Україні», статтею 29 Закону України «Про освіту», статтею 41 Закону України </w:t>
      </w:r>
      <w:r>
        <w:rPr>
          <w:rStyle w:val="rvts23"/>
          <w:rFonts w:ascii="Times New Roman" w:hAnsi="Times New Roman" w:cs="Times New Roman"/>
          <w:bCs/>
          <w:sz w:val="28"/>
          <w:szCs w:val="28"/>
        </w:rPr>
        <w:t xml:space="preserve">«Про повну загальну середню освіту», враховуючи рекомендації комісії з питань соціального захисту, охорони здоров’я, освіти, молоді та спорту Тетіївської міської ради, з метою сприяння вирішенню перспективних завдань розвитку закладів загальної середньої освіти громади, Тетіївська міська рада </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p>
    <w:p w:rsidR="0023502F" w:rsidRDefault="00FE28E5" w:rsidP="00FE28E5">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r>
        <w:rPr>
          <w:rStyle w:val="rvts23"/>
          <w:rFonts w:ascii="Times New Roman" w:hAnsi="Times New Roman" w:cs="Times New Roman"/>
          <w:b/>
          <w:bCs/>
          <w:sz w:val="28"/>
          <w:szCs w:val="28"/>
        </w:rPr>
        <w:t xml:space="preserve">                              </w:t>
      </w:r>
      <w:r w:rsidR="0023502F">
        <w:rPr>
          <w:rStyle w:val="rvts23"/>
          <w:rFonts w:ascii="Times New Roman" w:hAnsi="Times New Roman" w:cs="Times New Roman"/>
          <w:b/>
          <w:bCs/>
          <w:sz w:val="28"/>
          <w:szCs w:val="28"/>
        </w:rPr>
        <w:t>В И Р І Ш И Л А:</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
          <w:bCs/>
          <w:sz w:val="28"/>
          <w:szCs w:val="28"/>
        </w:rPr>
      </w:pPr>
    </w:p>
    <w:p w:rsidR="0023502F" w:rsidRDefault="00AE2F59"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r>
        <w:rPr>
          <w:rStyle w:val="rvts23"/>
          <w:rFonts w:ascii="Times New Roman" w:hAnsi="Times New Roman" w:cs="Times New Roman"/>
          <w:bCs/>
          <w:sz w:val="28"/>
          <w:szCs w:val="28"/>
        </w:rPr>
        <w:t xml:space="preserve">1. Затвердити типове </w:t>
      </w:r>
      <w:r w:rsidR="0023502F">
        <w:rPr>
          <w:rStyle w:val="rvts23"/>
          <w:rFonts w:ascii="Times New Roman" w:hAnsi="Times New Roman" w:cs="Times New Roman"/>
          <w:bCs/>
          <w:sz w:val="28"/>
          <w:szCs w:val="28"/>
        </w:rPr>
        <w:t>Положення про піклувальну раду закладів загальної середньої освіти Тетіївської міської ради (додається).</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r>
        <w:rPr>
          <w:rStyle w:val="rvts23"/>
          <w:rFonts w:ascii="Times New Roman" w:hAnsi="Times New Roman" w:cs="Times New Roman"/>
          <w:bCs/>
          <w:sz w:val="28"/>
          <w:szCs w:val="28"/>
        </w:rPr>
        <w:t>2. Створити піклувальні ради в закладах загальної середньої освіти Тетіївської міської громади, які мають статус юридичної особи.</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r>
        <w:rPr>
          <w:rStyle w:val="rvts23"/>
          <w:rFonts w:ascii="Times New Roman" w:hAnsi="Times New Roman" w:cs="Times New Roman"/>
          <w:bCs/>
          <w:sz w:val="28"/>
          <w:szCs w:val="28"/>
        </w:rPr>
        <w:t xml:space="preserve">3. Контроль за виконанням цього рішення покласти на комісію з питань соціального захисту, охорони здоров’я, освіти, молоді та спорту (голова комісії – О.Лях), заступника міського голови </w:t>
      </w:r>
      <w:proofErr w:type="spellStart"/>
      <w:r>
        <w:rPr>
          <w:rStyle w:val="rvts23"/>
          <w:rFonts w:ascii="Times New Roman" w:hAnsi="Times New Roman" w:cs="Times New Roman"/>
          <w:bCs/>
          <w:sz w:val="28"/>
          <w:szCs w:val="28"/>
        </w:rPr>
        <w:t>Н.Дячук</w:t>
      </w:r>
      <w:proofErr w:type="spellEnd"/>
      <w:r>
        <w:rPr>
          <w:rStyle w:val="rvts23"/>
          <w:rFonts w:ascii="Times New Roman" w:hAnsi="Times New Roman" w:cs="Times New Roman"/>
          <w:bCs/>
          <w:sz w:val="28"/>
          <w:szCs w:val="28"/>
        </w:rPr>
        <w:t xml:space="preserve">. </w:t>
      </w: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23502F"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DA6672" w:rsidRDefault="0023502F"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r>
        <w:rPr>
          <w:rStyle w:val="rvts23"/>
          <w:rFonts w:ascii="Times New Roman" w:hAnsi="Times New Roman" w:cs="Times New Roman"/>
          <w:bCs/>
          <w:sz w:val="28"/>
          <w:szCs w:val="28"/>
        </w:rPr>
        <w:t>Міський голова                                                Богдан БАЛАГУРА</w:t>
      </w:r>
    </w:p>
    <w:p w:rsidR="003C6680" w:rsidRDefault="003C6680"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3C6680" w:rsidRDefault="003C6680" w:rsidP="0023502F">
      <w:pPr>
        <w:widowControl w:val="0"/>
        <w:overflowPunct w:val="0"/>
        <w:autoSpaceDE w:val="0"/>
        <w:autoSpaceDN w:val="0"/>
        <w:adjustRightInd w:val="0"/>
        <w:spacing w:after="0" w:line="240" w:lineRule="auto"/>
        <w:ind w:firstLine="567"/>
        <w:rPr>
          <w:rStyle w:val="rvts23"/>
          <w:rFonts w:ascii="Times New Roman" w:hAnsi="Times New Roman" w:cs="Times New Roman"/>
          <w:bCs/>
          <w:sz w:val="28"/>
          <w:szCs w:val="28"/>
        </w:rPr>
      </w:pPr>
    </w:p>
    <w:p w:rsidR="003C6680" w:rsidRDefault="003C6680" w:rsidP="003C6680">
      <w:pPr>
        <w:widowControl w:val="0"/>
        <w:overflowPunct w:val="0"/>
        <w:autoSpaceDE w:val="0"/>
        <w:autoSpaceDN w:val="0"/>
        <w:adjustRightInd w:val="0"/>
        <w:spacing w:after="0" w:line="240" w:lineRule="auto"/>
        <w:rPr>
          <w:rStyle w:val="rvts23"/>
          <w:rFonts w:ascii="Times New Roman" w:hAnsi="Times New Roman" w:cs="Times New Roman"/>
          <w:bCs/>
          <w:sz w:val="28"/>
          <w:szCs w:val="28"/>
        </w:rPr>
      </w:pPr>
    </w:p>
    <w:p w:rsidR="003C6680" w:rsidRPr="0023502F" w:rsidRDefault="003C6680" w:rsidP="003C6680">
      <w:pPr>
        <w:widowControl w:val="0"/>
        <w:overflowPunct w:val="0"/>
        <w:autoSpaceDE w:val="0"/>
        <w:autoSpaceDN w:val="0"/>
        <w:adjustRightInd w:val="0"/>
        <w:spacing w:after="0" w:line="240" w:lineRule="auto"/>
        <w:rPr>
          <w:rFonts w:eastAsia="Times New Roman"/>
          <w:lang w:eastAsia="ru-RU"/>
        </w:rPr>
      </w:pPr>
    </w:p>
    <w:p w:rsidR="003C6680" w:rsidRPr="00DA6672" w:rsidRDefault="003C6680" w:rsidP="003C6680">
      <w:pPr>
        <w:pStyle w:val="rvps6"/>
        <w:shd w:val="clear" w:color="auto" w:fill="FFFFFF"/>
        <w:spacing w:before="0" w:beforeAutospacing="0" w:after="0" w:afterAutospacing="0"/>
        <w:ind w:left="450" w:right="450"/>
        <w:rPr>
          <w:bCs/>
          <w:sz w:val="28"/>
          <w:szCs w:val="28"/>
          <w:lang w:val="uk-UA"/>
        </w:rPr>
      </w:pPr>
      <w:r>
        <w:rPr>
          <w:rStyle w:val="rvts23"/>
          <w:bCs/>
          <w:sz w:val="28"/>
          <w:szCs w:val="28"/>
          <w:lang w:val="uk-UA"/>
        </w:rPr>
        <w:lastRenderedPageBreak/>
        <w:t xml:space="preserve">                                                                                            </w:t>
      </w:r>
      <w:r w:rsidRPr="00DA6672">
        <w:rPr>
          <w:rStyle w:val="rvts23"/>
          <w:bCs/>
          <w:sz w:val="28"/>
          <w:szCs w:val="28"/>
          <w:lang w:val="uk-UA"/>
        </w:rPr>
        <w:t>Додаток</w:t>
      </w:r>
      <w:r>
        <w:rPr>
          <w:sz w:val="28"/>
          <w:szCs w:val="28"/>
          <w:lang w:val="uk-UA"/>
        </w:rPr>
        <w:t xml:space="preserve">                                                                    </w:t>
      </w:r>
    </w:p>
    <w:p w:rsidR="003C6680" w:rsidRDefault="003C6680" w:rsidP="003C6680">
      <w:pPr>
        <w:pStyle w:val="a8"/>
        <w:ind w:left="5670"/>
        <w:rPr>
          <w:sz w:val="28"/>
          <w:szCs w:val="28"/>
          <w:lang w:val="uk-UA"/>
        </w:rPr>
      </w:pPr>
      <w:r w:rsidRPr="00202F22">
        <w:rPr>
          <w:sz w:val="28"/>
          <w:szCs w:val="28"/>
          <w:lang w:val="uk-UA"/>
        </w:rPr>
        <w:t xml:space="preserve">до рішення </w:t>
      </w:r>
      <w:r>
        <w:rPr>
          <w:sz w:val="28"/>
          <w:szCs w:val="28"/>
          <w:lang w:val="uk-UA"/>
        </w:rPr>
        <w:t xml:space="preserve">сімнадцятої </w:t>
      </w:r>
      <w:r w:rsidRPr="00202F22">
        <w:rPr>
          <w:sz w:val="28"/>
          <w:szCs w:val="28"/>
          <w:lang w:val="uk-UA"/>
        </w:rPr>
        <w:t xml:space="preserve">сесії </w:t>
      </w:r>
      <w:r>
        <w:rPr>
          <w:sz w:val="28"/>
          <w:szCs w:val="28"/>
          <w:lang w:val="uk-UA"/>
        </w:rPr>
        <w:t xml:space="preserve">Тетіївської </w:t>
      </w:r>
      <w:r w:rsidRPr="00202F22">
        <w:rPr>
          <w:sz w:val="28"/>
          <w:szCs w:val="28"/>
          <w:lang w:val="uk-UA"/>
        </w:rPr>
        <w:t xml:space="preserve">міської ради </w:t>
      </w:r>
    </w:p>
    <w:p w:rsidR="003C6680" w:rsidRDefault="003C6680" w:rsidP="003C6680">
      <w:pPr>
        <w:pStyle w:val="a8"/>
        <w:ind w:left="5670"/>
        <w:rPr>
          <w:sz w:val="28"/>
          <w:szCs w:val="28"/>
          <w:lang w:val="uk-UA"/>
        </w:rPr>
      </w:pPr>
      <w:r>
        <w:rPr>
          <w:sz w:val="28"/>
          <w:szCs w:val="28"/>
          <w:lang w:val="en-US"/>
        </w:rPr>
        <w:t>VIII</w:t>
      </w:r>
      <w:r w:rsidRPr="00202F22">
        <w:rPr>
          <w:sz w:val="28"/>
          <w:szCs w:val="28"/>
          <w:lang w:val="uk-UA"/>
        </w:rPr>
        <w:t xml:space="preserve"> скликання </w:t>
      </w:r>
      <w:r>
        <w:rPr>
          <w:sz w:val="28"/>
          <w:szCs w:val="28"/>
          <w:lang w:val="uk-UA"/>
        </w:rPr>
        <w:t xml:space="preserve"> </w:t>
      </w:r>
    </w:p>
    <w:p w:rsidR="003C6680" w:rsidRDefault="003C6680" w:rsidP="003C6680">
      <w:pPr>
        <w:pStyle w:val="a8"/>
        <w:ind w:left="5670"/>
        <w:rPr>
          <w:sz w:val="28"/>
          <w:szCs w:val="28"/>
        </w:rPr>
      </w:pPr>
      <w:r>
        <w:rPr>
          <w:sz w:val="28"/>
          <w:szCs w:val="28"/>
          <w:lang w:val="uk-UA"/>
        </w:rPr>
        <w:t>20.12.2022</w:t>
      </w:r>
      <w:r w:rsidRPr="00202F22">
        <w:rPr>
          <w:sz w:val="28"/>
          <w:szCs w:val="28"/>
          <w:lang w:val="uk-UA"/>
        </w:rPr>
        <w:t xml:space="preserve">  </w:t>
      </w:r>
      <w:r>
        <w:rPr>
          <w:sz w:val="28"/>
          <w:szCs w:val="28"/>
          <w:lang w:val="uk-UA"/>
        </w:rPr>
        <w:t xml:space="preserve"> </w:t>
      </w:r>
      <w:r>
        <w:rPr>
          <w:sz w:val="28"/>
          <w:szCs w:val="28"/>
        </w:rPr>
        <w:t xml:space="preserve">№ </w:t>
      </w:r>
      <w:r>
        <w:rPr>
          <w:sz w:val="28"/>
          <w:szCs w:val="28"/>
          <w:lang w:val="uk-UA"/>
        </w:rPr>
        <w:t>___</w:t>
      </w:r>
      <w:r>
        <w:rPr>
          <w:sz w:val="28"/>
          <w:szCs w:val="28"/>
        </w:rPr>
        <w:t xml:space="preserve">  -</w:t>
      </w:r>
      <w:r>
        <w:rPr>
          <w:sz w:val="28"/>
          <w:szCs w:val="28"/>
          <w:lang w:val="uk-UA"/>
        </w:rPr>
        <w:t xml:space="preserve"> 17 </w:t>
      </w:r>
      <w:r>
        <w:rPr>
          <w:sz w:val="28"/>
          <w:szCs w:val="28"/>
        </w:rPr>
        <w:t>–</w:t>
      </w:r>
      <w:r>
        <w:rPr>
          <w:sz w:val="28"/>
          <w:szCs w:val="28"/>
          <w:lang w:val="uk-UA"/>
        </w:rPr>
        <w:t xml:space="preserve"> </w:t>
      </w:r>
      <w:r w:rsidRPr="00BC2F8F">
        <w:rPr>
          <w:sz w:val="28"/>
          <w:szCs w:val="28"/>
        </w:rPr>
        <w:t>VIII</w:t>
      </w:r>
    </w:p>
    <w:p w:rsidR="003C6680" w:rsidRDefault="003C6680" w:rsidP="003C6680">
      <w:pPr>
        <w:pStyle w:val="a8"/>
        <w:ind w:left="5670"/>
        <w:rPr>
          <w:sz w:val="28"/>
          <w:szCs w:val="28"/>
        </w:rPr>
      </w:pPr>
    </w:p>
    <w:p w:rsidR="003C6680" w:rsidRPr="0074094A" w:rsidRDefault="003C6680" w:rsidP="003C6680">
      <w:pPr>
        <w:pStyle w:val="a8"/>
        <w:ind w:left="5670"/>
        <w:rPr>
          <w:rStyle w:val="rvts23"/>
          <w:sz w:val="28"/>
          <w:szCs w:val="28"/>
          <w:lang w:val="uk-UA"/>
        </w:rPr>
      </w:pPr>
    </w:p>
    <w:p w:rsidR="003C6680" w:rsidRDefault="003C6680" w:rsidP="003C6680">
      <w:pPr>
        <w:pStyle w:val="rvps6"/>
        <w:shd w:val="clear" w:color="auto" w:fill="FFFFFF"/>
        <w:spacing w:before="0" w:beforeAutospacing="0" w:after="0" w:afterAutospacing="0"/>
        <w:ind w:left="450" w:right="450"/>
        <w:jc w:val="center"/>
        <w:rPr>
          <w:rStyle w:val="rvts23"/>
          <w:b/>
          <w:bCs/>
          <w:sz w:val="28"/>
          <w:szCs w:val="28"/>
          <w:lang w:val="uk-UA"/>
        </w:rPr>
      </w:pPr>
      <w:r w:rsidRPr="0074094A">
        <w:rPr>
          <w:sz w:val="28"/>
          <w:szCs w:val="28"/>
        </w:rPr>
        <w:br/>
      </w:r>
      <w:r>
        <w:rPr>
          <w:rStyle w:val="rvts23"/>
          <w:b/>
          <w:bCs/>
          <w:sz w:val="28"/>
          <w:szCs w:val="28"/>
        </w:rPr>
        <w:t xml:space="preserve"> </w:t>
      </w:r>
      <w:r>
        <w:rPr>
          <w:rStyle w:val="rvts23"/>
          <w:b/>
          <w:bCs/>
          <w:sz w:val="28"/>
          <w:szCs w:val="28"/>
          <w:lang w:val="uk-UA"/>
        </w:rPr>
        <w:t xml:space="preserve"> ПОЛОЖЕННЯ </w:t>
      </w:r>
    </w:p>
    <w:p w:rsidR="003C6680" w:rsidRPr="00317C0F" w:rsidRDefault="003C6680" w:rsidP="003C6680">
      <w:pPr>
        <w:pStyle w:val="rvps6"/>
        <w:shd w:val="clear" w:color="auto" w:fill="FFFFFF"/>
        <w:spacing w:before="0" w:beforeAutospacing="0" w:after="0" w:afterAutospacing="0"/>
        <w:ind w:left="450" w:right="450"/>
        <w:jc w:val="center"/>
        <w:rPr>
          <w:rStyle w:val="rvts23"/>
          <w:b/>
          <w:bCs/>
          <w:sz w:val="28"/>
          <w:szCs w:val="28"/>
          <w:lang w:val="uk-UA"/>
        </w:rPr>
      </w:pPr>
      <w:r>
        <w:rPr>
          <w:rStyle w:val="rvts23"/>
          <w:b/>
          <w:bCs/>
          <w:sz w:val="28"/>
          <w:szCs w:val="28"/>
          <w:lang w:val="uk-UA"/>
        </w:rPr>
        <w:t xml:space="preserve"> про піклувальну </w:t>
      </w:r>
      <w:r w:rsidRPr="0074094A">
        <w:rPr>
          <w:rStyle w:val="rvts23"/>
          <w:b/>
          <w:bCs/>
          <w:sz w:val="28"/>
          <w:szCs w:val="28"/>
        </w:rPr>
        <w:t xml:space="preserve"> раду  </w:t>
      </w:r>
      <w:r>
        <w:rPr>
          <w:rStyle w:val="rvts23"/>
          <w:b/>
          <w:bCs/>
          <w:sz w:val="28"/>
          <w:szCs w:val="28"/>
          <w:lang w:val="uk-UA"/>
        </w:rPr>
        <w:t xml:space="preserve">закладу загальної середньої освіти </w:t>
      </w:r>
      <w:proofErr w:type="spellStart"/>
      <w:r w:rsidRPr="0074094A">
        <w:rPr>
          <w:rStyle w:val="rvts23"/>
          <w:b/>
          <w:bCs/>
          <w:sz w:val="28"/>
          <w:szCs w:val="28"/>
        </w:rPr>
        <w:t>Тетіївської</w:t>
      </w:r>
      <w:proofErr w:type="spellEnd"/>
      <w:r w:rsidRPr="0074094A">
        <w:rPr>
          <w:rStyle w:val="rvts23"/>
          <w:b/>
          <w:bCs/>
          <w:sz w:val="28"/>
          <w:szCs w:val="28"/>
        </w:rPr>
        <w:t xml:space="preserve"> </w:t>
      </w:r>
      <w:proofErr w:type="spellStart"/>
      <w:r w:rsidRPr="0074094A">
        <w:rPr>
          <w:rStyle w:val="rvts23"/>
          <w:b/>
          <w:bCs/>
          <w:sz w:val="28"/>
          <w:szCs w:val="28"/>
        </w:rPr>
        <w:t>міської</w:t>
      </w:r>
      <w:proofErr w:type="spellEnd"/>
      <w:r w:rsidRPr="0074094A">
        <w:rPr>
          <w:rStyle w:val="rvts23"/>
          <w:b/>
          <w:bCs/>
          <w:sz w:val="28"/>
          <w:szCs w:val="28"/>
        </w:rPr>
        <w:t xml:space="preserve"> ради</w:t>
      </w:r>
    </w:p>
    <w:p w:rsidR="003C6680" w:rsidRDefault="003C6680" w:rsidP="003C6680">
      <w:pPr>
        <w:pStyle w:val="rvps6"/>
        <w:shd w:val="clear" w:color="auto" w:fill="FFFFFF"/>
        <w:spacing w:before="0" w:beforeAutospacing="0" w:after="0" w:afterAutospacing="0"/>
        <w:ind w:left="450" w:right="450"/>
        <w:jc w:val="center"/>
        <w:rPr>
          <w:rStyle w:val="rvts23"/>
          <w:b/>
          <w:bCs/>
          <w:sz w:val="28"/>
          <w:szCs w:val="28"/>
          <w:lang w:val="uk-UA"/>
        </w:rPr>
      </w:pPr>
    </w:p>
    <w:p w:rsidR="003C6680" w:rsidRDefault="003C6680" w:rsidP="003C6680">
      <w:pPr>
        <w:pStyle w:val="rvps6"/>
        <w:shd w:val="clear" w:color="auto" w:fill="FFFFFF"/>
        <w:spacing w:before="0" w:beforeAutospacing="0" w:after="0" w:afterAutospacing="0"/>
        <w:ind w:left="450" w:right="450"/>
        <w:jc w:val="center"/>
        <w:rPr>
          <w:rStyle w:val="rvts23"/>
          <w:b/>
          <w:bCs/>
          <w:sz w:val="28"/>
          <w:szCs w:val="28"/>
          <w:lang w:val="uk-UA"/>
        </w:rPr>
      </w:pPr>
      <w:r>
        <w:rPr>
          <w:rStyle w:val="rvts23"/>
          <w:b/>
          <w:bCs/>
          <w:sz w:val="28"/>
          <w:szCs w:val="28"/>
          <w:lang w:val="uk-UA"/>
        </w:rPr>
        <w:t>1. Загальні положення</w:t>
      </w:r>
    </w:p>
    <w:p w:rsidR="003C6680" w:rsidRDefault="003C6680" w:rsidP="003C6680">
      <w:pPr>
        <w:pStyle w:val="rvps6"/>
        <w:shd w:val="clear" w:color="auto" w:fill="FFFFFF"/>
        <w:spacing w:before="0" w:beforeAutospacing="0" w:after="0" w:afterAutospacing="0"/>
        <w:ind w:left="450" w:right="450"/>
        <w:jc w:val="both"/>
        <w:rPr>
          <w:rStyle w:val="rvts23"/>
          <w:b/>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sidRPr="004E660C">
        <w:rPr>
          <w:rStyle w:val="rvts23"/>
          <w:bCs/>
          <w:sz w:val="28"/>
          <w:szCs w:val="28"/>
          <w:lang w:val="uk-UA"/>
        </w:rPr>
        <w:t xml:space="preserve">1.1. Положення </w:t>
      </w:r>
      <w:r>
        <w:rPr>
          <w:rStyle w:val="rvts23"/>
          <w:bCs/>
          <w:sz w:val="28"/>
          <w:szCs w:val="28"/>
          <w:lang w:val="uk-UA"/>
        </w:rPr>
        <w:t xml:space="preserve">визначає порядок створення піклувальної ради закладів загальної середньої освіти Тетіївської міської ради Київської області (далі – Піклувальна рада), порядок  обрання членів до складу Піклувальної ради закладів загальної середньої освіти,  повноваження членів Піклувальної ради,  функції і права Піклувальної ради, інші питання, що стосуються діяльності  Піклувальної ради закладів загальної середньої освіти. </w:t>
      </w:r>
    </w:p>
    <w:p w:rsidR="003C6680" w:rsidRDefault="003C6680" w:rsidP="003C6680">
      <w:pPr>
        <w:pStyle w:val="rvps6"/>
        <w:shd w:val="clear" w:color="auto" w:fill="FFFFFF"/>
        <w:spacing w:before="0" w:beforeAutospacing="0" w:after="0" w:afterAutospacing="0"/>
        <w:ind w:left="450"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1.2. Піклувальна рада створюється відповідно до законів України «Про освіту» та «Про повну загальну середню освіту» і є колегіальним органом самоврядування у сфері освіти.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Піклувальна рада може створюватися для одного  закладу загальної середньої освіти Тетіївської територіальної громади або кількох таких закладів, які поєднані територіальною близькістю, зв’язками у галузі забезпечення освітніх послуг та господарській діяльності.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Персональний склад Піклувальної ради, зміни до неї  затверджується розпорядженням Тетіївського міського голови  з урахуванням пропозицій відділу освіти, органів громадського самоврядування закладу освіти, депутатів міської ради.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1.3. У своїй діяльності Піклувальна рада керується Конституцією України, законами України «Про освіту» та «Про повну загальну середню освіту», Статутом закладу загальної середньої освіти, цим Положенням та іншими нормативно – правовими актами в галузі освіти.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1.4. Піклувальна рада не є юридичною особою.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1.5. Члени Піклувальних рад закладів освіти  виконують обов’язки безкоштовно, на громадських засадах.</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center"/>
        <w:rPr>
          <w:rStyle w:val="rvts23"/>
          <w:b/>
          <w:bCs/>
          <w:sz w:val="28"/>
          <w:szCs w:val="28"/>
          <w:lang w:val="uk-UA"/>
        </w:rPr>
      </w:pPr>
      <w:r>
        <w:rPr>
          <w:rStyle w:val="rvts23"/>
          <w:b/>
          <w:bCs/>
          <w:sz w:val="28"/>
          <w:szCs w:val="28"/>
          <w:lang w:val="uk-UA"/>
        </w:rPr>
        <w:t>2. Мета, завдання, повноваження</w:t>
      </w:r>
      <w:r w:rsidRPr="00AE31FC">
        <w:rPr>
          <w:rStyle w:val="rvts23"/>
          <w:b/>
          <w:bCs/>
          <w:sz w:val="28"/>
          <w:szCs w:val="28"/>
          <w:lang w:val="uk-UA"/>
        </w:rPr>
        <w:t xml:space="preserve"> та основні принципи діяльності</w:t>
      </w:r>
    </w:p>
    <w:p w:rsidR="003C6680" w:rsidRDefault="003C6680" w:rsidP="003C6680">
      <w:pPr>
        <w:pStyle w:val="rvps6"/>
        <w:shd w:val="clear" w:color="auto" w:fill="FFFFFF"/>
        <w:spacing w:before="0" w:beforeAutospacing="0" w:after="0" w:afterAutospacing="0"/>
        <w:ind w:right="450"/>
        <w:jc w:val="both"/>
        <w:rPr>
          <w:rStyle w:val="rvts23"/>
          <w:b/>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sidRPr="00AE31FC">
        <w:rPr>
          <w:rStyle w:val="rvts23"/>
          <w:bCs/>
          <w:sz w:val="28"/>
          <w:szCs w:val="28"/>
          <w:lang w:val="uk-UA"/>
        </w:rPr>
        <w:t>2.1. Метою діяльності Піклувальної ради є сприяння вирішенню перспективних завдань розвитку закладу загальної середньої освіти</w:t>
      </w:r>
      <w:r>
        <w:rPr>
          <w:rStyle w:val="rvts23"/>
          <w:bCs/>
          <w:sz w:val="28"/>
          <w:szCs w:val="28"/>
          <w:lang w:val="uk-UA"/>
        </w:rPr>
        <w:t xml:space="preserve">, залученню фінансових ресурсів для забезпечення його діяльності з </w:t>
      </w:r>
      <w:r>
        <w:rPr>
          <w:rStyle w:val="rvts23"/>
          <w:bCs/>
          <w:sz w:val="28"/>
          <w:szCs w:val="28"/>
          <w:lang w:val="uk-UA"/>
        </w:rPr>
        <w:lastRenderedPageBreak/>
        <w:t xml:space="preserve">основних напрямів розвитку і здійснення контролю за їх використанням, ефективній взаємодії закладів загальної середньої освіти з органами державної влади та органами місцевого самоврядування, громадськими організаціями, юридичними та фізичними особами.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2.2. Основними принципами діяльності Піклувальної ради є:</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пріоритет прав і свобод людини і громадянина;</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верховенство права та неупередженість;</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взаємна повага до партнерства;</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обов’язковість розгляду пропозицій сторін;</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пріоритет узгоджувальних процедур;</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прозорість, відкритість та гласність;</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обов’язковість дотримання досягнутих домовленостей;</w:t>
      </w:r>
    </w:p>
    <w:p w:rsidR="003C6680" w:rsidRDefault="003C6680" w:rsidP="003C6680">
      <w:pPr>
        <w:pStyle w:val="rvps6"/>
        <w:numPr>
          <w:ilvl w:val="0"/>
          <w:numId w:val="5"/>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взаємна відповідальність сторін. </w:t>
      </w:r>
    </w:p>
    <w:p w:rsidR="003C6680" w:rsidRPr="00AE31FC"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2.3. Повноваження  Піклувальної ради: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внесення пропозиції до плану роботи закладу освіти;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аналіз та оцінка діяльності закладу загальної середньої освіти  і його керівника;</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розробка пропозицій до стратегії та перспективного плану  розвитку закладу освіти і  аналіз їх виконання;</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порушення питання про звітування директора закладу загальної середньої освіти перед радою з питань, які контролюються нею;</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проведення моніторингу виконання кошторису закладу освіти, внесення рекомендацій і пропозицій, що є обов’язковими для розгляду керівником закладу загальної середньої освіти;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подання пропозицій засновнику – Тетіївській міській раді, чи відділу освіти про заохочення, про притягнення до дисциплінарної відповідальності або звільнення директора закладу освіти з підстав, визначених законом чи Контрактом;</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ініціювання проведення інституційного аудиту у позаплановому порядку у випадках передбачених законодавством про освіту, а в разі негативних результатів інституційного аудиту надання засновнику пропозицій щодо доцільності перебування директора на посаді, припинення чи реорганізації закладу освіти;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участь у розробці установчих документів закладу освіти та контроль за їх дотримання;</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сприяння залученню додаткових джерел фінансування закладу освіти;</w:t>
      </w:r>
    </w:p>
    <w:p w:rsidR="003C6680" w:rsidRDefault="003C6680" w:rsidP="003C6680">
      <w:pPr>
        <w:pStyle w:val="rvps6"/>
        <w:numPr>
          <w:ilvl w:val="0"/>
          <w:numId w:val="6"/>
        </w:numPr>
        <w:shd w:val="clear" w:color="auto" w:fill="FFFFFF"/>
        <w:spacing w:before="0" w:beforeAutospacing="0" w:after="0" w:afterAutospacing="0"/>
        <w:ind w:right="450"/>
        <w:jc w:val="both"/>
        <w:rPr>
          <w:rStyle w:val="rvts23"/>
          <w:bCs/>
          <w:sz w:val="28"/>
          <w:szCs w:val="28"/>
          <w:lang w:val="uk-UA"/>
        </w:rPr>
      </w:pPr>
      <w:r>
        <w:rPr>
          <w:rStyle w:val="rvts23"/>
          <w:bCs/>
          <w:sz w:val="28"/>
          <w:szCs w:val="28"/>
          <w:lang w:val="uk-UA"/>
        </w:rPr>
        <w:t xml:space="preserve">виконання інших функцій і повноважень, визначеними законодавством  України в галузі  освіти. </w:t>
      </w: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Default="003C6680" w:rsidP="003C6680">
      <w:pPr>
        <w:pStyle w:val="rvps6"/>
        <w:shd w:val="clear" w:color="auto" w:fill="FFFFFF"/>
        <w:spacing w:before="0" w:beforeAutospacing="0" w:after="0" w:afterAutospacing="0"/>
        <w:ind w:right="450"/>
        <w:jc w:val="both"/>
        <w:rPr>
          <w:rStyle w:val="rvts23"/>
          <w:bCs/>
          <w:sz w:val="28"/>
          <w:szCs w:val="28"/>
          <w:lang w:val="uk-UA"/>
        </w:rPr>
      </w:pPr>
    </w:p>
    <w:p w:rsidR="003C6680" w:rsidRPr="00A45232" w:rsidRDefault="003C6680" w:rsidP="003C6680">
      <w:pPr>
        <w:pStyle w:val="rvps6"/>
        <w:shd w:val="clear" w:color="auto" w:fill="FFFFFF"/>
        <w:spacing w:before="0" w:beforeAutospacing="0" w:after="0" w:afterAutospacing="0"/>
        <w:ind w:right="450"/>
        <w:jc w:val="center"/>
        <w:rPr>
          <w:rStyle w:val="rvts23"/>
          <w:b/>
          <w:bCs/>
          <w:sz w:val="28"/>
          <w:szCs w:val="28"/>
          <w:lang w:val="uk-UA"/>
        </w:rPr>
      </w:pPr>
      <w:r w:rsidRPr="00A45232">
        <w:rPr>
          <w:rStyle w:val="rvts23"/>
          <w:b/>
          <w:bCs/>
          <w:sz w:val="28"/>
          <w:szCs w:val="28"/>
          <w:lang w:val="uk-UA"/>
        </w:rPr>
        <w:lastRenderedPageBreak/>
        <w:t>3. Утворення, ліквідація та склад Піклувальної ради</w:t>
      </w:r>
    </w:p>
    <w:p w:rsidR="003C6680" w:rsidRDefault="003C6680" w:rsidP="003C6680">
      <w:pPr>
        <w:rPr>
          <w:rFonts w:ascii="Times New Roman" w:hAnsi="Times New Roman" w:cs="Times New Roman"/>
          <w:sz w:val="28"/>
          <w:szCs w:val="28"/>
        </w:rPr>
      </w:pPr>
    </w:p>
    <w:p w:rsidR="003C6680" w:rsidRDefault="003C6680" w:rsidP="003C6680">
      <w:pPr>
        <w:jc w:val="both"/>
        <w:rPr>
          <w:rFonts w:ascii="Times New Roman" w:hAnsi="Times New Roman" w:cs="Times New Roman"/>
          <w:sz w:val="28"/>
          <w:szCs w:val="28"/>
        </w:rPr>
      </w:pPr>
      <w:r w:rsidRPr="00A45232">
        <w:rPr>
          <w:rFonts w:ascii="Times New Roman" w:hAnsi="Times New Roman" w:cs="Times New Roman"/>
          <w:sz w:val="28"/>
          <w:szCs w:val="28"/>
        </w:rPr>
        <w:t xml:space="preserve">3.1. </w:t>
      </w:r>
      <w:r>
        <w:rPr>
          <w:rFonts w:ascii="Times New Roman" w:hAnsi="Times New Roman" w:cs="Times New Roman"/>
          <w:sz w:val="28"/>
          <w:szCs w:val="28"/>
        </w:rPr>
        <w:t xml:space="preserve">Кількісний склад Піклувальної ради становить 5-7 осіб для одного закладу та не більше 9 осіб – для кількох закладів освіти.  Строк повноважень членів Піклувальної ради складає два роки. </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3.2. До складу Піклувальної ради делегуються по одному представнику від відділу освіти Тетіївської міської ради, депутатського корпусу міської ради, громадських організацій, батьківської громадськості, підприємців, які ведуть підприємницьку діяльність на території обслуговування закладу освіти.</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3.3. Рішення про формування персонального складу Піклувальної ради міський голова приймає після отримання відповідних документів від суб’єктів подання кандидатур.</w:t>
      </w:r>
    </w:p>
    <w:p w:rsidR="003C6680" w:rsidRDefault="003C6680" w:rsidP="003C6680">
      <w:pPr>
        <w:rPr>
          <w:rFonts w:ascii="Times New Roman" w:hAnsi="Times New Roman" w:cs="Times New Roman"/>
          <w:sz w:val="28"/>
          <w:szCs w:val="28"/>
        </w:rPr>
      </w:pPr>
      <w:r>
        <w:rPr>
          <w:rFonts w:ascii="Times New Roman" w:hAnsi="Times New Roman" w:cs="Times New Roman"/>
          <w:sz w:val="28"/>
          <w:szCs w:val="28"/>
        </w:rPr>
        <w:t>3.4.  До складу Піклувальної ради закладу освіти НЕ МОЖУТЬ входити особи:</w:t>
      </w:r>
    </w:p>
    <w:p w:rsidR="003C6680" w:rsidRDefault="003C6680" w:rsidP="003C6680">
      <w:pPr>
        <w:rPr>
          <w:rFonts w:ascii="Times New Roman" w:hAnsi="Times New Roman" w:cs="Times New Roman"/>
          <w:sz w:val="28"/>
          <w:szCs w:val="28"/>
        </w:rPr>
      </w:pPr>
      <w:r>
        <w:rPr>
          <w:rFonts w:ascii="Times New Roman" w:hAnsi="Times New Roman" w:cs="Times New Roman"/>
          <w:sz w:val="28"/>
          <w:szCs w:val="28"/>
        </w:rPr>
        <w:t>- які є працівниками або протягом двох останніх років була працівником такого закладу освіти;</w:t>
      </w:r>
    </w:p>
    <w:p w:rsidR="003C6680" w:rsidRDefault="003C6680" w:rsidP="003C6680">
      <w:pPr>
        <w:rPr>
          <w:rFonts w:ascii="Times New Roman" w:hAnsi="Times New Roman" w:cs="Times New Roman"/>
          <w:sz w:val="28"/>
          <w:szCs w:val="28"/>
        </w:rPr>
      </w:pPr>
      <w:r>
        <w:rPr>
          <w:rFonts w:ascii="Times New Roman" w:hAnsi="Times New Roman" w:cs="Times New Roman"/>
          <w:sz w:val="28"/>
          <w:szCs w:val="28"/>
        </w:rPr>
        <w:t>- є здобувачем освіти в такому закладі освіти;</w:t>
      </w:r>
    </w:p>
    <w:p w:rsidR="003C6680" w:rsidRDefault="003C6680" w:rsidP="003C6680">
      <w:pPr>
        <w:rPr>
          <w:rFonts w:ascii="Times New Roman" w:hAnsi="Times New Roman" w:cs="Times New Roman"/>
          <w:sz w:val="28"/>
          <w:szCs w:val="28"/>
        </w:rPr>
      </w:pPr>
      <w:r>
        <w:rPr>
          <w:rFonts w:ascii="Times New Roman" w:hAnsi="Times New Roman" w:cs="Times New Roman"/>
          <w:sz w:val="28"/>
          <w:szCs w:val="28"/>
        </w:rPr>
        <w:t>- є державним службовцем або посадовою особою органів місцевого самоврядування;</w:t>
      </w:r>
    </w:p>
    <w:p w:rsidR="003C6680" w:rsidRDefault="003C6680" w:rsidP="003C6680">
      <w:pPr>
        <w:rPr>
          <w:rFonts w:ascii="Times New Roman" w:hAnsi="Times New Roman" w:cs="Times New Roman"/>
          <w:sz w:val="28"/>
          <w:szCs w:val="28"/>
        </w:rPr>
      </w:pPr>
      <w:r>
        <w:rPr>
          <w:rFonts w:ascii="Times New Roman" w:hAnsi="Times New Roman" w:cs="Times New Roman"/>
          <w:sz w:val="28"/>
          <w:szCs w:val="28"/>
        </w:rPr>
        <w:t>- є близькою особою директора закладу освіти (термін «близька особа» вживається у значенні, визначеному у Законі України «Про запобігання корупції»).</w:t>
      </w:r>
    </w:p>
    <w:p w:rsidR="003C6680" w:rsidRPr="00C864AF" w:rsidRDefault="003C6680" w:rsidP="003C6680">
      <w:pPr>
        <w:rPr>
          <w:rFonts w:ascii="Times New Roman" w:hAnsi="Times New Roman" w:cs="Times New Roman"/>
          <w:b/>
          <w:sz w:val="28"/>
          <w:szCs w:val="28"/>
        </w:rPr>
      </w:pPr>
      <w:r>
        <w:rPr>
          <w:rFonts w:ascii="Times New Roman" w:hAnsi="Times New Roman" w:cs="Times New Roman"/>
          <w:sz w:val="28"/>
          <w:szCs w:val="28"/>
        </w:rPr>
        <w:t>3</w:t>
      </w:r>
      <w:r w:rsidRPr="00C864AF">
        <w:rPr>
          <w:rFonts w:ascii="Times New Roman" w:hAnsi="Times New Roman" w:cs="Times New Roman"/>
          <w:sz w:val="28"/>
          <w:szCs w:val="28"/>
        </w:rPr>
        <w:t>.5.  Кандидат у члени Піклувальної ради письмово підтверджує свою згоду на участь у раді та відсутність підстав, визначених у пункті  3.4. цього Положення.</w:t>
      </w:r>
      <w:r w:rsidRPr="00C864AF">
        <w:rPr>
          <w:rFonts w:ascii="Times New Roman" w:hAnsi="Times New Roman" w:cs="Times New Roman"/>
          <w:b/>
          <w:sz w:val="28"/>
          <w:szCs w:val="28"/>
        </w:rPr>
        <w:t xml:space="preserve"> </w:t>
      </w:r>
    </w:p>
    <w:p w:rsidR="003C6680" w:rsidRDefault="003C6680" w:rsidP="003C6680">
      <w:pPr>
        <w:jc w:val="center"/>
        <w:rPr>
          <w:rFonts w:ascii="Times New Roman" w:hAnsi="Times New Roman" w:cs="Times New Roman"/>
          <w:b/>
          <w:sz w:val="28"/>
          <w:szCs w:val="28"/>
        </w:rPr>
      </w:pPr>
      <w:r w:rsidRPr="00C864AF">
        <w:rPr>
          <w:rFonts w:ascii="Times New Roman" w:hAnsi="Times New Roman" w:cs="Times New Roman"/>
          <w:b/>
          <w:sz w:val="28"/>
          <w:szCs w:val="28"/>
        </w:rPr>
        <w:t>4.  Організація діяльності Піклувальної ради</w:t>
      </w:r>
    </w:p>
    <w:p w:rsidR="003C6680" w:rsidRDefault="003C6680" w:rsidP="003C6680">
      <w:pPr>
        <w:rPr>
          <w:rFonts w:ascii="Times New Roman" w:hAnsi="Times New Roman" w:cs="Times New Roman"/>
          <w:sz w:val="28"/>
          <w:szCs w:val="28"/>
        </w:rPr>
      </w:pPr>
      <w:r>
        <w:rPr>
          <w:rFonts w:ascii="Times New Roman" w:hAnsi="Times New Roman" w:cs="Times New Roman"/>
          <w:sz w:val="28"/>
          <w:szCs w:val="28"/>
        </w:rPr>
        <w:t xml:space="preserve">4.1. Піклувальну раду очолює голова, який обирається на її першому засіданні простою більшістю голосів. У разі неможливості виконання головою своїх повноважень, його повноваження здійснює секретар або головуючий засідання, який обирається членами ради. </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 xml:space="preserve">4.2.  Організаційною формою роботи Піклувальної ради є засідання, які проводяться в міру необхідності, але не рідше одного разу на квартал, і </w:t>
      </w:r>
      <w:r>
        <w:rPr>
          <w:rFonts w:ascii="Times New Roman" w:hAnsi="Times New Roman" w:cs="Times New Roman"/>
          <w:sz w:val="28"/>
          <w:szCs w:val="28"/>
        </w:rPr>
        <w:lastRenderedPageBreak/>
        <w:t xml:space="preserve">вважаються правомочними, якщо на них присутні не  менше двох третин її затвердженого складу. </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 xml:space="preserve">4.3. Рішення приймаються більшістю голосів від затвердженого складу ради. Кожен член Піклувальної ради має один голос. Уразі рівного розподілу голосів голос голови є визначальним. </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 xml:space="preserve">4.4. Засідання Піклувальної ради можуть скликатися на вимогу  міського голови, депутатів міської ради, члена Піклувальної ради та керівника закладу освіти. </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 xml:space="preserve">4.5. Порядок денний формується головою ( у разі його відсутності – секретарем) та затверджується на засіданні Піклувальної ради. </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 xml:space="preserve">4.6. Засідання Піклувальної ради протоколюються секретарем ради (в разі його відсутності – іншим членом ради). Протокол підписується головою та секретарем. Зберігаються протоколи протягом двох років. Протокол оприлюднюється на офіційному сайті закладу освіти. </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 xml:space="preserve">4.7. Рішення Піклувальної ради, прийняті в межах компетенції і повноважень, є обов’язковими до виконання її членами та керівником закладу освіти. У разі незгоди керівника закладу із рішеннями, прийнятими радою, питання виноситься на розгляд міської ради. </w:t>
      </w: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 xml:space="preserve">4.8. Організовує роботу піклувальної ради та здійснює контроль за виконанням її рішень голова. </w:t>
      </w:r>
    </w:p>
    <w:p w:rsidR="003C6680" w:rsidRPr="003F18ED" w:rsidRDefault="003C6680" w:rsidP="003C6680">
      <w:pPr>
        <w:jc w:val="both"/>
        <w:rPr>
          <w:rFonts w:ascii="Times New Roman" w:hAnsi="Times New Roman" w:cs="Times New Roman"/>
          <w:b/>
          <w:sz w:val="28"/>
          <w:szCs w:val="28"/>
        </w:rPr>
      </w:pPr>
      <w:r>
        <w:rPr>
          <w:rFonts w:ascii="Times New Roman" w:hAnsi="Times New Roman" w:cs="Times New Roman"/>
          <w:sz w:val="28"/>
          <w:szCs w:val="28"/>
        </w:rPr>
        <w:t xml:space="preserve">4.9. Голова Піклувальної ради </w:t>
      </w:r>
      <w:proofErr w:type="spellStart"/>
      <w:r>
        <w:rPr>
          <w:rFonts w:ascii="Times New Roman" w:hAnsi="Times New Roman" w:cs="Times New Roman"/>
          <w:sz w:val="28"/>
          <w:szCs w:val="28"/>
        </w:rPr>
        <w:t>скликає</w:t>
      </w:r>
      <w:proofErr w:type="spellEnd"/>
      <w:r>
        <w:rPr>
          <w:rFonts w:ascii="Times New Roman" w:hAnsi="Times New Roman" w:cs="Times New Roman"/>
          <w:sz w:val="28"/>
          <w:szCs w:val="28"/>
        </w:rPr>
        <w:t xml:space="preserve"> засідання та головує на них, формує порядок денний. Порушує перед засновником питання про внесення змін до її персонального складу. Представляє Піклувальну раду  у відносинах з </w:t>
      </w:r>
      <w:r w:rsidRPr="003F18ED">
        <w:rPr>
          <w:rFonts w:ascii="Times New Roman" w:hAnsi="Times New Roman" w:cs="Times New Roman"/>
          <w:sz w:val="28"/>
          <w:szCs w:val="28"/>
        </w:rPr>
        <w:t>фізичними і юридичними особами, органами влади і місцевого самоврядування.</w:t>
      </w:r>
      <w:r w:rsidRPr="003F18ED">
        <w:rPr>
          <w:rFonts w:ascii="Times New Roman" w:hAnsi="Times New Roman" w:cs="Times New Roman"/>
          <w:b/>
          <w:sz w:val="28"/>
          <w:szCs w:val="28"/>
        </w:rPr>
        <w:t xml:space="preserve"> </w:t>
      </w:r>
    </w:p>
    <w:p w:rsidR="003C6680" w:rsidRDefault="003C6680" w:rsidP="003C6680">
      <w:pPr>
        <w:jc w:val="center"/>
        <w:rPr>
          <w:rFonts w:ascii="Times New Roman" w:hAnsi="Times New Roman" w:cs="Times New Roman"/>
          <w:b/>
          <w:sz w:val="28"/>
          <w:szCs w:val="28"/>
        </w:rPr>
      </w:pPr>
      <w:r w:rsidRPr="003F18ED">
        <w:rPr>
          <w:rFonts w:ascii="Times New Roman" w:hAnsi="Times New Roman" w:cs="Times New Roman"/>
          <w:b/>
          <w:sz w:val="28"/>
          <w:szCs w:val="28"/>
        </w:rPr>
        <w:t>5. Права та обов’язки членів Піклувальної ради</w:t>
      </w:r>
    </w:p>
    <w:p w:rsidR="003C6680" w:rsidRDefault="003C6680" w:rsidP="003C6680">
      <w:pPr>
        <w:rPr>
          <w:rFonts w:ascii="Times New Roman" w:hAnsi="Times New Roman" w:cs="Times New Roman"/>
          <w:sz w:val="28"/>
          <w:szCs w:val="28"/>
        </w:rPr>
      </w:pPr>
      <w:r w:rsidRPr="003F18ED">
        <w:rPr>
          <w:rFonts w:ascii="Times New Roman" w:hAnsi="Times New Roman" w:cs="Times New Roman"/>
          <w:sz w:val="28"/>
          <w:szCs w:val="28"/>
        </w:rPr>
        <w:t>5.1. Члени піклувальної ради мають право:</w:t>
      </w:r>
    </w:p>
    <w:p w:rsidR="003C6680" w:rsidRDefault="003C6680" w:rsidP="003C6680">
      <w:pPr>
        <w:pStyle w:val="a7"/>
        <w:numPr>
          <w:ilvl w:val="0"/>
          <w:numId w:val="7"/>
        </w:numPr>
        <w:rPr>
          <w:rFonts w:ascii="Times New Roman" w:hAnsi="Times New Roman" w:cs="Times New Roman"/>
          <w:sz w:val="28"/>
          <w:szCs w:val="28"/>
        </w:rPr>
      </w:pPr>
      <w:r w:rsidRPr="000E32A5">
        <w:rPr>
          <w:rFonts w:ascii="Times New Roman" w:hAnsi="Times New Roman" w:cs="Times New Roman"/>
          <w:sz w:val="28"/>
          <w:szCs w:val="28"/>
        </w:rPr>
        <w:t>отримувати інформацію та документи закладу освіти, необхідні для виконання своїх функцій</w:t>
      </w:r>
      <w:r>
        <w:rPr>
          <w:rFonts w:ascii="Times New Roman" w:hAnsi="Times New Roman" w:cs="Times New Roman"/>
          <w:sz w:val="28"/>
          <w:szCs w:val="28"/>
        </w:rPr>
        <w:t>;</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брати участь у роботі колегіальних органів закладу освіти з правом дорадчого голосу;</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вносити пропозиції до стратегії розвитку і планів роботи закладу освіти та контролювати їх виконання;</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подавати керівнику для розгляду пропозиції щодо діяльності закладу освіти;</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подавати у письмовій формі окрему думку щодо проекту рішення Піклувальної ради, яка додається до протоколу її засідання;</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порушувати питання про звітування керівника закладу освіти перед Піклувальною радою з окремих питань;</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аналізувати та оцінювати діяльність закладу освіти та його керівника;</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контролювати виконання кошторису та бюджету закладу освіти, вносити відповідні рекомендації та пропозиції, що є </w:t>
      </w:r>
      <w:proofErr w:type="spellStart"/>
      <w:r>
        <w:rPr>
          <w:rFonts w:ascii="Times New Roman" w:hAnsi="Times New Roman" w:cs="Times New Roman"/>
          <w:sz w:val="28"/>
          <w:szCs w:val="28"/>
        </w:rPr>
        <w:t>обв</w:t>
      </w:r>
      <w:proofErr w:type="spellEnd"/>
      <w:r w:rsidRPr="000E32A5">
        <w:rPr>
          <w:rFonts w:ascii="Times New Roman" w:hAnsi="Times New Roman" w:cs="Times New Roman"/>
          <w:sz w:val="28"/>
          <w:szCs w:val="28"/>
          <w:lang w:val="ru-RU"/>
        </w:rPr>
        <w:t>’</w:t>
      </w:r>
      <w:proofErr w:type="spellStart"/>
      <w:r>
        <w:rPr>
          <w:rFonts w:ascii="Times New Roman" w:hAnsi="Times New Roman" w:cs="Times New Roman"/>
          <w:sz w:val="28"/>
          <w:szCs w:val="28"/>
        </w:rPr>
        <w:t>язковими</w:t>
      </w:r>
      <w:proofErr w:type="spellEnd"/>
      <w:r>
        <w:rPr>
          <w:rFonts w:ascii="Times New Roman" w:hAnsi="Times New Roman" w:cs="Times New Roman"/>
          <w:sz w:val="28"/>
          <w:szCs w:val="28"/>
        </w:rPr>
        <w:t xml:space="preserve"> для розгляду керівником закладу освіти;</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вносити засновнику закладу освіти подання про заохочення або притягнення до відповідальності керівника закладу освіти з підстав і в порядку, визначеними законодавством;</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ініціювати проведення інституційного аудиту у позаплановому порядку чи/або здійснення засновником контролю з питань, які віднесені до його компетенції;</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надавати засновнику рекомендації щодо реорганізації чи припинення закладу освіти;</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брати участь у розробці установчих документів закладу та </w:t>
      </w:r>
      <w:proofErr w:type="spellStart"/>
      <w:r>
        <w:rPr>
          <w:rFonts w:ascii="Times New Roman" w:hAnsi="Times New Roman" w:cs="Times New Roman"/>
          <w:sz w:val="28"/>
          <w:szCs w:val="28"/>
        </w:rPr>
        <w:t>здійснюва</w:t>
      </w:r>
      <w:proofErr w:type="spellEnd"/>
      <w:r>
        <w:rPr>
          <w:rFonts w:ascii="Times New Roman" w:hAnsi="Times New Roman" w:cs="Times New Roman"/>
          <w:sz w:val="28"/>
          <w:szCs w:val="28"/>
        </w:rPr>
        <w:t xml:space="preserve"> контроль за їх виконанням;</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сприяти залученню додаткових джерел фінансування закладу освіти;</w:t>
      </w:r>
    </w:p>
    <w:p w:rsidR="003C6680" w:rsidRDefault="003C6680" w:rsidP="003C6680">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 xml:space="preserve">брати участь у здійсненні контролю за дотриманням прав дитини, недопущенням привілеїв чи обмежень за ознаками раси, кольору шкіри, політичних і релігійних </w:t>
      </w:r>
      <w:proofErr w:type="spellStart"/>
      <w:r>
        <w:rPr>
          <w:rFonts w:ascii="Times New Roman" w:hAnsi="Times New Roman" w:cs="Times New Roman"/>
          <w:sz w:val="28"/>
          <w:szCs w:val="28"/>
        </w:rPr>
        <w:t>переконань,сімейного</w:t>
      </w:r>
      <w:proofErr w:type="spellEnd"/>
      <w:r>
        <w:rPr>
          <w:rFonts w:ascii="Times New Roman" w:hAnsi="Times New Roman" w:cs="Times New Roman"/>
          <w:sz w:val="28"/>
          <w:szCs w:val="28"/>
        </w:rPr>
        <w:t xml:space="preserve"> і майнового стану , за </w:t>
      </w:r>
      <w:proofErr w:type="spellStart"/>
      <w:r>
        <w:rPr>
          <w:rFonts w:ascii="Times New Roman" w:hAnsi="Times New Roman" w:cs="Times New Roman"/>
          <w:sz w:val="28"/>
          <w:szCs w:val="28"/>
        </w:rPr>
        <w:t>мовними</w:t>
      </w:r>
      <w:proofErr w:type="spellEnd"/>
      <w:r>
        <w:rPr>
          <w:rFonts w:ascii="Times New Roman" w:hAnsi="Times New Roman" w:cs="Times New Roman"/>
          <w:sz w:val="28"/>
          <w:szCs w:val="28"/>
        </w:rPr>
        <w:t xml:space="preserve"> та іншими ознаками; недопущенням проявів боулінгу чи </w:t>
      </w:r>
      <w:proofErr w:type="spellStart"/>
      <w:r>
        <w:rPr>
          <w:rFonts w:ascii="Times New Roman" w:hAnsi="Times New Roman" w:cs="Times New Roman"/>
          <w:sz w:val="28"/>
          <w:szCs w:val="28"/>
        </w:rPr>
        <w:t>мобінгу</w:t>
      </w:r>
      <w:proofErr w:type="spellEnd"/>
      <w:r>
        <w:rPr>
          <w:rFonts w:ascii="Times New Roman" w:hAnsi="Times New Roman" w:cs="Times New Roman"/>
          <w:sz w:val="28"/>
          <w:szCs w:val="28"/>
        </w:rPr>
        <w:t xml:space="preserve"> в закладі освіти.</w:t>
      </w:r>
    </w:p>
    <w:p w:rsidR="003C6680" w:rsidRDefault="003C6680" w:rsidP="003C6680">
      <w:pPr>
        <w:rPr>
          <w:rFonts w:ascii="Times New Roman" w:hAnsi="Times New Roman" w:cs="Times New Roman"/>
          <w:sz w:val="28"/>
          <w:szCs w:val="28"/>
          <w:lang w:val="ru-RU"/>
        </w:rPr>
      </w:pPr>
      <w:r>
        <w:rPr>
          <w:rFonts w:ascii="Times New Roman" w:hAnsi="Times New Roman" w:cs="Times New Roman"/>
          <w:sz w:val="28"/>
          <w:szCs w:val="28"/>
        </w:rPr>
        <w:t xml:space="preserve">5.2.  Члени Піклувальної ради </w:t>
      </w:r>
      <w:proofErr w:type="spellStart"/>
      <w:r w:rsidRPr="004F7282">
        <w:rPr>
          <w:rFonts w:ascii="Times New Roman" w:hAnsi="Times New Roman" w:cs="Times New Roman"/>
          <w:sz w:val="28"/>
          <w:szCs w:val="28"/>
        </w:rPr>
        <w:t>зобов</w:t>
      </w:r>
      <w:proofErr w:type="spellEnd"/>
      <w:r w:rsidRPr="004F7282">
        <w:rPr>
          <w:rFonts w:ascii="Times New Roman" w:hAnsi="Times New Roman" w:cs="Times New Roman"/>
          <w:sz w:val="28"/>
          <w:szCs w:val="28"/>
          <w:lang w:val="en-US"/>
        </w:rPr>
        <w:t>’</w:t>
      </w:r>
      <w:proofErr w:type="spellStart"/>
      <w:r>
        <w:rPr>
          <w:rFonts w:ascii="Times New Roman" w:hAnsi="Times New Roman" w:cs="Times New Roman"/>
          <w:sz w:val="28"/>
          <w:szCs w:val="28"/>
          <w:lang w:val="ru-RU"/>
        </w:rPr>
        <w:t>язані</w:t>
      </w:r>
      <w:proofErr w:type="spellEnd"/>
      <w:r w:rsidRPr="004F7282">
        <w:rPr>
          <w:rFonts w:ascii="Times New Roman" w:hAnsi="Times New Roman" w:cs="Times New Roman"/>
          <w:sz w:val="28"/>
          <w:szCs w:val="28"/>
          <w:lang w:val="ru-RU"/>
        </w:rPr>
        <w:t>:</w:t>
      </w:r>
    </w:p>
    <w:p w:rsidR="003C6680" w:rsidRDefault="003C6680" w:rsidP="003C6680">
      <w:pPr>
        <w:pStyle w:val="a7"/>
        <w:numPr>
          <w:ilvl w:val="0"/>
          <w:numId w:val="8"/>
        </w:numPr>
        <w:rPr>
          <w:rFonts w:ascii="Times New Roman" w:hAnsi="Times New Roman" w:cs="Times New Roman"/>
          <w:sz w:val="28"/>
          <w:szCs w:val="28"/>
          <w:lang w:val="ru-RU"/>
        </w:rPr>
      </w:pPr>
      <w:proofErr w:type="spellStart"/>
      <w:r w:rsidRPr="00625A77">
        <w:rPr>
          <w:rFonts w:ascii="Times New Roman" w:hAnsi="Times New Roman" w:cs="Times New Roman"/>
          <w:sz w:val="28"/>
          <w:szCs w:val="28"/>
          <w:lang w:val="ru-RU"/>
        </w:rPr>
        <w:t>діяти</w:t>
      </w:r>
      <w:proofErr w:type="spellEnd"/>
      <w:r w:rsidRPr="00625A77">
        <w:rPr>
          <w:rFonts w:ascii="Times New Roman" w:hAnsi="Times New Roman" w:cs="Times New Roman"/>
          <w:sz w:val="28"/>
          <w:szCs w:val="28"/>
          <w:lang w:val="ru-RU"/>
        </w:rPr>
        <w:t xml:space="preserve"> </w:t>
      </w:r>
      <w:proofErr w:type="spellStart"/>
      <w:r w:rsidRPr="00625A77">
        <w:rPr>
          <w:rFonts w:ascii="Times New Roman" w:hAnsi="Times New Roman" w:cs="Times New Roman"/>
          <w:sz w:val="28"/>
          <w:szCs w:val="28"/>
          <w:lang w:val="ru-RU"/>
        </w:rPr>
        <w:t>виключно</w:t>
      </w:r>
      <w:proofErr w:type="spellEnd"/>
      <w:r w:rsidRPr="00625A77">
        <w:rPr>
          <w:rFonts w:ascii="Times New Roman" w:hAnsi="Times New Roman" w:cs="Times New Roman"/>
          <w:sz w:val="28"/>
          <w:szCs w:val="28"/>
          <w:lang w:val="ru-RU"/>
        </w:rPr>
        <w:t xml:space="preserve"> в </w:t>
      </w:r>
      <w:proofErr w:type="spellStart"/>
      <w:r w:rsidRPr="00625A77">
        <w:rPr>
          <w:rFonts w:ascii="Times New Roman" w:hAnsi="Times New Roman" w:cs="Times New Roman"/>
          <w:sz w:val="28"/>
          <w:szCs w:val="28"/>
          <w:lang w:val="ru-RU"/>
        </w:rPr>
        <w:t>інтересах</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територіальної</w:t>
      </w:r>
      <w:proofErr w:type="spellEnd"/>
      <w:r>
        <w:rPr>
          <w:rFonts w:ascii="Times New Roman" w:hAnsi="Times New Roman" w:cs="Times New Roman"/>
          <w:sz w:val="28"/>
          <w:szCs w:val="28"/>
          <w:lang w:val="ru-RU"/>
        </w:rPr>
        <w:t xml:space="preserve"> </w:t>
      </w:r>
      <w:r w:rsidRPr="00625A77">
        <w:rPr>
          <w:rFonts w:ascii="Times New Roman" w:hAnsi="Times New Roman" w:cs="Times New Roman"/>
          <w:sz w:val="28"/>
          <w:szCs w:val="28"/>
          <w:lang w:val="ru-RU"/>
        </w:rPr>
        <w:t xml:space="preserve"> </w:t>
      </w:r>
      <w:proofErr w:type="spellStart"/>
      <w:r w:rsidRPr="00625A77">
        <w:rPr>
          <w:rFonts w:ascii="Times New Roman" w:hAnsi="Times New Roman" w:cs="Times New Roman"/>
          <w:sz w:val="28"/>
          <w:szCs w:val="28"/>
          <w:lang w:val="ru-RU"/>
        </w:rPr>
        <w:t>громади</w:t>
      </w:r>
      <w:proofErr w:type="spellEnd"/>
      <w:proofErr w:type="gramEnd"/>
      <w:r w:rsidRPr="00625A77">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працівників</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здобувачів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закладу, </w:t>
      </w:r>
      <w:proofErr w:type="spellStart"/>
      <w:r>
        <w:rPr>
          <w:rFonts w:ascii="Times New Roman" w:hAnsi="Times New Roman" w:cs="Times New Roman"/>
          <w:sz w:val="28"/>
          <w:szCs w:val="28"/>
          <w:lang w:val="ru-RU"/>
        </w:rPr>
        <w:t>виконувати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рішення</w:t>
      </w:r>
      <w:proofErr w:type="spellEnd"/>
      <w:r>
        <w:rPr>
          <w:rFonts w:ascii="Times New Roman" w:hAnsi="Times New Roman" w:cs="Times New Roman"/>
          <w:sz w:val="28"/>
          <w:szCs w:val="28"/>
          <w:lang w:val="ru-RU"/>
        </w:rPr>
        <w:t xml:space="preserve"> ради, </w:t>
      </w:r>
      <w:proofErr w:type="spellStart"/>
      <w:r>
        <w:rPr>
          <w:rFonts w:ascii="Times New Roman" w:hAnsi="Times New Roman" w:cs="Times New Roman"/>
          <w:sz w:val="28"/>
          <w:szCs w:val="28"/>
          <w:lang w:val="ru-RU"/>
        </w:rPr>
        <w:t>міської</w:t>
      </w:r>
      <w:proofErr w:type="spellEnd"/>
      <w:r>
        <w:rPr>
          <w:rFonts w:ascii="Times New Roman" w:hAnsi="Times New Roman" w:cs="Times New Roman"/>
          <w:sz w:val="28"/>
          <w:szCs w:val="28"/>
          <w:lang w:val="ru-RU"/>
        </w:rPr>
        <w:t xml:space="preserve"> ради,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виконавчого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комітету</w:t>
      </w:r>
      <w:proofErr w:type="spellEnd"/>
      <w:r>
        <w:rPr>
          <w:rFonts w:ascii="Times New Roman" w:hAnsi="Times New Roman" w:cs="Times New Roman"/>
          <w:sz w:val="28"/>
          <w:szCs w:val="28"/>
          <w:lang w:val="ru-RU"/>
        </w:rPr>
        <w:t>;</w:t>
      </w:r>
    </w:p>
    <w:p w:rsidR="003C6680" w:rsidRDefault="003C6680" w:rsidP="003C6680">
      <w:pPr>
        <w:pStyle w:val="a7"/>
        <w:numPr>
          <w:ilvl w:val="0"/>
          <w:numId w:val="8"/>
        </w:num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керуватися</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своїй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чинним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законодавством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Статутом закладу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рішеннями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міської</w:t>
      </w:r>
      <w:proofErr w:type="spellEnd"/>
      <w:r>
        <w:rPr>
          <w:rFonts w:ascii="Times New Roman" w:hAnsi="Times New Roman" w:cs="Times New Roman"/>
          <w:sz w:val="28"/>
          <w:szCs w:val="28"/>
          <w:lang w:val="ru-RU"/>
        </w:rPr>
        <w:t xml:space="preserve"> ради та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виконавчого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комітету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Положенням</w:t>
      </w:r>
      <w:proofErr w:type="spellEnd"/>
      <w:r>
        <w:rPr>
          <w:rFonts w:ascii="Times New Roman" w:hAnsi="Times New Roman" w:cs="Times New Roman"/>
          <w:sz w:val="28"/>
          <w:szCs w:val="28"/>
          <w:lang w:val="ru-RU"/>
        </w:rPr>
        <w:t>;</w:t>
      </w:r>
    </w:p>
    <w:p w:rsidR="003C6680" w:rsidRDefault="003C6680" w:rsidP="003C6680">
      <w:pPr>
        <w:pStyle w:val="a7"/>
        <w:numPr>
          <w:ilvl w:val="0"/>
          <w:numId w:val="8"/>
        </w:num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виконувати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повноваження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особисто</w:t>
      </w:r>
      <w:proofErr w:type="spellEnd"/>
      <w:r>
        <w:rPr>
          <w:rFonts w:ascii="Times New Roman" w:hAnsi="Times New Roman" w:cs="Times New Roman"/>
          <w:sz w:val="28"/>
          <w:szCs w:val="28"/>
          <w:lang w:val="ru-RU"/>
        </w:rPr>
        <w:t xml:space="preserve"> та не </w:t>
      </w:r>
      <w:proofErr w:type="spellStart"/>
      <w:r>
        <w:rPr>
          <w:rFonts w:ascii="Times New Roman" w:hAnsi="Times New Roman" w:cs="Times New Roman"/>
          <w:sz w:val="28"/>
          <w:szCs w:val="28"/>
          <w:lang w:val="ru-RU"/>
        </w:rPr>
        <w:t>передавати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власні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повноваження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особі</w:t>
      </w:r>
      <w:proofErr w:type="spellEnd"/>
      <w:r>
        <w:rPr>
          <w:rFonts w:ascii="Times New Roman" w:hAnsi="Times New Roman" w:cs="Times New Roman"/>
          <w:sz w:val="28"/>
          <w:szCs w:val="28"/>
          <w:lang w:val="ru-RU"/>
        </w:rPr>
        <w:t>;</w:t>
      </w:r>
    </w:p>
    <w:p w:rsidR="003C6680" w:rsidRDefault="003C6680" w:rsidP="003C6680">
      <w:pPr>
        <w:pStyle w:val="a7"/>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t xml:space="preserve">не </w:t>
      </w:r>
      <w:proofErr w:type="spellStart"/>
      <w:proofErr w:type="gramStart"/>
      <w:r>
        <w:rPr>
          <w:rFonts w:ascii="Times New Roman" w:hAnsi="Times New Roman" w:cs="Times New Roman"/>
          <w:sz w:val="28"/>
          <w:szCs w:val="28"/>
          <w:lang w:val="ru-RU"/>
        </w:rPr>
        <w:t>розголошувати</w:t>
      </w:r>
      <w:proofErr w:type="spellEnd"/>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поширювати</w:t>
      </w:r>
      <w:proofErr w:type="spellEnd"/>
      <w:r>
        <w:rPr>
          <w:rFonts w:ascii="Times New Roman" w:hAnsi="Times New Roman" w:cs="Times New Roman"/>
          <w:sz w:val="28"/>
          <w:szCs w:val="28"/>
          <w:lang w:val="ru-RU"/>
        </w:rPr>
        <w:t xml:space="preserve"> та не </w:t>
      </w:r>
      <w:proofErr w:type="spellStart"/>
      <w:r>
        <w:rPr>
          <w:rFonts w:ascii="Times New Roman" w:hAnsi="Times New Roman" w:cs="Times New Roman"/>
          <w:sz w:val="28"/>
          <w:szCs w:val="28"/>
          <w:lang w:val="ru-RU"/>
        </w:rPr>
        <w:t>передавати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третім</w:t>
      </w:r>
      <w:proofErr w:type="spellEnd"/>
      <w:r>
        <w:rPr>
          <w:rFonts w:ascii="Times New Roman" w:hAnsi="Times New Roman" w:cs="Times New Roman"/>
          <w:sz w:val="28"/>
          <w:szCs w:val="28"/>
          <w:lang w:val="ru-RU"/>
        </w:rPr>
        <w:t xml:space="preserve"> особам </w:t>
      </w:r>
      <w:proofErr w:type="spellStart"/>
      <w:r>
        <w:rPr>
          <w:rFonts w:ascii="Times New Roman" w:hAnsi="Times New Roman" w:cs="Times New Roman"/>
          <w:sz w:val="28"/>
          <w:szCs w:val="28"/>
          <w:lang w:val="ru-RU"/>
        </w:rPr>
        <w:t>персональні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отримані</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ході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роботи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окрім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випадків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передбачених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чинним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законодавством</w:t>
      </w:r>
      <w:proofErr w:type="spellEnd"/>
      <w:r>
        <w:rPr>
          <w:rFonts w:ascii="Times New Roman" w:hAnsi="Times New Roman" w:cs="Times New Roman"/>
          <w:sz w:val="28"/>
          <w:szCs w:val="28"/>
          <w:lang w:val="ru-RU"/>
        </w:rPr>
        <w:t>;</w:t>
      </w:r>
    </w:p>
    <w:p w:rsidR="003C6680" w:rsidRDefault="003C6680" w:rsidP="003C6680">
      <w:pPr>
        <w:pStyle w:val="a7"/>
        <w:numPr>
          <w:ilvl w:val="0"/>
          <w:numId w:val="8"/>
        </w:num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не </w:t>
      </w:r>
      <w:proofErr w:type="spellStart"/>
      <w:r>
        <w:rPr>
          <w:rFonts w:ascii="Times New Roman" w:hAnsi="Times New Roman" w:cs="Times New Roman"/>
          <w:sz w:val="28"/>
          <w:szCs w:val="28"/>
          <w:lang w:val="ru-RU"/>
        </w:rPr>
        <w:t>розголошувати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конфіденційну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інформацію</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діяльність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яка стала </w:t>
      </w:r>
      <w:proofErr w:type="spellStart"/>
      <w:r>
        <w:rPr>
          <w:rFonts w:ascii="Times New Roman" w:hAnsi="Times New Roman" w:cs="Times New Roman"/>
          <w:sz w:val="28"/>
          <w:szCs w:val="28"/>
          <w:lang w:val="ru-RU"/>
        </w:rPr>
        <w:t>відомою</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звязку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виконанням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повноважень</w:t>
      </w:r>
      <w:proofErr w:type="spellEnd"/>
      <w:r>
        <w:rPr>
          <w:rFonts w:ascii="Times New Roman" w:hAnsi="Times New Roman" w:cs="Times New Roman"/>
          <w:sz w:val="28"/>
          <w:szCs w:val="28"/>
          <w:lang w:val="ru-RU"/>
        </w:rPr>
        <w:t xml:space="preserve"> члена </w:t>
      </w:r>
      <w:proofErr w:type="spellStart"/>
      <w:r>
        <w:rPr>
          <w:rFonts w:ascii="Times New Roman" w:hAnsi="Times New Roman" w:cs="Times New Roman"/>
          <w:sz w:val="28"/>
          <w:szCs w:val="28"/>
          <w:lang w:val="ru-RU"/>
        </w:rPr>
        <w:t>Піклувальної</w:t>
      </w:r>
      <w:proofErr w:type="spellEnd"/>
      <w:r>
        <w:rPr>
          <w:rFonts w:ascii="Times New Roman" w:hAnsi="Times New Roman" w:cs="Times New Roman"/>
          <w:sz w:val="28"/>
          <w:szCs w:val="28"/>
          <w:lang w:val="ru-RU"/>
        </w:rPr>
        <w:t xml:space="preserve"> ради, а </w:t>
      </w:r>
      <w:proofErr w:type="spellStart"/>
      <w:r>
        <w:rPr>
          <w:rFonts w:ascii="Times New Roman" w:hAnsi="Times New Roman" w:cs="Times New Roman"/>
          <w:sz w:val="28"/>
          <w:szCs w:val="28"/>
          <w:lang w:val="ru-RU"/>
        </w:rPr>
        <w:t>також</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використовувати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своїх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інтересах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або</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інтересах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третіх</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окрім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випадків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передбачених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чинним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законодавством</w:t>
      </w:r>
      <w:proofErr w:type="spellEnd"/>
      <w:r>
        <w:rPr>
          <w:rFonts w:ascii="Times New Roman" w:hAnsi="Times New Roman" w:cs="Times New Roman"/>
          <w:sz w:val="28"/>
          <w:szCs w:val="28"/>
          <w:lang w:val="ru-RU"/>
        </w:rPr>
        <w:t>;</w:t>
      </w:r>
    </w:p>
    <w:p w:rsidR="003C6680" w:rsidRDefault="003C6680" w:rsidP="003C6680">
      <w:pPr>
        <w:pStyle w:val="a7"/>
        <w:numPr>
          <w:ilvl w:val="0"/>
          <w:numId w:val="8"/>
        </w:num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брати</w:t>
      </w:r>
      <w:proofErr w:type="spellEnd"/>
      <w:r>
        <w:rPr>
          <w:rFonts w:ascii="Times New Roman" w:hAnsi="Times New Roman" w:cs="Times New Roman"/>
          <w:sz w:val="28"/>
          <w:szCs w:val="28"/>
          <w:lang w:val="ru-RU"/>
        </w:rPr>
        <w:t xml:space="preserve"> участь у </w:t>
      </w:r>
      <w:proofErr w:type="spellStart"/>
      <w:r>
        <w:rPr>
          <w:rFonts w:ascii="Times New Roman" w:hAnsi="Times New Roman" w:cs="Times New Roman"/>
          <w:sz w:val="28"/>
          <w:szCs w:val="28"/>
          <w:lang w:val="ru-RU"/>
        </w:rPr>
        <w:t>засіданнях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Піклувально</w:t>
      </w:r>
      <w:proofErr w:type="spellEnd"/>
      <w:r>
        <w:rPr>
          <w:rFonts w:ascii="Times New Roman" w:hAnsi="Times New Roman" w:cs="Times New Roman"/>
          <w:sz w:val="28"/>
          <w:szCs w:val="28"/>
          <w:lang w:val="ru-RU"/>
        </w:rPr>
        <w:t xml:space="preserve"> ради, </w:t>
      </w:r>
      <w:proofErr w:type="spellStart"/>
      <w:r>
        <w:rPr>
          <w:rFonts w:ascii="Times New Roman" w:hAnsi="Times New Roman" w:cs="Times New Roman"/>
          <w:sz w:val="28"/>
          <w:szCs w:val="28"/>
          <w:lang w:val="ru-RU"/>
        </w:rPr>
        <w:t>завчасно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повідомляти</w:t>
      </w:r>
      <w:proofErr w:type="spellEnd"/>
      <w:r>
        <w:rPr>
          <w:rFonts w:ascii="Times New Roman" w:hAnsi="Times New Roman" w:cs="Times New Roman"/>
          <w:sz w:val="28"/>
          <w:szCs w:val="28"/>
          <w:lang w:val="ru-RU"/>
        </w:rPr>
        <w:t xml:space="preserve"> голову про </w:t>
      </w:r>
      <w:proofErr w:type="spellStart"/>
      <w:r>
        <w:rPr>
          <w:rFonts w:ascii="Times New Roman" w:hAnsi="Times New Roman" w:cs="Times New Roman"/>
          <w:sz w:val="28"/>
          <w:szCs w:val="28"/>
          <w:lang w:val="ru-RU"/>
        </w:rPr>
        <w:t>неможливість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взяти</w:t>
      </w:r>
      <w:proofErr w:type="spellEnd"/>
      <w:r>
        <w:rPr>
          <w:rFonts w:ascii="Times New Roman" w:hAnsi="Times New Roman" w:cs="Times New Roman"/>
          <w:sz w:val="28"/>
          <w:szCs w:val="28"/>
          <w:lang w:val="ru-RU"/>
        </w:rPr>
        <w:t xml:space="preserve"> участь у </w:t>
      </w:r>
      <w:proofErr w:type="spellStart"/>
      <w:r>
        <w:rPr>
          <w:rFonts w:ascii="Times New Roman" w:hAnsi="Times New Roman" w:cs="Times New Roman"/>
          <w:sz w:val="28"/>
          <w:szCs w:val="28"/>
          <w:lang w:val="ru-RU"/>
        </w:rPr>
        <w:t>засіданнях</w:t>
      </w:r>
      <w:proofErr w:type="spellEnd"/>
      <w:r>
        <w:rPr>
          <w:rFonts w:ascii="Times New Roman" w:hAnsi="Times New Roman" w:cs="Times New Roman"/>
          <w:sz w:val="28"/>
          <w:szCs w:val="28"/>
          <w:lang w:val="ru-RU"/>
        </w:rPr>
        <w:t xml:space="preserve"> ради;</w:t>
      </w:r>
    </w:p>
    <w:p w:rsidR="003C6680" w:rsidRPr="00625A77" w:rsidRDefault="003C6680" w:rsidP="003C6680">
      <w:pPr>
        <w:pStyle w:val="a7"/>
        <w:numPr>
          <w:ilvl w:val="0"/>
          <w:numId w:val="8"/>
        </w:num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повідомляти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виникнення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обставин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унеможливлюють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його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перебування</w:t>
      </w:r>
      <w:proofErr w:type="spellEnd"/>
      <w:r>
        <w:rPr>
          <w:rFonts w:ascii="Times New Roman" w:hAnsi="Times New Roman" w:cs="Times New Roman"/>
          <w:sz w:val="28"/>
          <w:szCs w:val="28"/>
          <w:lang w:val="ru-RU"/>
        </w:rPr>
        <w:t xml:space="preserve"> в </w:t>
      </w:r>
      <w:proofErr w:type="spellStart"/>
      <w:proofErr w:type="gramStart"/>
      <w:r>
        <w:rPr>
          <w:rFonts w:ascii="Times New Roman" w:hAnsi="Times New Roman" w:cs="Times New Roman"/>
          <w:sz w:val="28"/>
          <w:szCs w:val="28"/>
          <w:lang w:val="ru-RU"/>
        </w:rPr>
        <w:t>раді</w:t>
      </w:r>
      <w:proofErr w:type="spellEnd"/>
      <w:r>
        <w:rPr>
          <w:rFonts w:ascii="Times New Roman" w:hAnsi="Times New Roman" w:cs="Times New Roman"/>
          <w:sz w:val="28"/>
          <w:szCs w:val="28"/>
          <w:lang w:val="ru-RU"/>
        </w:rPr>
        <w:t xml:space="preserve">  і</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визначені</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пункті</w:t>
      </w:r>
      <w:proofErr w:type="spellEnd"/>
      <w:r>
        <w:rPr>
          <w:rFonts w:ascii="Times New Roman" w:hAnsi="Times New Roman" w:cs="Times New Roman"/>
          <w:sz w:val="28"/>
          <w:szCs w:val="28"/>
          <w:lang w:val="ru-RU"/>
        </w:rPr>
        <w:t xml:space="preserve"> 3.4.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Положення</w:t>
      </w:r>
      <w:proofErr w:type="spellEnd"/>
      <w:r>
        <w:rPr>
          <w:rFonts w:ascii="Times New Roman" w:hAnsi="Times New Roman" w:cs="Times New Roman"/>
          <w:sz w:val="28"/>
          <w:szCs w:val="28"/>
          <w:lang w:val="ru-RU"/>
        </w:rPr>
        <w:t xml:space="preserve">. </w:t>
      </w:r>
    </w:p>
    <w:p w:rsidR="003C6680" w:rsidRDefault="003C6680" w:rsidP="003C6680">
      <w:pPr>
        <w:pStyle w:val="a7"/>
        <w:rPr>
          <w:rFonts w:ascii="Times New Roman" w:hAnsi="Times New Roman" w:cs="Times New Roman"/>
          <w:sz w:val="28"/>
          <w:szCs w:val="28"/>
        </w:rPr>
      </w:pPr>
    </w:p>
    <w:p w:rsidR="003C6680" w:rsidRDefault="003C6680" w:rsidP="003C6680">
      <w:pPr>
        <w:pStyle w:val="a7"/>
        <w:rPr>
          <w:rFonts w:ascii="Times New Roman" w:hAnsi="Times New Roman" w:cs="Times New Roman"/>
          <w:b/>
          <w:sz w:val="28"/>
          <w:szCs w:val="28"/>
        </w:rPr>
      </w:pPr>
      <w:r w:rsidRPr="00424F77">
        <w:rPr>
          <w:rFonts w:ascii="Times New Roman" w:hAnsi="Times New Roman" w:cs="Times New Roman"/>
          <w:b/>
          <w:sz w:val="28"/>
          <w:szCs w:val="28"/>
        </w:rPr>
        <w:t>6. Дострокове припинення повноважень</w:t>
      </w:r>
      <w:r>
        <w:rPr>
          <w:rFonts w:ascii="Times New Roman" w:hAnsi="Times New Roman" w:cs="Times New Roman"/>
          <w:b/>
          <w:sz w:val="28"/>
          <w:szCs w:val="28"/>
        </w:rPr>
        <w:t xml:space="preserve"> членів </w:t>
      </w:r>
      <w:r w:rsidRPr="00424F77">
        <w:rPr>
          <w:rFonts w:ascii="Times New Roman" w:hAnsi="Times New Roman" w:cs="Times New Roman"/>
          <w:b/>
          <w:sz w:val="28"/>
          <w:szCs w:val="28"/>
        </w:rPr>
        <w:t xml:space="preserve"> Піклувальної ради</w:t>
      </w:r>
    </w:p>
    <w:p w:rsidR="003C6680" w:rsidRDefault="003C6680" w:rsidP="003C6680">
      <w:pPr>
        <w:pStyle w:val="a7"/>
        <w:rPr>
          <w:rFonts w:ascii="Times New Roman" w:hAnsi="Times New Roman" w:cs="Times New Roman"/>
          <w:b/>
          <w:sz w:val="28"/>
          <w:szCs w:val="28"/>
        </w:rPr>
      </w:pPr>
    </w:p>
    <w:p w:rsidR="003C6680" w:rsidRDefault="003C6680" w:rsidP="003C6680">
      <w:pPr>
        <w:pStyle w:val="a7"/>
        <w:rPr>
          <w:rFonts w:ascii="Times New Roman" w:hAnsi="Times New Roman" w:cs="Times New Roman"/>
          <w:sz w:val="28"/>
          <w:szCs w:val="28"/>
        </w:rPr>
      </w:pPr>
      <w:r w:rsidRPr="00424F77">
        <w:rPr>
          <w:rFonts w:ascii="Times New Roman" w:hAnsi="Times New Roman" w:cs="Times New Roman"/>
          <w:sz w:val="28"/>
          <w:szCs w:val="28"/>
        </w:rPr>
        <w:t xml:space="preserve">6.1. </w:t>
      </w:r>
      <w:r w:rsidRPr="0044728A">
        <w:rPr>
          <w:rFonts w:ascii="Times New Roman" w:hAnsi="Times New Roman" w:cs="Times New Roman"/>
          <w:sz w:val="28"/>
          <w:szCs w:val="28"/>
        </w:rPr>
        <w:t>Дострокове припинення повноважень</w:t>
      </w:r>
      <w:r>
        <w:rPr>
          <w:rFonts w:ascii="Times New Roman" w:hAnsi="Times New Roman" w:cs="Times New Roman"/>
          <w:sz w:val="28"/>
          <w:szCs w:val="28"/>
        </w:rPr>
        <w:t xml:space="preserve"> члена</w:t>
      </w:r>
      <w:r w:rsidRPr="0044728A">
        <w:rPr>
          <w:rFonts w:ascii="Times New Roman" w:hAnsi="Times New Roman" w:cs="Times New Roman"/>
          <w:sz w:val="28"/>
          <w:szCs w:val="28"/>
        </w:rPr>
        <w:t xml:space="preserve">  Піклувальної ради</w:t>
      </w:r>
      <w:r>
        <w:rPr>
          <w:rFonts w:ascii="Times New Roman" w:hAnsi="Times New Roman" w:cs="Times New Roman"/>
          <w:sz w:val="28"/>
          <w:szCs w:val="28"/>
        </w:rPr>
        <w:t xml:space="preserve"> можливе за його особистою ініціативою, ініціативою голови Піклувальної ради або суб’єкта делегування на підставі письмової заяви  до суб’єкта його делегування та голови ради. </w:t>
      </w:r>
    </w:p>
    <w:p w:rsidR="003C6680" w:rsidRDefault="003C6680" w:rsidP="003C6680">
      <w:pPr>
        <w:pStyle w:val="a7"/>
        <w:rPr>
          <w:rFonts w:ascii="Times New Roman" w:hAnsi="Times New Roman" w:cs="Times New Roman"/>
          <w:sz w:val="28"/>
          <w:szCs w:val="28"/>
        </w:rPr>
      </w:pPr>
      <w:r>
        <w:rPr>
          <w:rFonts w:ascii="Times New Roman" w:hAnsi="Times New Roman" w:cs="Times New Roman"/>
          <w:sz w:val="28"/>
          <w:szCs w:val="28"/>
        </w:rPr>
        <w:t xml:space="preserve">6.2. Суб’єкт делегування, отримавши  заяву члена Піклувальної ради  про припинення своїх повноважень, повинен прийняти рішення щодо припинення повноважень відповідного члена протягом 30 календарних днів та визначити іншого кандидата в члени Піклувальної ради. Подати звернення міському голові щодо внесення змін до персонального складу Піклувальної ради. </w:t>
      </w:r>
    </w:p>
    <w:p w:rsidR="003C6680" w:rsidRPr="0044728A" w:rsidRDefault="003C6680" w:rsidP="003C6680">
      <w:pPr>
        <w:pStyle w:val="a7"/>
        <w:rPr>
          <w:rFonts w:ascii="Times New Roman" w:hAnsi="Times New Roman" w:cs="Times New Roman"/>
          <w:sz w:val="28"/>
          <w:szCs w:val="28"/>
        </w:rPr>
      </w:pPr>
      <w:r>
        <w:rPr>
          <w:rFonts w:ascii="Times New Roman" w:hAnsi="Times New Roman" w:cs="Times New Roman"/>
          <w:sz w:val="28"/>
          <w:szCs w:val="28"/>
        </w:rPr>
        <w:t xml:space="preserve">6.3. У разі ініціювання головою припинення повноважень  члена Піклувальної ради, рішення приймає рада , якщо за нього проголосує не менше двох третин членів затвердженого складу. </w:t>
      </w:r>
    </w:p>
    <w:p w:rsidR="003C6680" w:rsidRPr="00424F77" w:rsidRDefault="003C6680" w:rsidP="003C6680">
      <w:pPr>
        <w:pStyle w:val="a7"/>
        <w:rPr>
          <w:rFonts w:ascii="Times New Roman" w:hAnsi="Times New Roman" w:cs="Times New Roman"/>
          <w:sz w:val="28"/>
          <w:szCs w:val="28"/>
        </w:rPr>
      </w:pPr>
    </w:p>
    <w:p w:rsidR="003C6680" w:rsidRDefault="003C6680" w:rsidP="003C6680">
      <w:pPr>
        <w:jc w:val="both"/>
        <w:rPr>
          <w:rFonts w:ascii="Times New Roman" w:hAnsi="Times New Roman" w:cs="Times New Roman"/>
          <w:sz w:val="28"/>
          <w:szCs w:val="28"/>
        </w:rPr>
      </w:pPr>
      <w:r>
        <w:rPr>
          <w:rFonts w:ascii="Times New Roman" w:hAnsi="Times New Roman" w:cs="Times New Roman"/>
          <w:sz w:val="28"/>
          <w:szCs w:val="28"/>
        </w:rPr>
        <w:t xml:space="preserve">                                                                                                                                                                              </w:t>
      </w:r>
    </w:p>
    <w:p w:rsidR="003C6680" w:rsidRPr="00A45232" w:rsidRDefault="003C6680" w:rsidP="003C6680">
      <w:pPr>
        <w:rPr>
          <w:rFonts w:ascii="Times New Roman" w:hAnsi="Times New Roman" w:cs="Times New Roman"/>
          <w:sz w:val="28"/>
          <w:szCs w:val="28"/>
        </w:rPr>
      </w:pPr>
      <w:r>
        <w:rPr>
          <w:rFonts w:ascii="Times New Roman" w:hAnsi="Times New Roman" w:cs="Times New Roman"/>
          <w:sz w:val="28"/>
          <w:szCs w:val="28"/>
        </w:rPr>
        <w:t>Секретар міської ради                                            Наталія ІВАНЮТА</w:t>
      </w:r>
      <w:bookmarkStart w:id="0" w:name="_GoBack"/>
      <w:bookmarkEnd w:id="0"/>
    </w:p>
    <w:p w:rsidR="00DA6672" w:rsidRPr="003C6680" w:rsidRDefault="00DA6672" w:rsidP="00DA6672">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p>
    <w:p w:rsidR="00DA6672" w:rsidRDefault="00DA6672" w:rsidP="00DA6672">
      <w:pPr>
        <w:widowControl w:val="0"/>
        <w:overflowPunct w:val="0"/>
        <w:autoSpaceDE w:val="0"/>
        <w:autoSpaceDN w:val="0"/>
        <w:adjustRightInd w:val="0"/>
        <w:spacing w:after="0" w:line="240" w:lineRule="auto"/>
        <w:ind w:hanging="284"/>
        <w:rPr>
          <w:rFonts w:ascii="Times New Roman" w:eastAsia="Times New Roman" w:hAnsi="Times New Roman" w:cs="Times New Roman"/>
          <w:b/>
          <w:sz w:val="28"/>
          <w:szCs w:val="28"/>
          <w:lang w:eastAsia="ru-RU"/>
        </w:rPr>
      </w:pPr>
    </w:p>
    <w:p w:rsidR="00DA6672" w:rsidRPr="00DA6672" w:rsidRDefault="00DA6672" w:rsidP="00DA6672">
      <w:pPr>
        <w:spacing w:after="0"/>
        <w:rPr>
          <w:rFonts w:ascii="Times New Roman" w:hAnsi="Times New Roman" w:cs="Times New Roman"/>
          <w:sz w:val="28"/>
          <w:szCs w:val="28"/>
        </w:rPr>
      </w:pPr>
    </w:p>
    <w:sectPr w:rsidR="00DA6672" w:rsidRPr="00DA6672" w:rsidSect="00DA667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BCA"/>
    <w:multiLevelType w:val="hybridMultilevel"/>
    <w:tmpl w:val="B4CED2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BAE7F5D"/>
    <w:multiLevelType w:val="hybridMultilevel"/>
    <w:tmpl w:val="E5B27E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0F36A8"/>
    <w:multiLevelType w:val="multilevel"/>
    <w:tmpl w:val="237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74485"/>
    <w:multiLevelType w:val="hybridMultilevel"/>
    <w:tmpl w:val="B9E40F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9B1914"/>
    <w:multiLevelType w:val="multilevel"/>
    <w:tmpl w:val="954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074265"/>
    <w:multiLevelType w:val="multilevel"/>
    <w:tmpl w:val="A002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B2943"/>
    <w:multiLevelType w:val="hybridMultilevel"/>
    <w:tmpl w:val="E930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5049E"/>
    <w:multiLevelType w:val="hybridMultilevel"/>
    <w:tmpl w:val="A5EE4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40"/>
    <w:rsid w:val="000F32BE"/>
    <w:rsid w:val="001B6240"/>
    <w:rsid w:val="001C3385"/>
    <w:rsid w:val="0023502F"/>
    <w:rsid w:val="002A06AF"/>
    <w:rsid w:val="003C6680"/>
    <w:rsid w:val="004D1B59"/>
    <w:rsid w:val="005561F7"/>
    <w:rsid w:val="00574F75"/>
    <w:rsid w:val="005A3866"/>
    <w:rsid w:val="005B3735"/>
    <w:rsid w:val="005D7194"/>
    <w:rsid w:val="006606A4"/>
    <w:rsid w:val="008F2AC7"/>
    <w:rsid w:val="009A7811"/>
    <w:rsid w:val="009C659E"/>
    <w:rsid w:val="00AA4EE4"/>
    <w:rsid w:val="00AE2F59"/>
    <w:rsid w:val="00C2579D"/>
    <w:rsid w:val="00DA6672"/>
    <w:rsid w:val="00E645D8"/>
    <w:rsid w:val="00F0626E"/>
    <w:rsid w:val="00FE28E5"/>
    <w:rsid w:val="00FE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C4B20-BB9E-4D66-B9F5-109799B4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1C3385"/>
  </w:style>
  <w:style w:type="paragraph" w:customStyle="1" w:styleId="rvps7">
    <w:name w:val="rvps7"/>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1C3385"/>
  </w:style>
  <w:style w:type="paragraph" w:customStyle="1" w:styleId="rvps2">
    <w:name w:val="rvps2"/>
    <w:basedOn w:val="a"/>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1C3385"/>
    <w:rPr>
      <w:color w:val="0000FF"/>
      <w:u w:val="single"/>
    </w:rPr>
  </w:style>
  <w:style w:type="character" w:customStyle="1" w:styleId="rvts46">
    <w:name w:val="rvts46"/>
    <w:basedOn w:val="a0"/>
    <w:rsid w:val="001C3385"/>
  </w:style>
  <w:style w:type="character" w:styleId="a4">
    <w:name w:val="Strong"/>
    <w:basedOn w:val="a0"/>
    <w:uiPriority w:val="22"/>
    <w:qFormat/>
    <w:rsid w:val="001C3385"/>
    <w:rPr>
      <w:b/>
      <w:bCs/>
    </w:rPr>
  </w:style>
  <w:style w:type="paragraph" w:styleId="a5">
    <w:name w:val="Normal (Web)"/>
    <w:basedOn w:val="a"/>
    <w:uiPriority w:val="99"/>
    <w:unhideWhenUsed/>
    <w:rsid w:val="001C33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6">
    <w:name w:val="Table Grid"/>
    <w:basedOn w:val="a1"/>
    <w:uiPriority w:val="59"/>
    <w:rsid w:val="001C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9A78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9A7811"/>
  </w:style>
  <w:style w:type="character" w:customStyle="1" w:styleId="rvts11">
    <w:name w:val="rvts11"/>
    <w:basedOn w:val="a0"/>
    <w:rsid w:val="009A7811"/>
  </w:style>
  <w:style w:type="paragraph" w:customStyle="1" w:styleId="rvps14">
    <w:name w:val="rvps14"/>
    <w:basedOn w:val="a"/>
    <w:rsid w:val="009A78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0F32BE"/>
    <w:pPr>
      <w:ind w:left="720"/>
      <w:contextualSpacing/>
    </w:pPr>
  </w:style>
  <w:style w:type="paragraph" w:styleId="a8">
    <w:name w:val="No Spacing"/>
    <w:uiPriority w:val="1"/>
    <w:qFormat/>
    <w:rsid w:val="00DA6672"/>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E28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28E5"/>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14371">
      <w:bodyDiv w:val="1"/>
      <w:marLeft w:val="0"/>
      <w:marRight w:val="0"/>
      <w:marTop w:val="0"/>
      <w:marBottom w:val="0"/>
      <w:divBdr>
        <w:top w:val="none" w:sz="0" w:space="0" w:color="auto"/>
        <w:left w:val="none" w:sz="0" w:space="0" w:color="auto"/>
        <w:bottom w:val="none" w:sz="0" w:space="0" w:color="auto"/>
        <w:right w:val="none" w:sz="0" w:space="0" w:color="auto"/>
      </w:divBdr>
    </w:div>
    <w:div w:id="711006309">
      <w:bodyDiv w:val="1"/>
      <w:marLeft w:val="0"/>
      <w:marRight w:val="0"/>
      <w:marTop w:val="0"/>
      <w:marBottom w:val="0"/>
      <w:divBdr>
        <w:top w:val="none" w:sz="0" w:space="0" w:color="auto"/>
        <w:left w:val="none" w:sz="0" w:space="0" w:color="auto"/>
        <w:bottom w:val="none" w:sz="0" w:space="0" w:color="auto"/>
        <w:right w:val="none" w:sz="0" w:space="0" w:color="auto"/>
      </w:divBdr>
      <w:divsChild>
        <w:div w:id="1354915036">
          <w:marLeft w:val="0"/>
          <w:marRight w:val="0"/>
          <w:marTop w:val="0"/>
          <w:marBottom w:val="150"/>
          <w:divBdr>
            <w:top w:val="none" w:sz="0" w:space="0" w:color="auto"/>
            <w:left w:val="none" w:sz="0" w:space="0" w:color="auto"/>
            <w:bottom w:val="none" w:sz="0" w:space="0" w:color="auto"/>
            <w:right w:val="none" w:sz="0" w:space="0" w:color="auto"/>
          </w:divBdr>
        </w:div>
        <w:div w:id="688487053">
          <w:marLeft w:val="0"/>
          <w:marRight w:val="0"/>
          <w:marTop w:val="0"/>
          <w:marBottom w:val="150"/>
          <w:divBdr>
            <w:top w:val="none" w:sz="0" w:space="0" w:color="auto"/>
            <w:left w:val="none" w:sz="0" w:space="0" w:color="auto"/>
            <w:bottom w:val="none" w:sz="0" w:space="0" w:color="auto"/>
            <w:right w:val="none" w:sz="0" w:space="0" w:color="auto"/>
          </w:divBdr>
        </w:div>
      </w:divsChild>
    </w:div>
    <w:div w:id="1009525524">
      <w:bodyDiv w:val="1"/>
      <w:marLeft w:val="0"/>
      <w:marRight w:val="0"/>
      <w:marTop w:val="0"/>
      <w:marBottom w:val="0"/>
      <w:divBdr>
        <w:top w:val="none" w:sz="0" w:space="0" w:color="auto"/>
        <w:left w:val="none" w:sz="0" w:space="0" w:color="auto"/>
        <w:bottom w:val="none" w:sz="0" w:space="0" w:color="auto"/>
        <w:right w:val="none" w:sz="0" w:space="0" w:color="auto"/>
      </w:divBdr>
    </w:div>
    <w:div w:id="1355422278">
      <w:bodyDiv w:val="1"/>
      <w:marLeft w:val="0"/>
      <w:marRight w:val="0"/>
      <w:marTop w:val="0"/>
      <w:marBottom w:val="0"/>
      <w:divBdr>
        <w:top w:val="none" w:sz="0" w:space="0" w:color="auto"/>
        <w:left w:val="none" w:sz="0" w:space="0" w:color="auto"/>
        <w:bottom w:val="none" w:sz="0" w:space="0" w:color="auto"/>
        <w:right w:val="none" w:sz="0" w:space="0" w:color="auto"/>
      </w:divBdr>
    </w:div>
    <w:div w:id="20598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0AD7-4F14-4970-BB82-7BBB04A5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7</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380506071205</dc:creator>
  <cp:keywords/>
  <dc:description/>
  <cp:lastModifiedBy>USER</cp:lastModifiedBy>
  <cp:revision>17</cp:revision>
  <cp:lastPrinted>2022-10-12T09:06:00Z</cp:lastPrinted>
  <dcterms:created xsi:type="dcterms:W3CDTF">2022-10-12T08:46:00Z</dcterms:created>
  <dcterms:modified xsi:type="dcterms:W3CDTF">2022-12-14T07:32:00Z</dcterms:modified>
</cp:coreProperties>
</file>