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AF" w:rsidRDefault="00DC1CAF" w:rsidP="00DC1CAF">
      <w:pPr>
        <w:tabs>
          <w:tab w:val="left" w:pos="9498"/>
        </w:tabs>
        <w:rPr>
          <w:lang w:val="uk-UA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1" wp14:anchorId="62310EE1" wp14:editId="0F14C4CD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DC1CAF" w:rsidRDefault="00DC1CAF" w:rsidP="00DC1CAF">
      <w:pPr>
        <w:tabs>
          <w:tab w:val="left" w:pos="9498"/>
        </w:tabs>
        <w:jc w:val="center"/>
        <w:rPr>
          <w:lang w:val="uk-UA"/>
        </w:rPr>
      </w:pP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FB6BC7" w:rsidRDefault="00FB6BC7" w:rsidP="00FB6BC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FB6BC7" w:rsidRDefault="00A2638D" w:rsidP="00FB6BC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П'ЯТНАДЦЯТА </w:t>
      </w:r>
      <w:r w:rsidR="00FB6BC7">
        <w:rPr>
          <w:b/>
          <w:sz w:val="28"/>
          <w:szCs w:val="28"/>
          <w:lang w:val="uk-UA" w:eastAsia="en-US"/>
        </w:rPr>
        <w:t xml:space="preserve">   </w:t>
      </w:r>
      <w:r w:rsidR="00FB6BC7">
        <w:rPr>
          <w:b/>
          <w:sz w:val="28"/>
          <w:szCs w:val="28"/>
          <w:lang w:eastAsia="en-US"/>
        </w:rPr>
        <w:t xml:space="preserve"> СЕСІЯ</w:t>
      </w:r>
    </w:p>
    <w:p w:rsidR="00FB6BC7" w:rsidRDefault="00FB6BC7" w:rsidP="00FB6BC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B6BC7" w:rsidRDefault="00FB6BC7" w:rsidP="00FB6BC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  Р І Ш Е Н Н Я</w:t>
      </w:r>
    </w:p>
    <w:p w:rsidR="008345D2" w:rsidRPr="00FB6BC7" w:rsidRDefault="00FB6BC7" w:rsidP="00FB6BC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254AB7">
        <w:rPr>
          <w:rFonts w:eastAsia="Calibri"/>
          <w:sz w:val="28"/>
          <w:szCs w:val="28"/>
          <w:lang w:eastAsia="en-US"/>
        </w:rPr>
        <w:t>30.06</w:t>
      </w:r>
      <w:r>
        <w:rPr>
          <w:rFonts w:eastAsia="Calibri"/>
          <w:sz w:val="28"/>
          <w:szCs w:val="28"/>
          <w:lang w:eastAsia="en-US"/>
        </w:rPr>
        <w:t>.</w:t>
      </w:r>
      <w:r w:rsidR="00A2638D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val="uk-UA" w:eastAsia="en-US"/>
        </w:rPr>
        <w:t xml:space="preserve"> </w:t>
      </w:r>
      <w:r w:rsidR="0032103F">
        <w:rPr>
          <w:sz w:val="32"/>
          <w:szCs w:val="32"/>
          <w:lang w:val="uk-UA" w:eastAsia="en-US"/>
        </w:rPr>
        <w:t>7</w:t>
      </w:r>
      <w:r w:rsidR="00F65518">
        <w:rPr>
          <w:sz w:val="32"/>
          <w:szCs w:val="32"/>
          <w:lang w:val="uk-UA" w:eastAsia="en-US"/>
        </w:rPr>
        <w:t>0</w:t>
      </w:r>
      <w:r w:rsidR="0032103F">
        <w:rPr>
          <w:sz w:val="32"/>
          <w:szCs w:val="32"/>
          <w:lang w:val="uk-UA" w:eastAsia="en-US"/>
        </w:rPr>
        <w:t>0</w:t>
      </w:r>
      <w:r>
        <w:rPr>
          <w:sz w:val="32"/>
          <w:szCs w:val="32"/>
          <w:lang w:val="uk-UA" w:eastAsia="en-US"/>
        </w:rPr>
        <w:t xml:space="preserve"> </w:t>
      </w:r>
      <w:r w:rsidR="00A2638D">
        <w:rPr>
          <w:sz w:val="32"/>
          <w:szCs w:val="32"/>
          <w:lang w:eastAsia="en-US"/>
        </w:rPr>
        <w:t>-15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поділу земельної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ділянки, яка розташована на території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A2638D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45D2">
        <w:rPr>
          <w:sz w:val="28"/>
          <w:szCs w:val="28"/>
          <w:lang w:val="uk-UA"/>
        </w:rPr>
        <w:t xml:space="preserve"> технічну документацію із землеустрою щодо поділу земельн</w:t>
      </w:r>
      <w:r w:rsidR="00E56C58">
        <w:rPr>
          <w:sz w:val="28"/>
          <w:szCs w:val="28"/>
          <w:lang w:val="uk-UA"/>
        </w:rPr>
        <w:t>ої ділянки розроблену ФОП Шамрай Д.В.</w:t>
      </w:r>
      <w:r w:rsidR="00444F52">
        <w:rPr>
          <w:sz w:val="28"/>
          <w:szCs w:val="28"/>
          <w:lang w:val="uk-UA"/>
        </w:rPr>
        <w:t xml:space="preserve">, </w:t>
      </w:r>
      <w:r w:rsidR="008345D2">
        <w:rPr>
          <w:sz w:val="28"/>
          <w:szCs w:val="28"/>
          <w:lang w:val="uk-UA"/>
        </w:rPr>
        <w:t>витяг</w:t>
      </w:r>
      <w:r w:rsidR="00444F52">
        <w:rPr>
          <w:sz w:val="28"/>
          <w:szCs w:val="28"/>
          <w:lang w:val="uk-UA"/>
        </w:rPr>
        <w:t>и</w:t>
      </w:r>
      <w:r w:rsidR="008345D2">
        <w:rPr>
          <w:sz w:val="28"/>
          <w:szCs w:val="28"/>
          <w:lang w:val="uk-UA"/>
        </w:rPr>
        <w:t xml:space="preserve"> з Державного </w:t>
      </w:r>
      <w:r w:rsidR="00E56C58">
        <w:rPr>
          <w:sz w:val="28"/>
          <w:szCs w:val="28"/>
          <w:lang w:val="uk-UA"/>
        </w:rPr>
        <w:t>земель</w:t>
      </w:r>
      <w:r w:rsidR="008C24C6">
        <w:rPr>
          <w:sz w:val="28"/>
          <w:szCs w:val="28"/>
          <w:lang w:val="uk-UA"/>
        </w:rPr>
        <w:t>ного кадастру про земельні ділянки</w:t>
      </w:r>
      <w:r w:rsidR="008345D2">
        <w:rPr>
          <w:sz w:val="28"/>
          <w:szCs w:val="28"/>
          <w:lang w:val="uk-UA"/>
        </w:rPr>
        <w:t>, керуючись Законом України «Про місцеве самоврядування в</w:t>
      </w:r>
      <w:r w:rsidR="002E1161">
        <w:rPr>
          <w:sz w:val="28"/>
          <w:szCs w:val="28"/>
          <w:lang w:val="uk-UA"/>
        </w:rPr>
        <w:t xml:space="preserve"> Україні», відповідно до ст.</w:t>
      </w:r>
      <w:r w:rsidR="008345D2">
        <w:rPr>
          <w:sz w:val="28"/>
          <w:szCs w:val="28"/>
          <w:lang w:val="uk-UA"/>
        </w:rPr>
        <w:t xml:space="preserve"> 12,</w:t>
      </w:r>
      <w:r w:rsidR="002E1161">
        <w:rPr>
          <w:sz w:val="28"/>
          <w:szCs w:val="28"/>
          <w:lang w:val="uk-UA"/>
        </w:rPr>
        <w:t xml:space="preserve"> Земельного кодексу України</w:t>
      </w:r>
      <w:r w:rsidR="008345D2">
        <w:rPr>
          <w:sz w:val="28"/>
          <w:szCs w:val="28"/>
          <w:lang w:val="uk-UA"/>
        </w:rPr>
        <w:t>,  Закону України «Про землеустрій» Тетіївська міська рада</w:t>
      </w:r>
    </w:p>
    <w:p w:rsidR="008345D2" w:rsidRDefault="008345D2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8345D2" w:rsidRDefault="008345D2" w:rsidP="008345D2">
      <w:pPr>
        <w:pStyle w:val="a3"/>
        <w:jc w:val="center"/>
        <w:rPr>
          <w:szCs w:val="28"/>
        </w:rPr>
      </w:pPr>
    </w:p>
    <w:p w:rsidR="008345D2" w:rsidRDefault="0039793C" w:rsidP="008345D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1.Затвердити технічну документацію із землеустрою щодо поділу</w:t>
      </w:r>
      <w:r w:rsidR="00A2638D">
        <w:rPr>
          <w:sz w:val="28"/>
          <w:szCs w:val="28"/>
          <w:lang w:val="uk-UA"/>
        </w:rPr>
        <w:t xml:space="preserve"> земельної ділянки площею 0,3100</w:t>
      </w:r>
      <w:r w:rsidR="008345D2">
        <w:rPr>
          <w:sz w:val="28"/>
          <w:szCs w:val="28"/>
          <w:lang w:val="uk-UA"/>
        </w:rPr>
        <w:t xml:space="preserve"> га, кад</w:t>
      </w:r>
      <w:r w:rsidR="00A2638D">
        <w:rPr>
          <w:sz w:val="28"/>
          <w:szCs w:val="28"/>
          <w:lang w:val="uk-UA"/>
        </w:rPr>
        <w:t xml:space="preserve">астровий номер </w:t>
      </w:r>
      <w:r w:rsidR="00A2638D" w:rsidRPr="00905C25">
        <w:rPr>
          <w:sz w:val="28"/>
          <w:szCs w:val="28"/>
          <w:lang w:val="uk-UA"/>
        </w:rPr>
        <w:t>3224610100:01:121:0076</w:t>
      </w:r>
      <w:r w:rsidR="008345D2">
        <w:rPr>
          <w:sz w:val="28"/>
          <w:szCs w:val="28"/>
          <w:lang w:val="uk-UA"/>
        </w:rPr>
        <w:t>, яка розт</w:t>
      </w:r>
      <w:r w:rsidR="00BF093D">
        <w:rPr>
          <w:sz w:val="28"/>
          <w:szCs w:val="28"/>
          <w:lang w:val="uk-UA"/>
        </w:rPr>
        <w:t>ашована м. Тетіїв по вул.</w:t>
      </w:r>
      <w:r w:rsidR="00896DA3">
        <w:rPr>
          <w:sz w:val="28"/>
          <w:szCs w:val="28"/>
          <w:lang w:val="uk-UA"/>
        </w:rPr>
        <w:t xml:space="preserve"> </w:t>
      </w:r>
      <w:r w:rsidR="00A2638D">
        <w:rPr>
          <w:sz w:val="28"/>
          <w:szCs w:val="28"/>
          <w:lang w:val="uk-UA"/>
        </w:rPr>
        <w:t>Януша Острозького, 4</w:t>
      </w:r>
      <w:r w:rsidR="00BF093D"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(землі комунальної власності) на дві земельні ділянки:</w:t>
      </w:r>
    </w:p>
    <w:p w:rsidR="008345D2" w:rsidRPr="00B00E96" w:rsidRDefault="00BF093D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6E6F">
        <w:rPr>
          <w:b/>
          <w:sz w:val="28"/>
          <w:szCs w:val="28"/>
          <w:lang w:val="uk-UA"/>
        </w:rPr>
        <w:t xml:space="preserve">-  </w:t>
      </w:r>
      <w:r w:rsidR="00A2638D">
        <w:rPr>
          <w:sz w:val="28"/>
          <w:szCs w:val="28"/>
          <w:lang w:val="uk-UA"/>
        </w:rPr>
        <w:t xml:space="preserve"> площею 0,2987</w:t>
      </w:r>
      <w:r w:rsidR="008345D2">
        <w:rPr>
          <w:sz w:val="28"/>
          <w:szCs w:val="28"/>
          <w:lang w:val="uk-UA"/>
        </w:rPr>
        <w:t xml:space="preserve"> га када</w:t>
      </w:r>
      <w:r w:rsidR="008A3471">
        <w:rPr>
          <w:sz w:val="28"/>
          <w:szCs w:val="28"/>
          <w:lang w:val="uk-UA"/>
        </w:rPr>
        <w:t xml:space="preserve">стровий номер </w:t>
      </w:r>
      <w:r w:rsidR="00A2638D">
        <w:rPr>
          <w:sz w:val="28"/>
          <w:szCs w:val="28"/>
          <w:lang w:val="uk-UA"/>
        </w:rPr>
        <w:t xml:space="preserve">3224610100:01:121:0078, землі </w:t>
      </w:r>
      <w:r w:rsidR="00A2638D" w:rsidRPr="00905C25">
        <w:rPr>
          <w:sz w:val="28"/>
          <w:szCs w:val="28"/>
          <w:lang w:val="uk-UA"/>
        </w:rPr>
        <w:t xml:space="preserve"> житлової та громадської забудови, (02.10) для будівництва та обслуговування багатоквартирного житлового будинку з об'єктами торгово-розважальної та ринкової інфраструктури</w:t>
      </w:r>
    </w:p>
    <w:p w:rsidR="008345D2" w:rsidRDefault="00CC6AF4" w:rsidP="00A2638D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56C58">
        <w:rPr>
          <w:sz w:val="28"/>
          <w:szCs w:val="28"/>
          <w:lang w:val="uk-UA"/>
        </w:rPr>
        <w:t xml:space="preserve">  </w:t>
      </w:r>
      <w:r w:rsidR="00A2638D">
        <w:rPr>
          <w:b/>
          <w:sz w:val="28"/>
          <w:szCs w:val="28"/>
          <w:lang w:val="uk-UA"/>
        </w:rPr>
        <w:t xml:space="preserve">-  </w:t>
      </w:r>
      <w:r w:rsidR="00A2638D">
        <w:rPr>
          <w:sz w:val="28"/>
          <w:szCs w:val="28"/>
          <w:lang w:val="uk-UA"/>
        </w:rPr>
        <w:t xml:space="preserve"> площею 0,0113 га кадастровий номер 3224610100:01:121:0077, землі </w:t>
      </w:r>
      <w:r w:rsidR="00A2638D" w:rsidRPr="00905C25">
        <w:rPr>
          <w:sz w:val="28"/>
          <w:szCs w:val="28"/>
          <w:lang w:val="uk-UA"/>
        </w:rPr>
        <w:t xml:space="preserve"> житлової та громадської забудови, (02.10) для будівництва та обслуговування багатоквартирного житлового будинку з об'єктами торгово-розважальної та ринкової інфраструктури</w:t>
      </w:r>
    </w:p>
    <w:p w:rsidR="00D21F7E" w:rsidRDefault="00A2638D" w:rsidP="002F7662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D21F7E">
        <w:rPr>
          <w:b/>
          <w:sz w:val="28"/>
          <w:szCs w:val="28"/>
          <w:lang w:val="uk-UA"/>
        </w:rPr>
        <w:t>.</w:t>
      </w:r>
      <w:r w:rsidR="00D21F7E">
        <w:rPr>
          <w:sz w:val="28"/>
          <w:szCs w:val="28"/>
          <w:lang w:val="uk-UA"/>
        </w:rPr>
        <w:t xml:space="preserve"> Тетіївській міській раді звернутись до   Управління у Білоцерківському районі ГУ Держгеокадастру у Київській області для внесення відомостей до реєстру земельних ділянок.</w:t>
      </w:r>
    </w:p>
    <w:p w:rsidR="008345D2" w:rsidRDefault="00A2638D" w:rsidP="008345D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345D2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</w:t>
      </w:r>
      <w:r w:rsidR="00DC1CAF">
        <w:rPr>
          <w:sz w:val="28"/>
          <w:szCs w:val="28"/>
          <w:lang w:val="uk-UA"/>
        </w:rPr>
        <w:t xml:space="preserve"> </w:t>
      </w:r>
      <w:r w:rsidR="008345D2">
        <w:rPr>
          <w:sz w:val="28"/>
          <w:szCs w:val="28"/>
          <w:lang w:val="uk-UA"/>
        </w:rPr>
        <w:t xml:space="preserve">та охорони </w:t>
      </w:r>
      <w:r w:rsidR="00DC1CAF">
        <w:rPr>
          <w:sz w:val="28"/>
          <w:szCs w:val="28"/>
          <w:lang w:val="uk-UA"/>
        </w:rPr>
        <w:t xml:space="preserve"> </w:t>
      </w:r>
      <w:r w:rsidR="008345D2">
        <w:rPr>
          <w:sz w:val="28"/>
          <w:szCs w:val="28"/>
          <w:lang w:val="uk-UA"/>
        </w:rPr>
        <w:t>навколишнього серед</w:t>
      </w:r>
      <w:r w:rsidR="0039793C">
        <w:rPr>
          <w:sz w:val="28"/>
          <w:szCs w:val="28"/>
          <w:lang w:val="uk-UA"/>
        </w:rPr>
        <w:t>о</w:t>
      </w:r>
      <w:r w:rsidR="00DC1CAF">
        <w:rPr>
          <w:sz w:val="28"/>
          <w:szCs w:val="28"/>
          <w:lang w:val="uk-UA"/>
        </w:rPr>
        <w:t>вища</w:t>
      </w:r>
      <w:r w:rsidR="0039793C">
        <w:rPr>
          <w:sz w:val="28"/>
          <w:szCs w:val="28"/>
          <w:lang w:val="uk-UA"/>
        </w:rPr>
        <w:t xml:space="preserve">   (голова Крамар О.А.</w:t>
      </w:r>
      <w:r w:rsidR="008345D2">
        <w:rPr>
          <w:sz w:val="28"/>
          <w:szCs w:val="28"/>
          <w:lang w:val="uk-UA"/>
        </w:rPr>
        <w:t>)</w:t>
      </w: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E43D32" w:rsidRPr="00E43D32" w:rsidRDefault="00E43D32" w:rsidP="00E43D3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r>
        <w:rPr>
          <w:sz w:val="28"/>
          <w:szCs w:val="28"/>
          <w:lang w:val="uk-UA"/>
        </w:rPr>
        <w:t xml:space="preserve">   </w:t>
      </w:r>
      <w:r w:rsidR="007B7CFD">
        <w:rPr>
          <w:sz w:val="28"/>
          <w:szCs w:val="28"/>
          <w:lang w:val="uk-UA"/>
        </w:rPr>
        <w:t xml:space="preserve">  </w:t>
      </w:r>
      <w:r w:rsidR="008345D2" w:rsidRPr="007B7CFD">
        <w:rPr>
          <w:sz w:val="28"/>
          <w:szCs w:val="28"/>
          <w:lang w:val="uk-UA"/>
        </w:rPr>
        <w:t xml:space="preserve"> </w:t>
      </w:r>
      <w:r w:rsidR="00A2638D">
        <w:rPr>
          <w:sz w:val="28"/>
          <w:szCs w:val="28"/>
          <w:lang w:val="uk-UA"/>
        </w:rPr>
        <w:t>Міський голова                                             Богдан БАЛАГУРА</w:t>
      </w:r>
    </w:p>
    <w:p w:rsidR="007B7CFD" w:rsidRPr="007B7CFD" w:rsidRDefault="007B7CFD" w:rsidP="007B7CFD">
      <w:pPr>
        <w:tabs>
          <w:tab w:val="left" w:pos="6412"/>
        </w:tabs>
        <w:rPr>
          <w:sz w:val="28"/>
          <w:lang w:val="uk-UA"/>
        </w:rPr>
      </w:pPr>
    </w:p>
    <w:p w:rsidR="008345D2" w:rsidRDefault="007B7CFD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345D2" w:rsidRDefault="008345D2" w:rsidP="007B7CF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firstLine="851"/>
        <w:rPr>
          <w:lang w:val="uk-UA"/>
        </w:rPr>
      </w:pPr>
    </w:p>
    <w:p w:rsidR="00EC690D" w:rsidRDefault="00EC690D"/>
    <w:sectPr w:rsidR="00EC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3"/>
    <w:rsid w:val="0001292A"/>
    <w:rsid w:val="000230E9"/>
    <w:rsid w:val="0015351E"/>
    <w:rsid w:val="00254AB7"/>
    <w:rsid w:val="00266C93"/>
    <w:rsid w:val="002E1161"/>
    <w:rsid w:val="002F7662"/>
    <w:rsid w:val="0032103F"/>
    <w:rsid w:val="00394D8E"/>
    <w:rsid w:val="0039793C"/>
    <w:rsid w:val="00411F2E"/>
    <w:rsid w:val="00444F52"/>
    <w:rsid w:val="0047243E"/>
    <w:rsid w:val="00754D6B"/>
    <w:rsid w:val="007B7CFD"/>
    <w:rsid w:val="008345D2"/>
    <w:rsid w:val="00896DA3"/>
    <w:rsid w:val="008A3471"/>
    <w:rsid w:val="008C24C6"/>
    <w:rsid w:val="008D3A0B"/>
    <w:rsid w:val="008E4933"/>
    <w:rsid w:val="008F3BB3"/>
    <w:rsid w:val="00976E6F"/>
    <w:rsid w:val="00986EC4"/>
    <w:rsid w:val="00A2638D"/>
    <w:rsid w:val="00B00E96"/>
    <w:rsid w:val="00B47B73"/>
    <w:rsid w:val="00BF093D"/>
    <w:rsid w:val="00CC6AF4"/>
    <w:rsid w:val="00D21F7E"/>
    <w:rsid w:val="00DA4087"/>
    <w:rsid w:val="00DC1CAF"/>
    <w:rsid w:val="00E43D32"/>
    <w:rsid w:val="00E56C58"/>
    <w:rsid w:val="00EC690D"/>
    <w:rsid w:val="00F27242"/>
    <w:rsid w:val="00F65518"/>
    <w:rsid w:val="00F81D1A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5D2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45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34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8345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345D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34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5D2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45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34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8345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345D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34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RePack by Diakov</cp:lastModifiedBy>
  <cp:revision>58</cp:revision>
  <cp:lastPrinted>2022-06-22T10:43:00Z</cp:lastPrinted>
  <dcterms:created xsi:type="dcterms:W3CDTF">2020-12-15T14:41:00Z</dcterms:created>
  <dcterms:modified xsi:type="dcterms:W3CDTF">2022-07-08T09:23:00Z</dcterms:modified>
</cp:coreProperties>
</file>