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EF" w:rsidRDefault="00D974EF" w:rsidP="00D974EF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974EF" w:rsidRPr="00514042" w:rsidRDefault="004E3515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П</w:t>
      </w:r>
      <w:r w:rsidRPr="007774F1">
        <w:rPr>
          <w:b/>
          <w:sz w:val="28"/>
          <w:szCs w:val="28"/>
          <w:lang w:eastAsia="en-US"/>
        </w:rPr>
        <w:t>’</w:t>
      </w:r>
      <w:r>
        <w:rPr>
          <w:b/>
          <w:sz w:val="28"/>
          <w:szCs w:val="28"/>
          <w:lang w:val="uk-UA" w:eastAsia="en-US"/>
        </w:rPr>
        <w:t>ЯТНАДЦЯТА</w:t>
      </w:r>
      <w:r w:rsidR="00CF2A76">
        <w:rPr>
          <w:b/>
          <w:sz w:val="28"/>
          <w:szCs w:val="28"/>
          <w:lang w:val="uk-UA" w:eastAsia="en-US"/>
        </w:rPr>
        <w:t xml:space="preserve"> </w:t>
      </w:r>
      <w:r w:rsidR="00D974EF">
        <w:rPr>
          <w:b/>
          <w:sz w:val="28"/>
          <w:szCs w:val="28"/>
          <w:lang w:val="uk-UA" w:eastAsia="en-US"/>
        </w:rPr>
        <w:t xml:space="preserve"> </w:t>
      </w:r>
      <w:r w:rsidR="00D974EF" w:rsidRPr="00514042">
        <w:rPr>
          <w:b/>
          <w:sz w:val="28"/>
          <w:szCs w:val="28"/>
          <w:lang w:eastAsia="en-US"/>
        </w:rPr>
        <w:t xml:space="preserve"> СЕСІЯ</w:t>
      </w: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514042" w:rsidRDefault="00D974EF" w:rsidP="00D974E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</w:t>
      </w:r>
      <w:r w:rsidRPr="00514042">
        <w:rPr>
          <w:b/>
          <w:bCs/>
          <w:sz w:val="32"/>
          <w:szCs w:val="32"/>
          <w:lang w:eastAsia="en-US"/>
        </w:rPr>
        <w:t xml:space="preserve">  Р І Ш Е Н Н Я</w:t>
      </w:r>
    </w:p>
    <w:p w:rsidR="00D974EF" w:rsidRDefault="00D974EF" w:rsidP="00D974EF">
      <w:pPr>
        <w:widowControl w:val="0"/>
        <w:autoSpaceDE w:val="0"/>
        <w:autoSpaceDN w:val="0"/>
        <w:jc w:val="center"/>
        <w:rPr>
          <w:color w:val="FF0000"/>
          <w:sz w:val="32"/>
          <w:szCs w:val="32"/>
          <w:lang w:eastAsia="en-US"/>
        </w:rPr>
      </w:pPr>
      <w:bookmarkStart w:id="0" w:name="_GoBack"/>
      <w:bookmarkEnd w:id="0"/>
      <w:r w:rsidRPr="00514042">
        <w:rPr>
          <w:sz w:val="32"/>
          <w:szCs w:val="32"/>
          <w:lang w:eastAsia="en-US"/>
        </w:rPr>
        <w:br/>
      </w:r>
      <w:r w:rsidR="00CF2A76">
        <w:rPr>
          <w:rFonts w:eastAsia="Calibri"/>
          <w:sz w:val="28"/>
          <w:szCs w:val="28"/>
          <w:lang w:val="uk-UA" w:eastAsia="en-US"/>
        </w:rPr>
        <w:t>30</w:t>
      </w:r>
      <w:r>
        <w:rPr>
          <w:rFonts w:eastAsia="Calibri"/>
          <w:sz w:val="28"/>
          <w:szCs w:val="28"/>
          <w:lang w:eastAsia="en-US"/>
        </w:rPr>
        <w:t>.</w:t>
      </w:r>
      <w:r w:rsidR="00CF2A76">
        <w:rPr>
          <w:rFonts w:eastAsia="Calibri"/>
          <w:sz w:val="28"/>
          <w:szCs w:val="28"/>
          <w:lang w:val="uk-UA" w:eastAsia="en-US"/>
        </w:rPr>
        <w:t>06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="00A553E5">
        <w:rPr>
          <w:sz w:val="32"/>
          <w:szCs w:val="32"/>
          <w:lang w:val="uk-UA" w:eastAsia="en-US"/>
        </w:rPr>
        <w:t>69</w:t>
      </w:r>
      <w:r w:rsidR="00572D40">
        <w:rPr>
          <w:sz w:val="32"/>
          <w:szCs w:val="32"/>
          <w:lang w:eastAsia="en-US"/>
        </w:rPr>
        <w:t>2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0B7374">
        <w:rPr>
          <w:sz w:val="32"/>
          <w:szCs w:val="32"/>
          <w:lang w:eastAsia="en-US"/>
        </w:rPr>
        <w:t>-</w:t>
      </w:r>
      <w:r w:rsidR="00CF2A76">
        <w:rPr>
          <w:sz w:val="32"/>
          <w:szCs w:val="32"/>
          <w:lang w:eastAsia="en-US"/>
        </w:rPr>
        <w:t>1</w:t>
      </w:r>
      <w:r w:rsidR="004E3515">
        <w:rPr>
          <w:sz w:val="32"/>
          <w:szCs w:val="32"/>
          <w:lang w:val="uk-UA" w:eastAsia="en-US"/>
        </w:rPr>
        <w:t>5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D974EF" w:rsidRPr="00727771" w:rsidRDefault="00D974EF" w:rsidP="00D974E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974EF" w:rsidRPr="00F34216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</w:rPr>
        <w:t xml:space="preserve">Про надання </w:t>
      </w:r>
      <w:r w:rsidRPr="00F34216">
        <w:rPr>
          <w:b/>
          <w:sz w:val="28"/>
          <w:szCs w:val="28"/>
          <w:lang w:val="uk-UA"/>
        </w:rPr>
        <w:t xml:space="preserve"> </w:t>
      </w:r>
      <w:r w:rsidRPr="00F34216">
        <w:rPr>
          <w:b/>
          <w:sz w:val="28"/>
          <w:szCs w:val="28"/>
        </w:rPr>
        <w:t xml:space="preserve">дозволу </w:t>
      </w:r>
      <w:r w:rsidRPr="00F34216">
        <w:rPr>
          <w:b/>
          <w:sz w:val="28"/>
          <w:szCs w:val="28"/>
          <w:lang w:val="uk-UA"/>
        </w:rPr>
        <w:t xml:space="preserve">на розробку </w:t>
      </w:r>
    </w:p>
    <w:p w:rsidR="00D974EF" w:rsidRPr="00F34216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D974EF" w:rsidRPr="00F34216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  <w:lang w:val="uk-UA"/>
        </w:rPr>
        <w:t>по інвентаризації земельних  ділянок, які</w:t>
      </w:r>
    </w:p>
    <w:p w:rsidR="00D974EF" w:rsidRPr="00CC52DC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  <w:lang w:val="uk-UA"/>
        </w:rPr>
        <w:t>розташовані на території Тетіївської</w:t>
      </w:r>
      <w:r w:rsidRPr="00CC52DC">
        <w:rPr>
          <w:b/>
          <w:sz w:val="28"/>
          <w:szCs w:val="28"/>
          <w:lang w:val="uk-UA"/>
        </w:rPr>
        <w:t xml:space="preserve"> 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C52DC">
        <w:rPr>
          <w:b/>
          <w:sz w:val="28"/>
          <w:szCs w:val="28"/>
          <w:lang w:val="uk-UA"/>
        </w:rPr>
        <w:t>міської ради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C52DC">
        <w:rPr>
          <w:b/>
          <w:sz w:val="28"/>
          <w:szCs w:val="28"/>
          <w:lang w:val="uk-UA"/>
        </w:rPr>
        <w:t xml:space="preserve">    </w:t>
      </w:r>
      <w:r w:rsidRPr="00CC52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Pr="00CC52DC">
        <w:rPr>
          <w:sz w:val="28"/>
          <w:szCs w:val="28"/>
          <w:lang w:val="uk-UA"/>
        </w:rPr>
        <w:t xml:space="preserve">  Розглянувши </w:t>
      </w:r>
      <w:r>
        <w:rPr>
          <w:sz w:val="28"/>
          <w:szCs w:val="28"/>
          <w:lang w:val="uk-UA"/>
        </w:rPr>
        <w:t>клопотання Відділу освіти Тетіївської міської ради</w:t>
      </w:r>
      <w:r w:rsidR="00DF4D69">
        <w:rPr>
          <w:sz w:val="28"/>
          <w:szCs w:val="28"/>
          <w:lang w:val="uk-UA"/>
        </w:rPr>
        <w:t>,</w:t>
      </w:r>
      <w:r w:rsidRPr="00CC52DC">
        <w:rPr>
          <w:sz w:val="28"/>
          <w:szCs w:val="28"/>
          <w:lang w:val="uk-UA"/>
        </w:rPr>
        <w:t xml:space="preserve">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ст.57 Закону України «Про землеустрій», міською програмою роз</w:t>
      </w:r>
      <w:r>
        <w:rPr>
          <w:sz w:val="28"/>
          <w:szCs w:val="28"/>
          <w:lang w:val="uk-UA"/>
        </w:rPr>
        <w:t>витку земельних відносин на 2021-2025</w:t>
      </w:r>
      <w:r w:rsidRPr="00CC52DC">
        <w:rPr>
          <w:sz w:val="28"/>
          <w:szCs w:val="28"/>
          <w:lang w:val="uk-UA"/>
        </w:rPr>
        <w:t xml:space="preserve"> роки, Тетіївська міська рада </w:t>
      </w:r>
    </w:p>
    <w:p w:rsidR="00D974EF" w:rsidRPr="00CC52DC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974EF" w:rsidRDefault="00D974EF" w:rsidP="00D974EF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ВИРІШИЛА :</w:t>
      </w:r>
    </w:p>
    <w:p w:rsidR="00D974EF" w:rsidRDefault="00D974EF" w:rsidP="00D974EF">
      <w:pPr>
        <w:pStyle w:val="a6"/>
        <w:jc w:val="center"/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760BBC">
        <w:rPr>
          <w:b/>
          <w:sz w:val="28"/>
          <w:szCs w:val="28"/>
          <w:lang w:val="uk-UA"/>
        </w:rPr>
        <w:t xml:space="preserve">.Надати дозвіл на </w:t>
      </w:r>
      <w:r>
        <w:rPr>
          <w:b/>
          <w:sz w:val="28"/>
          <w:szCs w:val="28"/>
          <w:lang w:val="uk-UA"/>
        </w:rPr>
        <w:t>р</w:t>
      </w:r>
      <w:r w:rsidRPr="00AF32AF">
        <w:rPr>
          <w:b/>
          <w:sz w:val="28"/>
          <w:szCs w:val="28"/>
          <w:lang w:val="uk-UA"/>
        </w:rPr>
        <w:t>озроб</w:t>
      </w:r>
      <w:r>
        <w:rPr>
          <w:b/>
          <w:sz w:val="28"/>
          <w:szCs w:val="28"/>
          <w:lang w:val="uk-UA"/>
        </w:rPr>
        <w:t xml:space="preserve">ку технічної документації із землеустрою по інвентаризації земельних ділянок </w:t>
      </w:r>
      <w:r>
        <w:rPr>
          <w:sz w:val="28"/>
          <w:szCs w:val="28"/>
          <w:lang w:val="uk-UA"/>
        </w:rPr>
        <w:t xml:space="preserve"> </w:t>
      </w:r>
    </w:p>
    <w:p w:rsidR="00D974EF" w:rsidRDefault="00D974EF" w:rsidP="00D974EF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в с. Денихівка по вул. Лесі Українки, 7 орієнтовною площею 0,32 га, землі громадської забудови (03.00) для будівництва та обслуговування будівель закладів освіти (03.02), за рахунок земель комунальної власності  міської ради.</w:t>
      </w:r>
    </w:p>
    <w:p w:rsidR="00D974EF" w:rsidRDefault="00D974EF" w:rsidP="00D974EF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в с. Денихівка по вул. Івана Франка, 15 орієнтовною площею 0,42 га, землі громадської забудови (03.00) для будівництва та обслуговування будівель закладів освіти (03.02), за рахунок земель комунальної власності  міської ради.</w:t>
      </w:r>
    </w:p>
    <w:p w:rsidR="00D974EF" w:rsidRDefault="00D974EF" w:rsidP="00D974EF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в с. Кашперівка  по вул. Богдана Хмельницького, 28 орієнтовною площею 0,63 га, землі громадської забудови (03.00) для будівництва та обслуговування будівель закладів освіти (03.02), за рахунок земель комунальної власності  міської ради.</w:t>
      </w:r>
    </w:p>
    <w:p w:rsidR="00D974EF" w:rsidRDefault="00D974EF" w:rsidP="00D974EF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в с. Кашперівка  по вул. Київська, 77 орієнтовною площею 0,42 га, землі громадської забудови (03.00) для будівництва та обслуговування будівель закладів освіти (03.02), за рахунок земель комунальної власності  міської ради.</w:t>
      </w:r>
    </w:p>
    <w:p w:rsidR="00D974EF" w:rsidRDefault="00D974EF" w:rsidP="00D974EF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в с. Кошів по вул. Шкільна, 24 орієнтовною площею 0,41 га, землі громадської забудови (03.00) для будівництва та обслуговування будівель закладів освіти (03.02), за рахунок земель комунальної власності  міської ради.</w:t>
      </w:r>
    </w:p>
    <w:p w:rsidR="00D974EF" w:rsidRDefault="00D974EF" w:rsidP="00D974EF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в с. П'ятигори  по вул. Паркова, 2-А орієнтовною площею 0,68 га, землі громадської забудови (03.00) для будівництва та обслуговування будівель закладів освіти (03.02), за рахунок земель комунальної власності  міської ради.</w:t>
      </w:r>
    </w:p>
    <w:p w:rsidR="00D974EF" w:rsidRDefault="00D974EF" w:rsidP="00D974EF">
      <w:pPr>
        <w:pStyle w:val="a6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EF243B">
        <w:rPr>
          <w:b/>
          <w:sz w:val="28"/>
          <w:szCs w:val="28"/>
          <w:lang w:val="uk-UA"/>
        </w:rPr>
        <w:t xml:space="preserve">.Технічну документацію із землеустрою по інвентаризації </w:t>
      </w:r>
      <w:r>
        <w:rPr>
          <w:b/>
          <w:sz w:val="28"/>
          <w:szCs w:val="28"/>
          <w:lang w:val="uk-UA"/>
        </w:rPr>
        <w:t xml:space="preserve">земельних ділянок </w:t>
      </w:r>
      <w:r w:rsidRPr="00EF243B">
        <w:rPr>
          <w:b/>
          <w:sz w:val="28"/>
          <w:szCs w:val="28"/>
          <w:lang w:val="uk-UA"/>
        </w:rPr>
        <w:t>направити на затвердження до Тетіївської міської ради.</w:t>
      </w:r>
    </w:p>
    <w:p w:rsidR="00D974EF" w:rsidRPr="00315676" w:rsidRDefault="00D974EF" w:rsidP="00D974EF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315676">
        <w:rPr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</w:t>
      </w:r>
      <w:r>
        <w:rPr>
          <w:b/>
          <w:sz w:val="28"/>
          <w:szCs w:val="28"/>
          <w:lang w:val="uk-UA"/>
        </w:rPr>
        <w:t>рони навколишнього середовища</w:t>
      </w:r>
      <w:r w:rsidRPr="00315676">
        <w:rPr>
          <w:b/>
          <w:sz w:val="28"/>
          <w:szCs w:val="28"/>
          <w:lang w:val="uk-UA"/>
        </w:rPr>
        <w:t xml:space="preserve"> (голова </w:t>
      </w:r>
      <w:r>
        <w:rPr>
          <w:b/>
          <w:sz w:val="28"/>
          <w:szCs w:val="28"/>
          <w:lang w:val="uk-UA"/>
        </w:rPr>
        <w:t>Крамар О.А.</w:t>
      </w:r>
      <w:r w:rsidRPr="00315676">
        <w:rPr>
          <w:b/>
          <w:sz w:val="28"/>
          <w:szCs w:val="28"/>
          <w:lang w:val="uk-UA"/>
        </w:rPr>
        <w:t>)</w:t>
      </w: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Богдан БАЛАГУРА</w:t>
      </w:r>
    </w:p>
    <w:p w:rsidR="00D974EF" w:rsidRPr="00706F68" w:rsidRDefault="00D974EF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D974EF" w:rsidRDefault="00D974EF" w:rsidP="00D974EF">
      <w:pPr>
        <w:widowControl w:val="0"/>
        <w:autoSpaceDE w:val="0"/>
        <w:autoSpaceDN w:val="0"/>
        <w:ind w:left="142" w:right="-66" w:firstLine="578"/>
        <w:rPr>
          <w:lang w:val="uk-UA"/>
        </w:rPr>
      </w:pPr>
      <w:r>
        <w:rPr>
          <w:szCs w:val="24"/>
          <w:lang w:val="uk-UA"/>
        </w:rPr>
        <w:t xml:space="preserve"> </w:t>
      </w:r>
    </w:p>
    <w:p w:rsidR="007774F1" w:rsidRPr="00694FD7" w:rsidRDefault="007774F1" w:rsidP="007774F1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937DB3" w:rsidRDefault="00937DB3"/>
    <w:sectPr w:rsidR="00937DB3" w:rsidSect="00CC52DC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80" w:rsidRDefault="00245C80">
      <w:r>
        <w:separator/>
      </w:r>
    </w:p>
  </w:endnote>
  <w:endnote w:type="continuationSeparator" w:id="0">
    <w:p w:rsidR="00245C80" w:rsidRDefault="0024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80" w:rsidRDefault="00245C80">
      <w:r>
        <w:separator/>
      </w:r>
    </w:p>
  </w:footnote>
  <w:footnote w:type="continuationSeparator" w:id="0">
    <w:p w:rsidR="00245C80" w:rsidRDefault="0024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245C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3E5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245C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245C80"/>
    <w:rsid w:val="0031303B"/>
    <w:rsid w:val="004E3515"/>
    <w:rsid w:val="00572D40"/>
    <w:rsid w:val="005B4B29"/>
    <w:rsid w:val="00644509"/>
    <w:rsid w:val="007774F1"/>
    <w:rsid w:val="00820F3B"/>
    <w:rsid w:val="009203DC"/>
    <w:rsid w:val="00937DB3"/>
    <w:rsid w:val="00A553E5"/>
    <w:rsid w:val="00CF2A76"/>
    <w:rsid w:val="00D66151"/>
    <w:rsid w:val="00D974EF"/>
    <w:rsid w:val="00DF4D69"/>
    <w:rsid w:val="00EF046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RePack by Diakov</cp:lastModifiedBy>
  <cp:revision>12</cp:revision>
  <cp:lastPrinted>2022-06-22T12:16:00Z</cp:lastPrinted>
  <dcterms:created xsi:type="dcterms:W3CDTF">2022-06-15T07:22:00Z</dcterms:created>
  <dcterms:modified xsi:type="dcterms:W3CDTF">2022-07-08T09:20:00Z</dcterms:modified>
</cp:coreProperties>
</file>