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199390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ru-RU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>КИЇВСЬКА ОБЛАСТЬ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ТЕТІЇВСЬКА МІСЬКА РАДА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СКЛИКАННЯ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                   П'ЯТНАДЦЯТА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/>
        </w:rPr>
        <w:t xml:space="preserve"> ПРОЕКТ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F31A1E" w:rsidRDefault="00F31A1E" w:rsidP="00F31A1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sz w:val="32"/>
          <w:szCs w:val="32"/>
        </w:rPr>
        <w:br/>
      </w:r>
      <w:r w:rsidR="00DB290A">
        <w:rPr>
          <w:rFonts w:ascii="Times New Roman" w:eastAsia="Calibri" w:hAnsi="Times New Roman" w:cs="Times New Roman"/>
          <w:sz w:val="28"/>
          <w:szCs w:val="28"/>
        </w:rPr>
        <w:t>30.06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2022 р.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eastAsia="Times New Roman" w:hAnsi="Times New Roman" w:cs="Times New Roman"/>
          <w:color w:val="FF0000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-15-</w:t>
      </w:r>
      <w:r>
        <w:rPr>
          <w:rFonts w:ascii="Times New Roman" w:eastAsia="Times New Roman" w:hAnsi="Times New Roman" w:cs="Times New Roman"/>
          <w:sz w:val="32"/>
          <w:szCs w:val="32"/>
          <w:lang w:val="en-US"/>
        </w:rPr>
        <w:t>VII</w:t>
      </w:r>
      <w:r>
        <w:rPr>
          <w:rFonts w:ascii="Times New Roman" w:eastAsia="Times New Roman" w:hAnsi="Times New Roman" w:cs="Times New Roman"/>
          <w:sz w:val="32"/>
          <w:szCs w:val="32"/>
          <w:lang w:val="uk-UA"/>
        </w:rPr>
        <w:t>І</w:t>
      </w: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br/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укладання попередніх договорів оренди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користування земельними ділянками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по Тетіївській міській раді </w:t>
      </w:r>
    </w:p>
    <w:p w:rsidR="00F31A1E" w:rsidRDefault="00F31A1E" w:rsidP="00F31A1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Розглянувши заяви 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підприємств, організацій,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Земельним кодексом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Законом України „Про місцеве самоврядування в Україні”, Законом України „Про оренду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”, ст.288 Податкового кодексу У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країни та в інтересах Тетіївської міської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територіальної 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міська рада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ВИРІШИЛА : 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1.Укласти попередній договір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м. Тетіїв до реєстрації договорів згідно чинного законодавства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7B2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Слободяником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Йосиповичем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</w:t>
      </w:r>
      <w:r w:rsid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ділянку площею 12,5836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3224610100:07:014:0030  </w:t>
      </w:r>
    </w:p>
    <w:p w:rsidR="00F31A1E" w:rsidRPr="00F468F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Нормативна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грошова 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оцінка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земельної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ділянки становить 333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842 грн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23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оп</w:t>
      </w:r>
      <w:proofErr w:type="spellEnd"/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встановити плату в сумі 16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468FD"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692 грн 11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коп. в рік (5 % від</w:t>
      </w:r>
      <w:r w:rsid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нормативної грошової оцінки). Термін дії договору з 01.07</w:t>
      </w:r>
      <w:r w:rsidRPr="00F46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.2022 р. по 31.12.2022 року.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2.Укласти попередній договір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7B227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7,4926 га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3224688200:04:019:0002  </w:t>
      </w:r>
    </w:p>
    <w:p w:rsidR="00F31A1E" w:rsidRPr="007B2275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становить198786 грн 17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</w:t>
      </w:r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7815AF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9939 грн 31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</w:t>
      </w:r>
      <w:r w:rsidR="007B2275"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інки)</w:t>
      </w:r>
      <w:r w:rsid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 дії договору з 01.07</w:t>
      </w:r>
      <w:r w:rsidRP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3.Укласти попередній договір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Черепин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Залевським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Віталієм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Михайловичем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6,1023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3224688200:04:018:0006  </w:t>
      </w:r>
    </w:p>
    <w:p w:rsidR="00F31A1E" w:rsidRPr="008C190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161900 грн 12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8095 грн 00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інки).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 дії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договору з 01.07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4.Укласти попередній договір оренди 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8C19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Михальченком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Григорієм Сильвестровичем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ну ділянку площею 5,5409 га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3224684800:02:006:0016  </w:t>
      </w:r>
    </w:p>
    <w:p w:rsidR="00F31A1E" w:rsidRPr="008C190D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Нормативна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 147005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рн 62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7350 грн 28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</w:t>
      </w:r>
      <w:r w:rsidR="008C190D"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цінки). Термін дії договору з 01.07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.2022 р. по 31.12.2022 року.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5.Укласти попередній договір оренди з підприємством, що використовує землі комунальної власності Тетіївської міської ради в межах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Галайки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 ТОВ «Проектно-монтажною компанією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Тепловент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земельн</w:t>
      </w:r>
      <w:r w:rsidR="007B22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ділянку площею 16,0701 га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землі водного фонду для рибогосподарських потреб, кадастровий номер  3224688200:05:016:0001  </w:t>
      </w:r>
    </w:p>
    <w:p w:rsidR="00F31A1E" w:rsidRDefault="00F31A1E" w:rsidP="00F31A1E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грошова оцінка</w:t>
      </w:r>
      <w:r w:rsidR="008C190D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земельної ділянки становить 426355 грн 82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8C190D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8C190D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21317 грн 80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</w:t>
      </w:r>
      <w:r w:rsidR="00D22238"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рік (5 % від грошової оцінки). Термін дії договору з 01.07.2022 р </w:t>
      </w:r>
      <w:r w:rsidRPr="00D2223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 31.12.2022 року.</w:t>
      </w:r>
    </w:p>
    <w:p w:rsidR="00D52161" w:rsidRDefault="00B374C5" w:rsidP="00D5216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6</w:t>
      </w:r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.Укласти попередній договір оренди з </w:t>
      </w:r>
      <w:proofErr w:type="spellStart"/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суб”єктом</w:t>
      </w:r>
      <w:proofErr w:type="spellEnd"/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підприємницької діяльності, що використовує землі комунальної власності Тетіївської міської ради за межами с. </w:t>
      </w:r>
      <w:proofErr w:type="spellStart"/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Ненадиха</w:t>
      </w:r>
      <w:proofErr w:type="spellEnd"/>
      <w:r w:rsidR="00D521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D52161" w:rsidRDefault="00D52161" w:rsidP="00D5216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proofErr w:type="spellStart"/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Балагурою</w:t>
      </w:r>
      <w:proofErr w:type="spellEnd"/>
      <w:r w:rsidR="00B374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Олегом Вікторовичем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земельну ділянку площею 12,8765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землі водного фонду для рибогосподарських потреб, 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кадастровий номер  3224684800:03:012:0001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D52161" w:rsidRDefault="00D52161" w:rsidP="00D52161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 грошова оцінка зем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ділянки становить  341 626 грн 42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</w:t>
      </w:r>
      <w:proofErr w:type="spellEnd"/>
      <w:r w:rsidR="00B374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17081 грн 32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оцінки). Термін дії договору з 01.07.2022 р. по 31.12.2022 року.</w:t>
      </w:r>
    </w:p>
    <w:p w:rsidR="00B374C5" w:rsidRDefault="00B374C5" w:rsidP="00B374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7.Укласти попере</w:t>
      </w:r>
      <w:r w:rsidR="007867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дній договір оренди з фермерським  господарством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, що використовує землі комунальної власності Тетіївської міської ради за межами с.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Денихівка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 реєстрації договорів згідно чинного законодавства</w:t>
      </w:r>
    </w:p>
    <w:p w:rsidR="00B374C5" w:rsidRDefault="00B374C5" w:rsidP="00B374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із  </w:t>
      </w:r>
      <w:r w:rsidR="0078679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ФГ «Червона  калина»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земельну ділянку площею 8,2181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  землі водного фонду для рибогоспо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дарських потреб.</w:t>
      </w:r>
    </w:p>
    <w:p w:rsidR="00B374C5" w:rsidRPr="008C190D" w:rsidRDefault="00B374C5" w:rsidP="00B374C5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Нормативна  грошова оцінка зем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ельної діл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янки становить  218 034 грн 41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proofErr w:type="spellEnd"/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встановити плату в сумі 10 901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867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грн 7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8C19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коп. в рік (5 % від грошової оцінки). Термін дії договору з 01.07.2022 р. по 31.12.2022 року.</w:t>
      </w:r>
    </w:p>
    <w:p w:rsidR="0078679B" w:rsidRDefault="0078679B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.Розмір відшкодування визначений у відповідності до грошової оцінки земель населених пунктів  територіальної громади</w:t>
      </w:r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31A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та затверджених відсотків для встановлення орендної плати. У разі невизначеної нормативної грошової оцінки земельних ділянок розрахунок проводити від вартості одного гектара ріллі по Київській області та застосовувати відсоткову ставку «5».</w:t>
      </w:r>
    </w:p>
    <w:p w:rsidR="00F31A1E" w:rsidRPr="007072F5" w:rsidRDefault="0078679B" w:rsidP="007072F5">
      <w:pPr>
        <w:tabs>
          <w:tab w:val="left" w:pos="9498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9</w:t>
      </w:r>
      <w:r w:rsidR="00F31A1E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Крамар О.А.)</w:t>
      </w:r>
    </w:p>
    <w:p w:rsidR="00F31A1E" w:rsidRDefault="00F31A1E" w:rsidP="00F31A1E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87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F31A1E" w:rsidRDefault="0033315E" w:rsidP="0033315E">
      <w:pPr>
        <w:tabs>
          <w:tab w:val="left" w:pos="949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ru-RU"/>
        </w:rPr>
        <w:t xml:space="preserve">         </w:t>
      </w:r>
      <w:bookmarkStart w:id="0" w:name="_GoBack"/>
      <w:bookmarkEnd w:id="0"/>
      <w:r w:rsidR="00F31A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Міський голова                                                     Богдан БАЛАГУРА</w:t>
      </w: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31A1E" w:rsidRDefault="00F31A1E" w:rsidP="00F31A1E">
      <w:pPr>
        <w:tabs>
          <w:tab w:val="left" w:pos="9498"/>
        </w:tabs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4691" w:rsidRDefault="00F54691"/>
    <w:sectPr w:rsidR="00F54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77"/>
    <w:rsid w:val="00204744"/>
    <w:rsid w:val="0033315E"/>
    <w:rsid w:val="00387777"/>
    <w:rsid w:val="003D3A5D"/>
    <w:rsid w:val="007072F5"/>
    <w:rsid w:val="007815AF"/>
    <w:rsid w:val="0078679B"/>
    <w:rsid w:val="007B2275"/>
    <w:rsid w:val="008C190D"/>
    <w:rsid w:val="00B374C5"/>
    <w:rsid w:val="00D22238"/>
    <w:rsid w:val="00D52161"/>
    <w:rsid w:val="00DB290A"/>
    <w:rsid w:val="00DB5E67"/>
    <w:rsid w:val="00F31A1E"/>
    <w:rsid w:val="00F468FD"/>
    <w:rsid w:val="00F5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A1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6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830</Words>
  <Characters>4733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18</cp:revision>
  <cp:lastPrinted>2022-06-23T12:02:00Z</cp:lastPrinted>
  <dcterms:created xsi:type="dcterms:W3CDTF">2022-06-15T07:41:00Z</dcterms:created>
  <dcterms:modified xsi:type="dcterms:W3CDTF">2022-06-24T10:31:00Z</dcterms:modified>
</cp:coreProperties>
</file>