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223">
        <w:rPr>
          <w:lang w:val="uk-UA"/>
        </w:rPr>
        <w:t xml:space="preserve">       </w:t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9729D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ТРИНАДЦЯТА</w:t>
      </w:r>
      <w:r w:rsidR="009B331A">
        <w:rPr>
          <w:b/>
          <w:sz w:val="28"/>
          <w:szCs w:val="28"/>
          <w:lang w:val="uk-UA" w:eastAsia="en-US"/>
        </w:rPr>
        <w:t xml:space="preserve"> 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14042">
        <w:rPr>
          <w:b/>
          <w:bCs/>
          <w:sz w:val="32"/>
          <w:szCs w:val="32"/>
          <w:lang w:eastAsia="en-US"/>
        </w:rPr>
        <w:t xml:space="preserve">   </w:t>
      </w:r>
      <w:r w:rsidR="009729D5">
        <w:rPr>
          <w:b/>
          <w:bCs/>
          <w:sz w:val="32"/>
          <w:szCs w:val="32"/>
          <w:lang w:eastAsia="en-US"/>
        </w:rPr>
        <w:t xml:space="preserve">ПРОЕКТ </w:t>
      </w:r>
      <w:r w:rsidRPr="00514042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P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2651CD">
        <w:rPr>
          <w:rFonts w:eastAsia="Calibri"/>
          <w:sz w:val="28"/>
          <w:szCs w:val="28"/>
          <w:lang w:val="uk-UA" w:eastAsia="en-US"/>
        </w:rPr>
        <w:t>2</w:t>
      </w:r>
      <w:r w:rsidR="009729D5">
        <w:rPr>
          <w:rFonts w:eastAsia="Calibri"/>
          <w:sz w:val="28"/>
          <w:szCs w:val="28"/>
          <w:lang w:val="uk-UA"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 w:rsidR="002651CD">
        <w:rPr>
          <w:rFonts w:eastAsia="Calibri"/>
          <w:sz w:val="28"/>
          <w:szCs w:val="28"/>
          <w:lang w:val="uk-UA" w:eastAsia="en-US"/>
        </w:rPr>
        <w:t>0</w:t>
      </w:r>
      <w:r w:rsidR="009729D5">
        <w:rPr>
          <w:rFonts w:eastAsia="Calibri"/>
          <w:sz w:val="28"/>
          <w:szCs w:val="28"/>
          <w:lang w:val="uk-UA" w:eastAsia="en-US"/>
        </w:rPr>
        <w:t>9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>№</w:t>
      </w:r>
      <w:r w:rsidR="00117518">
        <w:rPr>
          <w:sz w:val="32"/>
          <w:szCs w:val="32"/>
          <w:lang w:eastAsia="en-US"/>
        </w:rPr>
        <w:t xml:space="preserve"> </w:t>
      </w:r>
      <w:r w:rsidR="009729D5">
        <w:rPr>
          <w:sz w:val="32"/>
          <w:szCs w:val="32"/>
          <w:lang w:eastAsia="en-US"/>
        </w:rPr>
        <w:t xml:space="preserve">  </w:t>
      </w:r>
      <w:r w:rsidRPr="00514042">
        <w:rPr>
          <w:sz w:val="32"/>
          <w:szCs w:val="32"/>
          <w:lang w:eastAsia="en-US"/>
        </w:rPr>
        <w:t xml:space="preserve"> -</w:t>
      </w:r>
      <w:r w:rsidR="009729D5">
        <w:rPr>
          <w:sz w:val="32"/>
          <w:szCs w:val="32"/>
          <w:lang w:eastAsia="en-US"/>
        </w:rPr>
        <w:t>13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E2597E">
        <w:rPr>
          <w:b/>
          <w:sz w:val="28"/>
          <w:szCs w:val="28"/>
          <w:lang w:val="uk-UA"/>
        </w:rPr>
        <w:t xml:space="preserve"> попередніх </w:t>
      </w:r>
      <w:r>
        <w:rPr>
          <w:b/>
          <w:sz w:val="28"/>
          <w:szCs w:val="28"/>
          <w:lang w:val="uk-UA"/>
        </w:rPr>
        <w:t xml:space="preserve">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</w:t>
      </w:r>
      <w:r w:rsidR="00827ECC">
        <w:rPr>
          <w:sz w:val="28"/>
          <w:szCs w:val="28"/>
          <w:lang w:val="uk-UA"/>
        </w:rPr>
        <w:t>ви</w:t>
      </w:r>
      <w:r w:rsidR="003438E7">
        <w:rPr>
          <w:sz w:val="28"/>
          <w:szCs w:val="28"/>
          <w:lang w:val="uk-UA"/>
        </w:rPr>
        <w:t xml:space="preserve"> </w:t>
      </w:r>
      <w:r w:rsidR="009729D5">
        <w:rPr>
          <w:sz w:val="28"/>
          <w:szCs w:val="28"/>
          <w:lang w:val="uk-UA"/>
        </w:rPr>
        <w:t>ПОПП «ЕЛІТА»</w:t>
      </w:r>
      <w:r w:rsidR="00A71CB5">
        <w:rPr>
          <w:sz w:val="28"/>
          <w:szCs w:val="28"/>
          <w:lang w:val="uk-UA"/>
        </w:rPr>
        <w:t>, НВК «Агро-Центр»</w:t>
      </w:r>
      <w:r w:rsidR="00827E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зважаючи на рішення 25 сесії 7 скликання № 381 від 22.09.2017 року</w:t>
      </w:r>
      <w:r w:rsidR="00A25E4D">
        <w:rPr>
          <w:sz w:val="28"/>
          <w:szCs w:val="28"/>
          <w:lang w:val="uk-UA"/>
        </w:rPr>
        <w:t xml:space="preserve"> та керуючись статтями 12,</w:t>
      </w:r>
      <w:r w:rsidR="001D6659">
        <w:rPr>
          <w:sz w:val="28"/>
          <w:szCs w:val="28"/>
          <w:lang w:val="uk-UA"/>
        </w:rPr>
        <w:t xml:space="preserve"> та пунктом 5</w:t>
      </w:r>
      <w:r w:rsidR="00457353">
        <w:rPr>
          <w:sz w:val="28"/>
          <w:szCs w:val="28"/>
          <w:lang w:val="uk-UA"/>
        </w:rPr>
        <w:t xml:space="preserve"> статті 37</w:t>
      </w:r>
      <w:r w:rsidR="00457353">
        <w:rPr>
          <w:sz w:val="28"/>
          <w:szCs w:val="28"/>
          <w:vertAlign w:val="superscript"/>
          <w:lang w:val="uk-UA"/>
        </w:rPr>
        <w:t>1</w:t>
      </w:r>
      <w:r w:rsidR="00A25E4D">
        <w:rPr>
          <w:sz w:val="28"/>
          <w:szCs w:val="28"/>
          <w:lang w:val="uk-UA"/>
        </w:rPr>
        <w:t xml:space="preserve">, 93, 122 </w:t>
      </w:r>
      <w:r w:rsidR="001D6659">
        <w:rPr>
          <w:sz w:val="28"/>
          <w:szCs w:val="28"/>
          <w:lang w:val="uk-UA"/>
        </w:rPr>
        <w:t>Земельного кодексу України ,</w:t>
      </w:r>
      <w:r>
        <w:rPr>
          <w:sz w:val="28"/>
          <w:szCs w:val="28"/>
          <w:lang w:val="uk-UA"/>
        </w:rPr>
        <w:t xml:space="preserve"> Законом України „Про місцеве самоврядування в Україні”, Законом України „Про оренду”, ст.288 Податкового кодексу У</w:t>
      </w:r>
      <w:r w:rsidR="0009435E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621925" w:rsidRDefault="00CC1DE2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621925">
        <w:rPr>
          <w:b/>
          <w:sz w:val="28"/>
          <w:szCs w:val="28"/>
          <w:lang w:val="uk-UA"/>
        </w:rPr>
        <w:t xml:space="preserve"> : </w:t>
      </w:r>
    </w:p>
    <w:p w:rsidR="0009698C" w:rsidRDefault="000B3ADE" w:rsidP="0009698C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09698C">
        <w:rPr>
          <w:b/>
          <w:sz w:val="28"/>
          <w:szCs w:val="28"/>
          <w:lang w:val="uk-UA"/>
        </w:rPr>
        <w:t>.Укласти попередні догов</w:t>
      </w:r>
      <w:r w:rsidR="00EA7081">
        <w:rPr>
          <w:b/>
          <w:sz w:val="28"/>
          <w:szCs w:val="28"/>
          <w:lang w:val="uk-UA"/>
        </w:rPr>
        <w:t>і</w:t>
      </w:r>
      <w:r w:rsidR="0009698C">
        <w:rPr>
          <w:b/>
          <w:sz w:val="28"/>
          <w:szCs w:val="28"/>
          <w:lang w:val="uk-UA"/>
        </w:rPr>
        <w:t>р оренди з підприємствами</w:t>
      </w:r>
      <w:r w:rsidR="0009698C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09698C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09698C" w:rsidRPr="00BC35DA">
        <w:rPr>
          <w:b/>
          <w:sz w:val="28"/>
          <w:szCs w:val="28"/>
          <w:lang w:val="uk-UA"/>
        </w:rPr>
        <w:t xml:space="preserve">міської ради </w:t>
      </w:r>
      <w:r w:rsidR="00881781">
        <w:rPr>
          <w:b/>
          <w:sz w:val="28"/>
          <w:szCs w:val="28"/>
          <w:lang w:val="uk-UA"/>
        </w:rPr>
        <w:t xml:space="preserve">за межами </w:t>
      </w:r>
      <w:r w:rsidR="009729D5">
        <w:rPr>
          <w:b/>
          <w:sz w:val="28"/>
          <w:szCs w:val="28"/>
          <w:lang w:val="uk-UA"/>
        </w:rPr>
        <w:t>м.</w:t>
      </w:r>
      <w:r w:rsidR="00A71CB5">
        <w:rPr>
          <w:b/>
          <w:sz w:val="28"/>
          <w:szCs w:val="28"/>
          <w:lang w:val="uk-UA"/>
        </w:rPr>
        <w:t xml:space="preserve"> </w:t>
      </w:r>
      <w:r w:rsidR="009729D5">
        <w:rPr>
          <w:b/>
          <w:sz w:val="28"/>
          <w:szCs w:val="28"/>
          <w:lang w:val="uk-UA"/>
        </w:rPr>
        <w:t>Тетіїв</w:t>
      </w:r>
      <w:r w:rsidR="0009698C">
        <w:rPr>
          <w:b/>
          <w:sz w:val="28"/>
          <w:szCs w:val="28"/>
          <w:lang w:val="uk-UA"/>
        </w:rPr>
        <w:t xml:space="preserve"> </w:t>
      </w:r>
      <w:r w:rsidR="0009698C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09698C" w:rsidRPr="0035764D" w:rsidRDefault="008C1FFE" w:rsidP="0009698C">
      <w:pPr>
        <w:tabs>
          <w:tab w:val="left" w:pos="9498"/>
        </w:tabs>
        <w:ind w:left="284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  </w:t>
      </w:r>
      <w:r w:rsidR="009729D5">
        <w:rPr>
          <w:sz w:val="28"/>
          <w:szCs w:val="28"/>
          <w:lang w:val="uk-UA"/>
        </w:rPr>
        <w:t>ПОПП «ЕЛІТА»</w:t>
      </w:r>
      <w:r>
        <w:rPr>
          <w:sz w:val="28"/>
          <w:szCs w:val="28"/>
          <w:lang w:val="uk-UA"/>
        </w:rPr>
        <w:t xml:space="preserve"> </w:t>
      </w:r>
      <w:r w:rsidR="0009698C">
        <w:rPr>
          <w:sz w:val="28"/>
          <w:szCs w:val="28"/>
          <w:lang w:val="uk-UA"/>
        </w:rPr>
        <w:t xml:space="preserve"> н</w:t>
      </w:r>
      <w:r w:rsidR="00022EC8">
        <w:rPr>
          <w:sz w:val="28"/>
          <w:szCs w:val="28"/>
          <w:lang w:val="uk-UA"/>
        </w:rPr>
        <w:t>а земельні ділянки</w:t>
      </w:r>
      <w:r w:rsidR="00881781">
        <w:rPr>
          <w:sz w:val="28"/>
          <w:szCs w:val="28"/>
          <w:lang w:val="uk-UA"/>
        </w:rPr>
        <w:t xml:space="preserve"> площею </w:t>
      </w:r>
      <w:r w:rsidR="009729D5">
        <w:rPr>
          <w:sz w:val="28"/>
          <w:szCs w:val="28"/>
          <w:lang w:val="uk-UA"/>
        </w:rPr>
        <w:t>108,5</w:t>
      </w:r>
      <w:r w:rsidR="0009698C" w:rsidRPr="0035764D">
        <w:rPr>
          <w:sz w:val="28"/>
          <w:szCs w:val="28"/>
          <w:lang w:val="uk-UA"/>
        </w:rPr>
        <w:t xml:space="preserve"> га, </w:t>
      </w:r>
      <w:r w:rsidR="00022EC8">
        <w:rPr>
          <w:sz w:val="28"/>
          <w:szCs w:val="28"/>
          <w:lang w:val="uk-UA"/>
        </w:rPr>
        <w:t>що розташовані</w:t>
      </w:r>
      <w:r w:rsidR="0009698C" w:rsidRPr="0035764D">
        <w:rPr>
          <w:sz w:val="28"/>
          <w:szCs w:val="28"/>
          <w:lang w:val="uk-UA"/>
        </w:rPr>
        <w:t xml:space="preserve"> на території Тетіїв</w:t>
      </w:r>
      <w:r w:rsidR="0009698C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місь</w:t>
      </w:r>
      <w:r w:rsidR="00881781">
        <w:rPr>
          <w:sz w:val="28"/>
          <w:szCs w:val="28"/>
          <w:lang w:val="uk-UA"/>
        </w:rPr>
        <w:t xml:space="preserve">кої ради за межами </w:t>
      </w:r>
      <w:proofErr w:type="spellStart"/>
      <w:r w:rsidR="009729D5">
        <w:rPr>
          <w:sz w:val="28"/>
          <w:szCs w:val="28"/>
          <w:lang w:val="uk-UA"/>
        </w:rPr>
        <w:t>м.Тетіїв</w:t>
      </w:r>
      <w:proofErr w:type="spellEnd"/>
      <w:r w:rsidR="0009698C">
        <w:rPr>
          <w:sz w:val="28"/>
          <w:szCs w:val="28"/>
          <w:lang w:val="uk-UA"/>
        </w:rPr>
        <w:t xml:space="preserve"> </w:t>
      </w:r>
      <w:r w:rsidR="0009698C" w:rsidRPr="0035764D">
        <w:rPr>
          <w:sz w:val="28"/>
          <w:szCs w:val="28"/>
          <w:lang w:val="uk-UA"/>
        </w:rPr>
        <w:t>під ведення товарного сільсько</w:t>
      </w:r>
      <w:r w:rsidR="00881781">
        <w:rPr>
          <w:sz w:val="28"/>
          <w:szCs w:val="28"/>
          <w:lang w:val="uk-UA"/>
        </w:rPr>
        <w:t>господарського  виробництва (польові дороги</w:t>
      </w:r>
      <w:r w:rsidR="0009698C" w:rsidRPr="0035764D">
        <w:rPr>
          <w:sz w:val="28"/>
          <w:szCs w:val="28"/>
          <w:lang w:val="uk-UA"/>
        </w:rPr>
        <w:t>).</w:t>
      </w:r>
    </w:p>
    <w:p w:rsidR="00A3282B" w:rsidRDefault="0009698C" w:rsidP="00A3282B">
      <w:pPr>
        <w:tabs>
          <w:tab w:val="left" w:pos="9498"/>
        </w:tabs>
        <w:ind w:left="284" w:hanging="709"/>
        <w:jc w:val="both"/>
        <w:rPr>
          <w:color w:val="000000"/>
          <w:sz w:val="28"/>
          <w:szCs w:val="28"/>
          <w:lang w:val="uk-UA"/>
        </w:rPr>
      </w:pPr>
      <w:bookmarkStart w:id="0" w:name="_GoBack"/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</w:t>
      </w:r>
      <w:r w:rsidR="009729D5">
        <w:rPr>
          <w:color w:val="000000"/>
          <w:sz w:val="28"/>
          <w:szCs w:val="28"/>
          <w:lang w:val="uk-UA"/>
        </w:rPr>
        <w:t xml:space="preserve"> (середня грошова оцінка по Київській області </w:t>
      </w:r>
      <w:bookmarkEnd w:id="0"/>
      <w:r w:rsidR="009729D5">
        <w:rPr>
          <w:color w:val="000000"/>
          <w:sz w:val="28"/>
          <w:szCs w:val="28"/>
          <w:lang w:val="uk-UA"/>
        </w:rPr>
        <w:t>26531 грн за 1,0 га)</w:t>
      </w:r>
      <w:r w:rsidRPr="0035764D">
        <w:rPr>
          <w:color w:val="000000"/>
          <w:sz w:val="28"/>
          <w:szCs w:val="28"/>
          <w:lang w:val="uk-UA"/>
        </w:rPr>
        <w:t xml:space="preserve"> земельної ділянк</w:t>
      </w:r>
      <w:r w:rsidR="00881781">
        <w:rPr>
          <w:color w:val="000000"/>
          <w:sz w:val="28"/>
          <w:szCs w:val="28"/>
          <w:lang w:val="uk-UA"/>
        </w:rPr>
        <w:t xml:space="preserve">и становить </w:t>
      </w:r>
      <w:r w:rsidR="009729D5">
        <w:rPr>
          <w:color w:val="000000"/>
          <w:sz w:val="28"/>
          <w:szCs w:val="28"/>
          <w:lang w:val="uk-UA"/>
        </w:rPr>
        <w:t>2878613 грн 50</w:t>
      </w:r>
      <w:r>
        <w:rPr>
          <w:color w:val="000000"/>
          <w:sz w:val="28"/>
          <w:szCs w:val="28"/>
          <w:lang w:val="uk-UA"/>
        </w:rPr>
        <w:t xml:space="preserve"> к</w:t>
      </w:r>
      <w:r w:rsidR="00881781">
        <w:rPr>
          <w:color w:val="000000"/>
          <w:sz w:val="28"/>
          <w:szCs w:val="28"/>
          <w:lang w:val="uk-UA"/>
        </w:rPr>
        <w:t xml:space="preserve">оп. Встановити плату в сумі </w:t>
      </w:r>
      <w:r w:rsidR="009729D5">
        <w:rPr>
          <w:color w:val="000000"/>
          <w:sz w:val="28"/>
          <w:szCs w:val="28"/>
          <w:lang w:val="uk-UA"/>
        </w:rPr>
        <w:t>230289</w:t>
      </w:r>
      <w:r w:rsidR="00881781">
        <w:rPr>
          <w:color w:val="000000"/>
          <w:sz w:val="28"/>
          <w:szCs w:val="28"/>
          <w:lang w:val="uk-UA"/>
        </w:rPr>
        <w:t xml:space="preserve"> грн 0</w:t>
      </w:r>
      <w:r w:rsidR="009729D5">
        <w:rPr>
          <w:color w:val="000000"/>
          <w:sz w:val="28"/>
          <w:szCs w:val="28"/>
          <w:lang w:val="uk-UA"/>
        </w:rPr>
        <w:t>8</w:t>
      </w:r>
      <w:r w:rsidRPr="0035764D">
        <w:rPr>
          <w:color w:val="000000"/>
          <w:sz w:val="28"/>
          <w:szCs w:val="28"/>
          <w:lang w:val="uk-UA"/>
        </w:rPr>
        <w:t xml:space="preserve"> коп. в рік (8 % від грошової оцінки), розрахунок пров</w:t>
      </w:r>
      <w:r w:rsidR="009729D5">
        <w:rPr>
          <w:color w:val="000000"/>
          <w:sz w:val="28"/>
          <w:szCs w:val="28"/>
          <w:lang w:val="uk-UA"/>
        </w:rPr>
        <w:t>ести за користування у 2021 році до 31.12.2021 року.</w:t>
      </w:r>
      <w:r w:rsidRPr="0035764D">
        <w:rPr>
          <w:color w:val="000000"/>
          <w:sz w:val="28"/>
          <w:szCs w:val="28"/>
          <w:lang w:val="uk-UA"/>
        </w:rPr>
        <w:t xml:space="preserve"> </w:t>
      </w:r>
      <w:r w:rsidR="009729D5">
        <w:rPr>
          <w:color w:val="000000"/>
          <w:sz w:val="28"/>
          <w:szCs w:val="28"/>
          <w:lang w:val="uk-UA"/>
        </w:rPr>
        <w:t xml:space="preserve"> </w:t>
      </w:r>
      <w:r w:rsidRPr="0035764D">
        <w:rPr>
          <w:color w:val="000000"/>
          <w:sz w:val="28"/>
          <w:szCs w:val="28"/>
          <w:lang w:val="uk-UA"/>
        </w:rPr>
        <w:t xml:space="preserve"> Термін дії договору з </w:t>
      </w:r>
      <w:r w:rsidR="009729D5">
        <w:rPr>
          <w:color w:val="000000"/>
          <w:sz w:val="28"/>
          <w:szCs w:val="28"/>
          <w:lang w:val="uk-UA"/>
        </w:rPr>
        <w:t>2</w:t>
      </w:r>
      <w:r w:rsidRPr="0035764D">
        <w:rPr>
          <w:color w:val="000000"/>
          <w:sz w:val="28"/>
          <w:szCs w:val="28"/>
          <w:lang w:val="uk-UA"/>
        </w:rPr>
        <w:t>1.</w:t>
      </w:r>
      <w:r w:rsidR="009729D5">
        <w:rPr>
          <w:color w:val="000000"/>
          <w:sz w:val="28"/>
          <w:szCs w:val="28"/>
          <w:lang w:val="uk-UA"/>
        </w:rPr>
        <w:t>12</w:t>
      </w:r>
      <w:r w:rsidRPr="0035764D">
        <w:rPr>
          <w:color w:val="000000"/>
          <w:sz w:val="28"/>
          <w:szCs w:val="28"/>
          <w:lang w:val="uk-UA"/>
        </w:rPr>
        <w:t xml:space="preserve">.2021 р. по 31.12.2021 року. </w:t>
      </w:r>
    </w:p>
    <w:p w:rsidR="00A71CB5" w:rsidRDefault="00EA7081" w:rsidP="00A71CB5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71CB5">
        <w:rPr>
          <w:b/>
          <w:sz w:val="28"/>
          <w:szCs w:val="28"/>
          <w:lang w:val="uk-UA"/>
        </w:rPr>
        <w:t>2</w:t>
      </w:r>
      <w:r w:rsidR="00A71CB5">
        <w:rPr>
          <w:b/>
          <w:sz w:val="28"/>
          <w:szCs w:val="28"/>
          <w:lang w:val="uk-UA"/>
        </w:rPr>
        <w:t>.Укласти попередні договір оренди з підприємствами</w:t>
      </w:r>
      <w:r w:rsidR="00A71CB5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A71CB5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A71CB5" w:rsidRPr="00BC35DA">
        <w:rPr>
          <w:b/>
          <w:sz w:val="28"/>
          <w:szCs w:val="28"/>
          <w:lang w:val="uk-UA"/>
        </w:rPr>
        <w:t xml:space="preserve">міської ради </w:t>
      </w:r>
      <w:r w:rsidR="00A71CB5">
        <w:rPr>
          <w:b/>
          <w:sz w:val="28"/>
          <w:szCs w:val="28"/>
          <w:lang w:val="uk-UA"/>
        </w:rPr>
        <w:t xml:space="preserve">за межами </w:t>
      </w:r>
      <w:r w:rsidR="00A71CB5">
        <w:rPr>
          <w:b/>
          <w:sz w:val="28"/>
          <w:szCs w:val="28"/>
          <w:lang w:val="uk-UA"/>
        </w:rPr>
        <w:t xml:space="preserve">с. </w:t>
      </w:r>
      <w:proofErr w:type="spellStart"/>
      <w:r w:rsidR="00A71CB5">
        <w:rPr>
          <w:b/>
          <w:sz w:val="28"/>
          <w:szCs w:val="28"/>
          <w:lang w:val="uk-UA"/>
        </w:rPr>
        <w:t>Кашперівка</w:t>
      </w:r>
      <w:proofErr w:type="spellEnd"/>
      <w:r w:rsidR="00A71CB5">
        <w:rPr>
          <w:b/>
          <w:sz w:val="28"/>
          <w:szCs w:val="28"/>
          <w:lang w:val="uk-UA"/>
        </w:rPr>
        <w:t xml:space="preserve"> </w:t>
      </w:r>
      <w:r w:rsidR="00A71CB5">
        <w:rPr>
          <w:b/>
          <w:sz w:val="28"/>
          <w:szCs w:val="28"/>
          <w:lang w:val="uk-UA"/>
        </w:rPr>
        <w:t xml:space="preserve"> </w:t>
      </w:r>
      <w:r w:rsidR="00A71CB5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A71CB5" w:rsidRPr="0035764D" w:rsidRDefault="00A71CB5" w:rsidP="00A71CB5">
      <w:pPr>
        <w:tabs>
          <w:tab w:val="left" w:pos="9498"/>
        </w:tabs>
        <w:ind w:left="284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- з  </w:t>
      </w:r>
      <w:r>
        <w:rPr>
          <w:sz w:val="28"/>
          <w:szCs w:val="28"/>
          <w:lang w:val="uk-UA"/>
        </w:rPr>
        <w:t>НВК «Агро-Центр»</w:t>
      </w:r>
      <w:r>
        <w:rPr>
          <w:sz w:val="28"/>
          <w:szCs w:val="28"/>
          <w:lang w:val="uk-UA"/>
        </w:rPr>
        <w:t xml:space="preserve">  на земельні ділянки площею </w:t>
      </w:r>
      <w:r>
        <w:rPr>
          <w:sz w:val="28"/>
          <w:szCs w:val="28"/>
          <w:lang w:val="uk-UA"/>
        </w:rPr>
        <w:t>33,1947</w:t>
      </w:r>
      <w:r w:rsidRPr="0035764D">
        <w:rPr>
          <w:sz w:val="28"/>
          <w:szCs w:val="28"/>
          <w:lang w:val="uk-UA"/>
        </w:rPr>
        <w:t xml:space="preserve"> га, </w:t>
      </w:r>
      <w:r>
        <w:rPr>
          <w:sz w:val="28"/>
          <w:szCs w:val="28"/>
          <w:lang w:val="uk-UA"/>
        </w:rPr>
        <w:t>що розташовані</w:t>
      </w:r>
      <w:r w:rsidRPr="0035764D">
        <w:rPr>
          <w:sz w:val="28"/>
          <w:szCs w:val="28"/>
          <w:lang w:val="uk-UA"/>
        </w:rPr>
        <w:t xml:space="preserve"> на території Тетіїв</w:t>
      </w:r>
      <w:r>
        <w:rPr>
          <w:sz w:val="28"/>
          <w:szCs w:val="28"/>
          <w:lang w:val="uk-UA"/>
        </w:rPr>
        <w:t xml:space="preserve">ської міської ради за межами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35764D">
        <w:rPr>
          <w:sz w:val="28"/>
          <w:szCs w:val="28"/>
          <w:lang w:val="uk-UA"/>
        </w:rPr>
        <w:t>під ведення товарного сільсько</w:t>
      </w:r>
      <w:r>
        <w:rPr>
          <w:sz w:val="28"/>
          <w:szCs w:val="28"/>
          <w:lang w:val="uk-UA"/>
        </w:rPr>
        <w:t>господарського  виробництва (польові дороги</w:t>
      </w:r>
      <w:r w:rsidRPr="0035764D">
        <w:rPr>
          <w:sz w:val="28"/>
          <w:szCs w:val="28"/>
          <w:lang w:val="uk-UA"/>
        </w:rPr>
        <w:t>).</w:t>
      </w:r>
    </w:p>
    <w:p w:rsidR="00391E0D" w:rsidRPr="0006107D" w:rsidRDefault="00A71CB5" w:rsidP="00A71CB5">
      <w:pPr>
        <w:tabs>
          <w:tab w:val="left" w:pos="9498"/>
        </w:tabs>
        <w:ind w:left="284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</w:t>
      </w:r>
      <w:r>
        <w:rPr>
          <w:color w:val="000000"/>
          <w:sz w:val="28"/>
          <w:szCs w:val="28"/>
          <w:lang w:val="uk-UA"/>
        </w:rPr>
        <w:t xml:space="preserve"> (середня грошова оцінка по Київській області 26531 грн за 1,0 га)</w:t>
      </w:r>
      <w:r w:rsidRPr="0035764D">
        <w:rPr>
          <w:color w:val="000000"/>
          <w:sz w:val="28"/>
          <w:szCs w:val="28"/>
          <w:lang w:val="uk-UA"/>
        </w:rPr>
        <w:t xml:space="preserve"> земельної ділянк</w:t>
      </w:r>
      <w:r>
        <w:rPr>
          <w:color w:val="000000"/>
          <w:sz w:val="28"/>
          <w:szCs w:val="28"/>
          <w:lang w:val="uk-UA"/>
        </w:rPr>
        <w:t xml:space="preserve">и становить </w:t>
      </w:r>
      <w:r>
        <w:rPr>
          <w:color w:val="000000"/>
          <w:sz w:val="28"/>
          <w:szCs w:val="28"/>
          <w:lang w:val="uk-UA"/>
        </w:rPr>
        <w:t>880668</w:t>
      </w:r>
      <w:r>
        <w:rPr>
          <w:color w:val="000000"/>
          <w:sz w:val="28"/>
          <w:szCs w:val="28"/>
          <w:lang w:val="uk-UA"/>
        </w:rPr>
        <w:t xml:space="preserve"> грн</w:t>
      </w:r>
      <w:r>
        <w:rPr>
          <w:color w:val="000000"/>
          <w:sz w:val="28"/>
          <w:szCs w:val="28"/>
          <w:lang w:val="uk-UA"/>
        </w:rPr>
        <w:t xml:space="preserve"> 58</w:t>
      </w:r>
      <w:r>
        <w:rPr>
          <w:color w:val="000000"/>
          <w:sz w:val="28"/>
          <w:szCs w:val="28"/>
          <w:lang w:val="uk-UA"/>
        </w:rPr>
        <w:t xml:space="preserve"> коп. Встановити плату в сумі </w:t>
      </w:r>
      <w:r>
        <w:rPr>
          <w:color w:val="000000"/>
          <w:sz w:val="28"/>
          <w:szCs w:val="28"/>
          <w:lang w:val="uk-UA"/>
        </w:rPr>
        <w:t>70455 грн 10</w:t>
      </w:r>
      <w:r w:rsidRPr="0035764D">
        <w:rPr>
          <w:color w:val="000000"/>
          <w:sz w:val="28"/>
          <w:szCs w:val="28"/>
          <w:lang w:val="uk-UA"/>
        </w:rPr>
        <w:t xml:space="preserve"> коп. в рік (8 % від грошової оцінки), розрахунок пров</w:t>
      </w:r>
      <w:r>
        <w:rPr>
          <w:color w:val="000000"/>
          <w:sz w:val="28"/>
          <w:szCs w:val="28"/>
          <w:lang w:val="uk-UA"/>
        </w:rPr>
        <w:t>ести за користування у 2021 році до 31.12.2021 року.</w:t>
      </w:r>
      <w:r w:rsidRPr="0035764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35764D">
        <w:rPr>
          <w:color w:val="000000"/>
          <w:sz w:val="28"/>
          <w:szCs w:val="28"/>
          <w:lang w:val="uk-UA"/>
        </w:rPr>
        <w:t xml:space="preserve"> Термін дії договору з </w:t>
      </w:r>
      <w:r>
        <w:rPr>
          <w:color w:val="000000"/>
          <w:sz w:val="28"/>
          <w:szCs w:val="28"/>
          <w:lang w:val="uk-UA"/>
        </w:rPr>
        <w:t>2</w:t>
      </w:r>
      <w:r w:rsidRPr="0035764D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12</w:t>
      </w:r>
      <w:r w:rsidRPr="0035764D">
        <w:rPr>
          <w:color w:val="000000"/>
          <w:sz w:val="28"/>
          <w:szCs w:val="28"/>
          <w:lang w:val="uk-UA"/>
        </w:rPr>
        <w:t xml:space="preserve">.2021 р. по 31.12.2021 року. </w:t>
      </w:r>
    </w:p>
    <w:p w:rsidR="00621925" w:rsidRDefault="00A71CB5" w:rsidP="00A71CB5">
      <w:pPr>
        <w:tabs>
          <w:tab w:val="left" w:pos="9498"/>
        </w:tabs>
        <w:ind w:left="284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3</w:t>
      </w:r>
      <w:r w:rsidR="00621925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</w:t>
      </w:r>
      <w:r w:rsidR="00EA7081">
        <w:rPr>
          <w:b/>
          <w:sz w:val="28"/>
          <w:szCs w:val="28"/>
          <w:lang w:val="uk-UA"/>
        </w:rPr>
        <w:t xml:space="preserve">середньої </w:t>
      </w:r>
      <w:r w:rsidR="00621925" w:rsidRPr="00BC35DA">
        <w:rPr>
          <w:b/>
          <w:sz w:val="28"/>
          <w:szCs w:val="28"/>
          <w:lang w:val="uk-UA"/>
        </w:rPr>
        <w:t xml:space="preserve">грошової оцінки </w:t>
      </w:r>
      <w:r w:rsidR="00EA7081">
        <w:rPr>
          <w:b/>
          <w:sz w:val="28"/>
          <w:szCs w:val="28"/>
          <w:lang w:val="uk-UA"/>
        </w:rPr>
        <w:t xml:space="preserve">сільськогосподарських земель (рілля) по Київській області </w:t>
      </w:r>
      <w:r w:rsidR="00621925" w:rsidRPr="00BC35DA">
        <w:rPr>
          <w:b/>
          <w:sz w:val="28"/>
          <w:szCs w:val="28"/>
          <w:lang w:val="uk-UA"/>
        </w:rPr>
        <w:t xml:space="preserve">та </w:t>
      </w:r>
      <w:r w:rsidR="00621925">
        <w:rPr>
          <w:b/>
          <w:sz w:val="28"/>
          <w:szCs w:val="28"/>
          <w:lang w:val="uk-UA"/>
        </w:rPr>
        <w:t xml:space="preserve">затверджених відсотків для </w:t>
      </w:r>
      <w:r w:rsidR="00621925" w:rsidRPr="00BC35DA">
        <w:rPr>
          <w:b/>
          <w:sz w:val="28"/>
          <w:szCs w:val="28"/>
          <w:lang w:val="uk-UA"/>
        </w:rPr>
        <w:t>встановлен</w:t>
      </w:r>
      <w:r w:rsidR="00621925">
        <w:rPr>
          <w:b/>
          <w:sz w:val="28"/>
          <w:szCs w:val="28"/>
          <w:lang w:val="uk-UA"/>
        </w:rPr>
        <w:t>ня</w:t>
      </w:r>
      <w:r w:rsidR="00FA3E77">
        <w:rPr>
          <w:b/>
          <w:sz w:val="28"/>
          <w:szCs w:val="28"/>
          <w:lang w:val="uk-UA"/>
        </w:rPr>
        <w:t xml:space="preserve"> орендної плати</w:t>
      </w:r>
      <w:r w:rsidR="00621925" w:rsidRPr="00BC35DA">
        <w:rPr>
          <w:b/>
          <w:sz w:val="28"/>
          <w:szCs w:val="28"/>
          <w:lang w:val="uk-UA"/>
        </w:rPr>
        <w:t>.</w:t>
      </w:r>
    </w:p>
    <w:p w:rsidR="00621925" w:rsidRPr="00C97FF0" w:rsidRDefault="00A71CB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62192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45A" w:rsidRDefault="002B245A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    </w:t>
      </w:r>
      <w:r w:rsidR="00AD2705">
        <w:rPr>
          <w:sz w:val="28"/>
          <w:szCs w:val="28"/>
          <w:lang w:val="uk-UA"/>
        </w:rPr>
        <w:t>Міський голова</w:t>
      </w:r>
      <w:r w:rsidRPr="001F4A01">
        <w:rPr>
          <w:sz w:val="28"/>
          <w:szCs w:val="28"/>
          <w:lang w:val="uk-UA"/>
        </w:rPr>
        <w:t xml:space="preserve">                             </w:t>
      </w:r>
      <w:r w:rsidR="00AD2705">
        <w:rPr>
          <w:sz w:val="28"/>
          <w:szCs w:val="28"/>
          <w:lang w:val="uk-UA"/>
        </w:rPr>
        <w:t xml:space="preserve">            </w:t>
      </w:r>
      <w:r w:rsidR="0081498E">
        <w:rPr>
          <w:sz w:val="28"/>
          <w:szCs w:val="28"/>
          <w:lang w:val="uk-UA"/>
        </w:rPr>
        <w:t xml:space="preserve">  </w:t>
      </w:r>
      <w:r w:rsidR="008961A0">
        <w:rPr>
          <w:sz w:val="28"/>
          <w:szCs w:val="28"/>
          <w:lang w:val="uk-UA"/>
        </w:rPr>
        <w:t xml:space="preserve">          Богдан </w:t>
      </w:r>
      <w:r w:rsidR="00AD2705">
        <w:rPr>
          <w:sz w:val="28"/>
          <w:szCs w:val="28"/>
          <w:lang w:val="uk-UA"/>
        </w:rPr>
        <w:t>БАЛАГУРА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DC0240" w:rsidRDefault="00574B3A" w:rsidP="00574B3A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</w:t>
      </w:r>
    </w:p>
    <w:p w:rsidR="00621925" w:rsidRPr="001F4A01" w:rsidRDefault="00621925" w:rsidP="00574B3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73AB6" w:rsidRPr="00E36879" w:rsidRDefault="00621925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r w:rsidRPr="001F4A01">
        <w:rPr>
          <w:szCs w:val="24"/>
          <w:lang w:val="uk-UA"/>
        </w:rPr>
        <w:t xml:space="preserve"> </w:t>
      </w:r>
    </w:p>
    <w:sectPr w:rsidR="00073AB6" w:rsidRPr="00E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68"/>
    <w:rsid w:val="00022EC8"/>
    <w:rsid w:val="00031CA5"/>
    <w:rsid w:val="0006107D"/>
    <w:rsid w:val="00073AB6"/>
    <w:rsid w:val="0009435E"/>
    <w:rsid w:val="0009698C"/>
    <w:rsid w:val="000B21CA"/>
    <w:rsid w:val="000B3ADE"/>
    <w:rsid w:val="000C73FE"/>
    <w:rsid w:val="000C7BB7"/>
    <w:rsid w:val="000F4C13"/>
    <w:rsid w:val="00117518"/>
    <w:rsid w:val="001D6659"/>
    <w:rsid w:val="002651CD"/>
    <w:rsid w:val="002B245A"/>
    <w:rsid w:val="003438E7"/>
    <w:rsid w:val="00391E0D"/>
    <w:rsid w:val="00401468"/>
    <w:rsid w:val="00457353"/>
    <w:rsid w:val="00515B2D"/>
    <w:rsid w:val="00516E78"/>
    <w:rsid w:val="00574B3A"/>
    <w:rsid w:val="00590618"/>
    <w:rsid w:val="005E0223"/>
    <w:rsid w:val="00616446"/>
    <w:rsid w:val="00621925"/>
    <w:rsid w:val="00647C67"/>
    <w:rsid w:val="007C199D"/>
    <w:rsid w:val="0081498E"/>
    <w:rsid w:val="00827ECC"/>
    <w:rsid w:val="00870CC5"/>
    <w:rsid w:val="00881781"/>
    <w:rsid w:val="00894DC1"/>
    <w:rsid w:val="008961A0"/>
    <w:rsid w:val="008C1FFE"/>
    <w:rsid w:val="009729D5"/>
    <w:rsid w:val="00976564"/>
    <w:rsid w:val="009B1403"/>
    <w:rsid w:val="009B331A"/>
    <w:rsid w:val="009C0B19"/>
    <w:rsid w:val="00A25E4D"/>
    <w:rsid w:val="00A3282B"/>
    <w:rsid w:val="00A47B0A"/>
    <w:rsid w:val="00A71CB5"/>
    <w:rsid w:val="00AD2705"/>
    <w:rsid w:val="00AF096A"/>
    <w:rsid w:val="00B96E10"/>
    <w:rsid w:val="00C16A8F"/>
    <w:rsid w:val="00C95990"/>
    <w:rsid w:val="00CC1DE2"/>
    <w:rsid w:val="00D7630E"/>
    <w:rsid w:val="00DE1B0C"/>
    <w:rsid w:val="00E2597E"/>
    <w:rsid w:val="00E36879"/>
    <w:rsid w:val="00E81435"/>
    <w:rsid w:val="00EA7081"/>
    <w:rsid w:val="00F06E93"/>
    <w:rsid w:val="00F10172"/>
    <w:rsid w:val="00F25995"/>
    <w:rsid w:val="00FA3E77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B9B0"/>
  <w15:docId w15:val="{6F1D8DAC-CE38-4EE3-9664-D77E4813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4</cp:revision>
  <cp:lastPrinted>2021-05-06T07:06:00Z</cp:lastPrinted>
  <dcterms:created xsi:type="dcterms:W3CDTF">2021-12-16T14:59:00Z</dcterms:created>
  <dcterms:modified xsi:type="dcterms:W3CDTF">2021-12-20T13:22:00Z</dcterms:modified>
</cp:coreProperties>
</file>