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6366D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ТРИНАДЦЯТА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ПРОЄКТ Р І Ш Е Н </w:t>
      </w:r>
      <w:proofErr w:type="spellStart"/>
      <w:proofErr w:type="gramStart"/>
      <w:r w:rsidRPr="0003604D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:rsidR="00844CB5" w:rsidRPr="0003604D" w:rsidRDefault="00844CB5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</w:p>
    <w:p w:rsidR="0003604D" w:rsidRPr="007D61F3" w:rsidRDefault="006366D7" w:rsidP="0003604D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 w:rsidRPr="007D61F3">
        <w:rPr>
          <w:b/>
          <w:sz w:val="28"/>
          <w:szCs w:val="28"/>
          <w:lang w:val="ru-RU"/>
        </w:rPr>
        <w:t xml:space="preserve">21 </w:t>
      </w:r>
      <w:proofErr w:type="spellStart"/>
      <w:r w:rsidRPr="007D61F3">
        <w:rPr>
          <w:b/>
          <w:sz w:val="28"/>
          <w:szCs w:val="28"/>
          <w:lang w:val="ru-RU"/>
        </w:rPr>
        <w:t>грудня</w:t>
      </w:r>
      <w:proofErr w:type="spellEnd"/>
      <w:r w:rsidRPr="007D61F3">
        <w:rPr>
          <w:b/>
          <w:sz w:val="28"/>
          <w:szCs w:val="28"/>
          <w:lang w:val="ru-RU"/>
        </w:rPr>
        <w:t xml:space="preserve"> </w:t>
      </w:r>
      <w:r w:rsidRPr="007D61F3">
        <w:rPr>
          <w:b/>
          <w:sz w:val="28"/>
          <w:szCs w:val="28"/>
        </w:rPr>
        <w:t>2021року</w:t>
      </w:r>
      <w:r w:rsidR="0003604D" w:rsidRPr="007D61F3">
        <w:rPr>
          <w:b/>
          <w:sz w:val="28"/>
          <w:szCs w:val="28"/>
        </w:rPr>
        <w:t xml:space="preserve">  </w:t>
      </w:r>
      <w:r w:rsidR="0003604D" w:rsidRPr="007D61F3">
        <w:rPr>
          <w:b/>
          <w:sz w:val="28"/>
          <w:szCs w:val="28"/>
          <w:lang w:val="ru-RU"/>
        </w:rPr>
        <w:t xml:space="preserve">                                                </w:t>
      </w:r>
      <w:r w:rsidRPr="007D61F3">
        <w:rPr>
          <w:b/>
          <w:sz w:val="28"/>
          <w:szCs w:val="28"/>
          <w:lang w:val="ru-RU"/>
        </w:rPr>
        <w:t xml:space="preserve">                   </w:t>
      </w:r>
      <w:r w:rsidR="0003604D" w:rsidRPr="007D61F3">
        <w:rPr>
          <w:b/>
          <w:sz w:val="28"/>
          <w:szCs w:val="28"/>
          <w:lang w:val="ru-RU"/>
        </w:rPr>
        <w:t xml:space="preserve">  № </w:t>
      </w:r>
      <w:r w:rsidR="0003604D" w:rsidRPr="007D61F3">
        <w:rPr>
          <w:b/>
          <w:sz w:val="28"/>
          <w:szCs w:val="28"/>
        </w:rPr>
        <w:t xml:space="preserve">  </w:t>
      </w:r>
      <w:r w:rsidRPr="007D61F3">
        <w:rPr>
          <w:b/>
          <w:sz w:val="28"/>
          <w:szCs w:val="28"/>
          <w:lang w:val="ru-RU"/>
        </w:rPr>
        <w:t>-</w:t>
      </w:r>
      <w:r w:rsidR="009F38A3" w:rsidRPr="007D61F3">
        <w:rPr>
          <w:b/>
          <w:sz w:val="28"/>
          <w:szCs w:val="28"/>
          <w:lang w:val="ru-RU"/>
        </w:rPr>
        <w:t xml:space="preserve"> </w:t>
      </w:r>
      <w:r w:rsidRPr="007D61F3">
        <w:rPr>
          <w:b/>
          <w:sz w:val="28"/>
          <w:szCs w:val="28"/>
          <w:lang w:val="ru-RU"/>
        </w:rPr>
        <w:t>13</w:t>
      </w:r>
      <w:r w:rsidR="0003604D" w:rsidRPr="007D61F3">
        <w:rPr>
          <w:b/>
          <w:sz w:val="28"/>
          <w:szCs w:val="28"/>
          <w:lang w:val="ru-RU"/>
        </w:rPr>
        <w:t xml:space="preserve">- </w:t>
      </w:r>
      <w:r w:rsidR="0003604D" w:rsidRPr="007D61F3">
        <w:rPr>
          <w:b/>
          <w:sz w:val="28"/>
          <w:szCs w:val="28"/>
          <w:lang w:val="en-US"/>
        </w:rPr>
        <w:t>VII</w:t>
      </w:r>
      <w:r w:rsidR="0003604D" w:rsidRPr="007D61F3">
        <w:rPr>
          <w:b/>
          <w:sz w:val="28"/>
          <w:szCs w:val="28"/>
        </w:rPr>
        <w:t>І</w:t>
      </w:r>
      <w:r w:rsidR="0003604D" w:rsidRPr="007D61F3">
        <w:rPr>
          <w:b/>
          <w:sz w:val="28"/>
          <w:szCs w:val="28"/>
          <w:lang w:val="ru-RU"/>
        </w:rPr>
        <w:br/>
      </w:r>
    </w:p>
    <w:p w:rsidR="00995C0B" w:rsidRPr="00A37E5B" w:rsidRDefault="00995C0B" w:rsidP="00995C0B">
      <w:pPr>
        <w:rPr>
          <w:b/>
          <w:sz w:val="28"/>
          <w:szCs w:val="28"/>
        </w:rPr>
      </w:pPr>
      <w:r w:rsidRPr="00A37E5B">
        <w:rPr>
          <w:b/>
          <w:sz w:val="28"/>
          <w:szCs w:val="28"/>
        </w:rPr>
        <w:t>Про затвердження</w:t>
      </w:r>
      <w:r w:rsidR="00A37E5B">
        <w:rPr>
          <w:b/>
          <w:sz w:val="28"/>
          <w:szCs w:val="28"/>
        </w:rPr>
        <w:t xml:space="preserve">  П</w:t>
      </w:r>
      <w:r w:rsidRPr="00A37E5B">
        <w:rPr>
          <w:b/>
          <w:sz w:val="28"/>
          <w:szCs w:val="28"/>
        </w:rPr>
        <w:t>рограми</w:t>
      </w:r>
    </w:p>
    <w:p w:rsidR="00995C0B" w:rsidRPr="00A37E5B" w:rsidRDefault="00995C0B" w:rsidP="00995C0B">
      <w:pPr>
        <w:rPr>
          <w:b/>
          <w:sz w:val="28"/>
          <w:szCs w:val="28"/>
        </w:rPr>
      </w:pPr>
      <w:r w:rsidRPr="00A37E5B">
        <w:rPr>
          <w:b/>
          <w:sz w:val="28"/>
          <w:szCs w:val="28"/>
        </w:rPr>
        <w:t xml:space="preserve">енергоефективності та енергозбереження </w:t>
      </w:r>
    </w:p>
    <w:p w:rsidR="00995C0B" w:rsidRPr="00A37E5B" w:rsidRDefault="00995C0B" w:rsidP="00995C0B">
      <w:pPr>
        <w:rPr>
          <w:b/>
          <w:sz w:val="28"/>
          <w:szCs w:val="28"/>
        </w:rPr>
      </w:pPr>
      <w:r w:rsidRPr="00A37E5B">
        <w:rPr>
          <w:b/>
          <w:sz w:val="28"/>
          <w:szCs w:val="28"/>
        </w:rPr>
        <w:t>Тетіївської міської територіальної громади</w:t>
      </w:r>
    </w:p>
    <w:p w:rsidR="00995C0B" w:rsidRPr="00A37E5B" w:rsidRDefault="00995C0B" w:rsidP="00995C0B">
      <w:pPr>
        <w:rPr>
          <w:b/>
          <w:sz w:val="28"/>
          <w:szCs w:val="28"/>
        </w:rPr>
      </w:pPr>
      <w:r w:rsidRPr="00A37E5B">
        <w:rPr>
          <w:b/>
          <w:sz w:val="28"/>
          <w:szCs w:val="28"/>
        </w:rPr>
        <w:t>на 2022-2025 роки</w:t>
      </w:r>
    </w:p>
    <w:p w:rsidR="00995C0B" w:rsidRPr="00767D82" w:rsidRDefault="00995C0B" w:rsidP="00995C0B">
      <w:pPr>
        <w:rPr>
          <w:sz w:val="28"/>
          <w:szCs w:val="28"/>
        </w:rPr>
      </w:pPr>
    </w:p>
    <w:p w:rsidR="00995C0B" w:rsidRPr="00767D82" w:rsidRDefault="00995C0B" w:rsidP="00995C0B">
      <w:pPr>
        <w:ind w:firstLine="851"/>
        <w:jc w:val="both"/>
        <w:rPr>
          <w:sz w:val="28"/>
          <w:szCs w:val="28"/>
        </w:rPr>
      </w:pPr>
      <w:r w:rsidRPr="00767D82">
        <w:rPr>
          <w:sz w:val="28"/>
          <w:szCs w:val="28"/>
        </w:rPr>
        <w:t xml:space="preserve">Відповідно до Законів України  «Про енергозбереження», «Про альтернативні джерела енергії», «Про альтернативні види палива»,  розпорядження Кабінету Міністрів України від 24 червня 2013 року № 669-р «Про затвердження плану заходів щодо виконання регіональних та місцевих програм підвищення енергоефективності», керуючись підпунктом </w:t>
      </w:r>
      <w:r>
        <w:rPr>
          <w:sz w:val="28"/>
          <w:szCs w:val="28"/>
        </w:rPr>
        <w:t>22</w:t>
      </w:r>
      <w:r w:rsidRPr="00767D82">
        <w:rPr>
          <w:sz w:val="28"/>
          <w:szCs w:val="28"/>
        </w:rPr>
        <w:t xml:space="preserve"> пункту "</w:t>
      </w:r>
      <w:r>
        <w:rPr>
          <w:sz w:val="28"/>
          <w:szCs w:val="28"/>
        </w:rPr>
        <w:t>1</w:t>
      </w:r>
      <w:r w:rsidRPr="00767D82">
        <w:rPr>
          <w:sz w:val="28"/>
          <w:szCs w:val="28"/>
        </w:rPr>
        <w:t>" статті 2</w:t>
      </w:r>
      <w:r>
        <w:rPr>
          <w:sz w:val="28"/>
          <w:szCs w:val="28"/>
        </w:rPr>
        <w:t>6</w:t>
      </w:r>
      <w:r w:rsidRPr="00767D82">
        <w:rPr>
          <w:sz w:val="28"/>
          <w:szCs w:val="28"/>
        </w:rPr>
        <w:t xml:space="preserve"> Закону України " Про місцеве самоврядування в Україні", з метою забезпечення ефективного використання паливно-енергетичних ресурсів у бюджетній сфері громади, сфері теплопостачання та надання комунальних послуг, скорочення бюджетних витрат на використання енергоресурсів, підвищення культури енергоспоживання, </w:t>
      </w:r>
      <w:r>
        <w:rPr>
          <w:sz w:val="28"/>
          <w:szCs w:val="28"/>
        </w:rPr>
        <w:t>Тетіївська міська рада</w:t>
      </w:r>
    </w:p>
    <w:p w:rsidR="00995C0B" w:rsidRPr="00767D82" w:rsidRDefault="00995C0B" w:rsidP="00995C0B">
      <w:pPr>
        <w:rPr>
          <w:sz w:val="28"/>
          <w:szCs w:val="28"/>
        </w:rPr>
      </w:pPr>
    </w:p>
    <w:p w:rsidR="00995C0B" w:rsidRDefault="00995C0B" w:rsidP="00995C0B">
      <w:pPr>
        <w:jc w:val="center"/>
        <w:rPr>
          <w:b/>
          <w:sz w:val="28"/>
          <w:szCs w:val="28"/>
        </w:rPr>
      </w:pPr>
      <w:r w:rsidRPr="00A37E5B">
        <w:rPr>
          <w:b/>
          <w:sz w:val="28"/>
          <w:szCs w:val="28"/>
        </w:rPr>
        <w:t>В И Р І Ш И Л А:</w:t>
      </w:r>
    </w:p>
    <w:p w:rsidR="00A37E5B" w:rsidRPr="00A37E5B" w:rsidRDefault="00A37E5B" w:rsidP="00995C0B">
      <w:pPr>
        <w:jc w:val="center"/>
        <w:rPr>
          <w:b/>
          <w:sz w:val="28"/>
          <w:szCs w:val="28"/>
        </w:rPr>
      </w:pPr>
    </w:p>
    <w:p w:rsidR="00995C0B" w:rsidRPr="00E86E2C" w:rsidRDefault="00995C0B" w:rsidP="00995C0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Pr="00E86E2C">
        <w:rPr>
          <w:sz w:val="28"/>
          <w:szCs w:val="28"/>
        </w:rPr>
        <w:t xml:space="preserve"> Програму енергозбереження та енергоефективності </w:t>
      </w:r>
      <w:r>
        <w:rPr>
          <w:sz w:val="28"/>
          <w:szCs w:val="28"/>
        </w:rPr>
        <w:t>Тетіївської</w:t>
      </w:r>
      <w:r w:rsidRPr="00E86E2C">
        <w:rPr>
          <w:sz w:val="28"/>
          <w:szCs w:val="28"/>
        </w:rPr>
        <w:t xml:space="preserve"> міської територіальної громади на 202</w:t>
      </w:r>
      <w:r>
        <w:rPr>
          <w:sz w:val="28"/>
          <w:szCs w:val="28"/>
        </w:rPr>
        <w:t>2</w:t>
      </w:r>
      <w:r w:rsidRPr="00E86E2C">
        <w:rPr>
          <w:sz w:val="28"/>
          <w:szCs w:val="28"/>
        </w:rPr>
        <w:t xml:space="preserve"> – 2025 роки, що додається.</w:t>
      </w:r>
    </w:p>
    <w:p w:rsidR="00995C0B" w:rsidRPr="00E86E2C" w:rsidRDefault="00995C0B" w:rsidP="00995C0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E86E2C">
        <w:rPr>
          <w:sz w:val="28"/>
          <w:szCs w:val="28"/>
        </w:rPr>
        <w:t xml:space="preserve">Фінансовому управлінню </w:t>
      </w:r>
      <w:r>
        <w:rPr>
          <w:sz w:val="28"/>
          <w:szCs w:val="28"/>
        </w:rPr>
        <w:t>Тетіївської</w:t>
      </w:r>
      <w:r w:rsidRPr="00E86E2C">
        <w:rPr>
          <w:sz w:val="28"/>
          <w:szCs w:val="28"/>
        </w:rPr>
        <w:t xml:space="preserve"> міської ради передбач</w:t>
      </w:r>
      <w:r w:rsidR="00A37E5B">
        <w:rPr>
          <w:sz w:val="28"/>
          <w:szCs w:val="28"/>
        </w:rPr>
        <w:t>ити кошти на виконання заходів П</w:t>
      </w:r>
      <w:bookmarkStart w:id="0" w:name="_GoBack"/>
      <w:bookmarkEnd w:id="0"/>
      <w:r w:rsidRPr="00E86E2C">
        <w:rPr>
          <w:sz w:val="28"/>
          <w:szCs w:val="28"/>
        </w:rPr>
        <w:t>рограми.</w:t>
      </w:r>
    </w:p>
    <w:p w:rsidR="00995C0B" w:rsidRPr="00E86E2C" w:rsidRDefault="00995C0B" w:rsidP="00995C0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textAlignment w:val="baseline"/>
        <w:rPr>
          <w:sz w:val="28"/>
          <w:szCs w:val="28"/>
        </w:rPr>
      </w:pPr>
      <w:r w:rsidRPr="00E86E2C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Кизимишина</w:t>
      </w:r>
      <w:proofErr w:type="spellEnd"/>
      <w:r>
        <w:rPr>
          <w:sz w:val="28"/>
          <w:szCs w:val="28"/>
        </w:rPr>
        <w:t xml:space="preserve"> В.Й. та на постійну депутатську комісію</w:t>
      </w:r>
      <w:r w:rsidRPr="00890D91">
        <w:rPr>
          <w:sz w:val="28"/>
          <w:szCs w:val="28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зв'язку</w:t>
      </w:r>
      <w:r>
        <w:rPr>
          <w:sz w:val="28"/>
          <w:szCs w:val="28"/>
        </w:rPr>
        <w:t xml:space="preserve"> (голова комісії – </w:t>
      </w:r>
      <w:proofErr w:type="spellStart"/>
      <w:r>
        <w:rPr>
          <w:sz w:val="28"/>
          <w:szCs w:val="28"/>
        </w:rPr>
        <w:t>Фармагей</w:t>
      </w:r>
      <w:proofErr w:type="spellEnd"/>
      <w:r>
        <w:rPr>
          <w:sz w:val="28"/>
          <w:szCs w:val="28"/>
        </w:rPr>
        <w:t xml:space="preserve"> В.В.)</w:t>
      </w:r>
      <w:r w:rsidRPr="00E86E2C">
        <w:rPr>
          <w:sz w:val="28"/>
          <w:szCs w:val="28"/>
        </w:rPr>
        <w:t>.</w:t>
      </w:r>
    </w:p>
    <w:p w:rsidR="00995C0B" w:rsidRDefault="00995C0B" w:rsidP="00995C0B">
      <w:pPr>
        <w:rPr>
          <w:sz w:val="28"/>
          <w:szCs w:val="28"/>
        </w:rPr>
      </w:pPr>
    </w:p>
    <w:p w:rsidR="00995C0B" w:rsidRDefault="00995C0B" w:rsidP="00995C0B">
      <w:pPr>
        <w:rPr>
          <w:sz w:val="28"/>
          <w:szCs w:val="28"/>
        </w:rPr>
      </w:pPr>
    </w:p>
    <w:p w:rsidR="00995C0B" w:rsidRDefault="00995C0B" w:rsidP="00995C0B">
      <w:pPr>
        <w:rPr>
          <w:sz w:val="28"/>
          <w:szCs w:val="28"/>
        </w:rPr>
      </w:pPr>
    </w:p>
    <w:p w:rsidR="00995C0B" w:rsidRDefault="00995C0B" w:rsidP="00995C0B">
      <w:pPr>
        <w:jc w:val="center"/>
        <w:rPr>
          <w:sz w:val="28"/>
          <w:szCs w:val="28"/>
        </w:rPr>
      </w:pPr>
      <w:r w:rsidRPr="00890D91">
        <w:rPr>
          <w:sz w:val="28"/>
          <w:szCs w:val="28"/>
        </w:rPr>
        <w:t>Міський голова                                                        </w:t>
      </w:r>
      <w:r>
        <w:rPr>
          <w:sz w:val="28"/>
          <w:szCs w:val="28"/>
        </w:rPr>
        <w:t>Богдан</w:t>
      </w:r>
      <w:r w:rsidRPr="00890D91">
        <w:rPr>
          <w:sz w:val="28"/>
          <w:szCs w:val="28"/>
        </w:rPr>
        <w:t xml:space="preserve"> </w:t>
      </w:r>
      <w:r>
        <w:rPr>
          <w:sz w:val="28"/>
          <w:szCs w:val="28"/>
        </w:rPr>
        <w:t>БАЛАГУРА</w:t>
      </w:r>
    </w:p>
    <w:p w:rsidR="00995C0B" w:rsidRDefault="00995C0B" w:rsidP="00995C0B">
      <w:pPr>
        <w:jc w:val="center"/>
        <w:rPr>
          <w:sz w:val="28"/>
          <w:szCs w:val="28"/>
        </w:rPr>
      </w:pPr>
    </w:p>
    <w:p w:rsidR="00995C0B" w:rsidRDefault="00995C0B" w:rsidP="00995C0B">
      <w:pPr>
        <w:jc w:val="center"/>
        <w:rPr>
          <w:sz w:val="28"/>
          <w:szCs w:val="28"/>
        </w:rPr>
      </w:pPr>
    </w:p>
    <w:p w:rsidR="00995C0B" w:rsidRDefault="00995C0B" w:rsidP="00995C0B">
      <w:pPr>
        <w:jc w:val="center"/>
        <w:rPr>
          <w:sz w:val="28"/>
          <w:szCs w:val="28"/>
        </w:rPr>
      </w:pPr>
    </w:p>
    <w:p w:rsidR="00995C0B" w:rsidRDefault="00995C0B" w:rsidP="00995C0B">
      <w:pPr>
        <w:rPr>
          <w:sz w:val="28"/>
          <w:szCs w:val="28"/>
        </w:rPr>
      </w:pPr>
    </w:p>
    <w:p w:rsidR="00995C0B" w:rsidRDefault="00995C0B" w:rsidP="00995C0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      Додаток  </w:t>
      </w:r>
    </w:p>
    <w:p w:rsidR="00995C0B" w:rsidRPr="00A404F3" w:rsidRDefault="00995C0B" w:rsidP="00995C0B">
      <w:pPr>
        <w:shd w:val="clear" w:color="auto" w:fill="FFFFFF"/>
        <w:ind w:left="4820"/>
        <w:rPr>
          <w:color w:val="000000"/>
          <w:sz w:val="28"/>
          <w:szCs w:val="28"/>
        </w:rPr>
      </w:pPr>
      <w:r w:rsidRPr="00A404F3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>три</w:t>
      </w:r>
      <w:r w:rsidRPr="00A404F3">
        <w:rPr>
          <w:color w:val="000000"/>
          <w:sz w:val="28"/>
          <w:szCs w:val="28"/>
        </w:rPr>
        <w:t xml:space="preserve">надцятої  сесії Тетіївської міської ради </w:t>
      </w:r>
      <w:r w:rsidRPr="00A404F3">
        <w:rPr>
          <w:color w:val="000000"/>
          <w:sz w:val="28"/>
          <w:szCs w:val="28"/>
          <w:lang w:val="en-US"/>
        </w:rPr>
        <w:t>VIII</w:t>
      </w:r>
      <w:r w:rsidRPr="00A404F3">
        <w:rPr>
          <w:color w:val="000000"/>
          <w:sz w:val="28"/>
          <w:szCs w:val="28"/>
        </w:rPr>
        <w:t xml:space="preserve"> скликання </w:t>
      </w:r>
    </w:p>
    <w:p w:rsidR="00995C0B" w:rsidRPr="00995C0B" w:rsidRDefault="00995C0B" w:rsidP="00995C0B">
      <w:pPr>
        <w:shd w:val="clear" w:color="auto" w:fill="FFFFFF"/>
        <w:rPr>
          <w:color w:val="000000"/>
          <w:sz w:val="28"/>
          <w:szCs w:val="28"/>
        </w:rPr>
      </w:pPr>
      <w:r w:rsidRPr="00A404F3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від </w:t>
      </w:r>
      <w:r w:rsidRPr="00A404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1.12.2021   №     - 13</w:t>
      </w:r>
      <w:r w:rsidRPr="00A404F3">
        <w:rPr>
          <w:color w:val="000000"/>
          <w:sz w:val="28"/>
          <w:szCs w:val="28"/>
        </w:rPr>
        <w:t xml:space="preserve"> - </w:t>
      </w:r>
      <w:r w:rsidRPr="00A404F3">
        <w:rPr>
          <w:color w:val="000000"/>
          <w:sz w:val="28"/>
          <w:szCs w:val="28"/>
          <w:lang w:val="en-US"/>
        </w:rPr>
        <w:t>VIII</w:t>
      </w:r>
    </w:p>
    <w:p w:rsidR="00995C0B" w:rsidRDefault="00995C0B" w:rsidP="00995C0B">
      <w:pPr>
        <w:jc w:val="center"/>
        <w:rPr>
          <w:sz w:val="28"/>
          <w:szCs w:val="28"/>
        </w:rPr>
      </w:pPr>
    </w:p>
    <w:p w:rsidR="00A37E5B" w:rsidRDefault="00A37E5B" w:rsidP="00995C0B">
      <w:pPr>
        <w:jc w:val="center"/>
        <w:rPr>
          <w:sz w:val="28"/>
          <w:szCs w:val="28"/>
        </w:rPr>
      </w:pPr>
    </w:p>
    <w:p w:rsidR="00995C0B" w:rsidRPr="006812DF" w:rsidRDefault="00995C0B" w:rsidP="0099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995C0B" w:rsidRPr="006812DF" w:rsidRDefault="00995C0B" w:rsidP="00995C0B">
      <w:pPr>
        <w:jc w:val="center"/>
        <w:rPr>
          <w:b/>
          <w:sz w:val="28"/>
          <w:szCs w:val="28"/>
        </w:rPr>
      </w:pPr>
      <w:r w:rsidRPr="006812DF">
        <w:rPr>
          <w:b/>
          <w:sz w:val="28"/>
          <w:szCs w:val="28"/>
        </w:rPr>
        <w:t xml:space="preserve">Енергоефективності та енергозбереження Тетіївської </w:t>
      </w:r>
      <w:r>
        <w:rPr>
          <w:b/>
          <w:sz w:val="28"/>
          <w:szCs w:val="28"/>
        </w:rPr>
        <w:t xml:space="preserve">міської </w:t>
      </w:r>
      <w:r w:rsidRPr="006812DF">
        <w:rPr>
          <w:b/>
          <w:sz w:val="28"/>
          <w:szCs w:val="28"/>
        </w:rPr>
        <w:t>територіальної громади на 202</w:t>
      </w:r>
      <w:r>
        <w:rPr>
          <w:b/>
          <w:sz w:val="28"/>
          <w:szCs w:val="28"/>
        </w:rPr>
        <w:t>2-2025</w:t>
      </w:r>
      <w:r w:rsidRPr="006812D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115"/>
        <w:gridCol w:w="5106"/>
      </w:tblGrid>
      <w:tr w:rsidR="00995C0B" w:rsidRPr="006812DF" w:rsidTr="008338E6"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Виконавчий комітет Тетіївської міської ради</w:t>
            </w:r>
          </w:p>
        </w:tc>
      </w:tr>
      <w:tr w:rsidR="00995C0B" w:rsidRPr="006812DF" w:rsidTr="008338E6"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Назва розпорядчого документа при розробленні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 xml:space="preserve">Закон України «Про енергозбереження», стаття 8 ЗУ «Про основи національної безпеки», Енергетична стратегія України на період </w:t>
            </w:r>
            <w:proofErr w:type="spellStart"/>
            <w:r w:rsidRPr="006812DF">
              <w:rPr>
                <w:sz w:val="24"/>
                <w:szCs w:val="24"/>
              </w:rPr>
              <w:t>ждо</w:t>
            </w:r>
            <w:proofErr w:type="spellEnd"/>
            <w:r w:rsidRPr="006812DF">
              <w:rPr>
                <w:sz w:val="24"/>
                <w:szCs w:val="24"/>
              </w:rPr>
              <w:t xml:space="preserve"> 2035 року «Безпека, енергоефективності, конкурентоспроможність», План дій сталого енергетичного розвитку та клімату Тетіївської ОТГ до 2030 року.</w:t>
            </w:r>
          </w:p>
        </w:tc>
      </w:tr>
      <w:tr w:rsidR="00995C0B" w:rsidRPr="006812DF" w:rsidTr="008338E6">
        <w:trPr>
          <w:trHeight w:val="716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</w:tc>
      </w:tr>
      <w:tr w:rsidR="00995C0B" w:rsidRPr="006812DF" w:rsidTr="008338E6">
        <w:trPr>
          <w:trHeight w:val="597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proofErr w:type="spellStart"/>
            <w:r w:rsidRPr="006812DF">
              <w:rPr>
                <w:sz w:val="24"/>
                <w:szCs w:val="24"/>
              </w:rPr>
              <w:t>Співрозробники</w:t>
            </w:r>
            <w:proofErr w:type="spellEnd"/>
            <w:r w:rsidRPr="006812DF"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-</w:t>
            </w:r>
          </w:p>
        </w:tc>
      </w:tr>
      <w:tr w:rsidR="00995C0B" w:rsidRPr="006812DF" w:rsidTr="008338E6">
        <w:trPr>
          <w:trHeight w:val="2083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Виконавчий комітет Тетіївської міської ради,</w:t>
            </w:r>
          </w:p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Відділ житлово-комунального господарства, надзвичайних ситуацій та цивільного захисту населення виконавчого комітету Тетіївської міської ради</w:t>
            </w:r>
          </w:p>
        </w:tc>
      </w:tr>
      <w:tr w:rsidR="00995C0B" w:rsidRPr="006812DF" w:rsidTr="008338E6">
        <w:trPr>
          <w:trHeight w:val="992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Виконавчий комітет Тетіївської міської ради,</w:t>
            </w:r>
          </w:p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</w:tc>
      </w:tr>
      <w:tr w:rsidR="00995C0B" w:rsidRPr="006812DF" w:rsidTr="008338E6">
        <w:trPr>
          <w:trHeight w:val="411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2022-2025 роки</w:t>
            </w:r>
          </w:p>
        </w:tc>
      </w:tr>
      <w:tr w:rsidR="00995C0B" w:rsidRPr="006812DF" w:rsidTr="008338E6">
        <w:trPr>
          <w:trHeight w:val="1268"/>
        </w:trPr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Бюджет міської територіальної громади, обласний бюджет, субвенції державного бюджету, гранти, міжнародна технічна допомога та приватні інвестиції</w:t>
            </w:r>
          </w:p>
        </w:tc>
      </w:tr>
      <w:tr w:rsidR="00995C0B" w:rsidRPr="006812DF" w:rsidTr="008338E6">
        <w:tc>
          <w:tcPr>
            <w:tcW w:w="988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>Орієнтовний обсяг фінансування Програми на 2022 рік</w:t>
            </w:r>
          </w:p>
        </w:tc>
        <w:tc>
          <w:tcPr>
            <w:tcW w:w="5106" w:type="dxa"/>
          </w:tcPr>
          <w:p w:rsidR="00995C0B" w:rsidRPr="006812DF" w:rsidRDefault="00995C0B" w:rsidP="008338E6">
            <w:pPr>
              <w:rPr>
                <w:sz w:val="24"/>
                <w:szCs w:val="24"/>
              </w:rPr>
            </w:pPr>
            <w:r w:rsidRPr="006812DF">
              <w:rPr>
                <w:sz w:val="24"/>
                <w:szCs w:val="24"/>
              </w:rPr>
              <w:t xml:space="preserve">25 тис. </w:t>
            </w:r>
            <w:proofErr w:type="spellStart"/>
            <w:r w:rsidRPr="006812DF"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Default="00995C0B" w:rsidP="00995C0B"/>
    <w:p w:rsidR="00995C0B" w:rsidRPr="006C782C" w:rsidRDefault="00995C0B" w:rsidP="00995C0B">
      <w:pPr>
        <w:jc w:val="center"/>
        <w:rPr>
          <w:b/>
          <w:sz w:val="28"/>
          <w:szCs w:val="28"/>
        </w:rPr>
      </w:pPr>
      <w:r w:rsidRPr="006C782C">
        <w:rPr>
          <w:b/>
          <w:sz w:val="28"/>
          <w:szCs w:val="28"/>
        </w:rPr>
        <w:t>Програма</w:t>
      </w:r>
    </w:p>
    <w:p w:rsidR="00995C0B" w:rsidRPr="006C782C" w:rsidRDefault="00995C0B" w:rsidP="00995C0B">
      <w:pPr>
        <w:jc w:val="center"/>
        <w:rPr>
          <w:sz w:val="28"/>
          <w:szCs w:val="28"/>
        </w:rPr>
      </w:pPr>
      <w:r w:rsidRPr="006C782C">
        <w:rPr>
          <w:b/>
          <w:sz w:val="28"/>
          <w:szCs w:val="28"/>
        </w:rPr>
        <w:t>Енергоефективності та енергозбереження Тетіївської</w:t>
      </w:r>
      <w:r>
        <w:rPr>
          <w:b/>
          <w:sz w:val="28"/>
          <w:szCs w:val="28"/>
        </w:rPr>
        <w:t xml:space="preserve"> міської</w:t>
      </w:r>
      <w:r w:rsidRPr="006C782C">
        <w:rPr>
          <w:b/>
          <w:sz w:val="28"/>
          <w:szCs w:val="28"/>
        </w:rPr>
        <w:t xml:space="preserve"> територіальної громади на 202</w:t>
      </w:r>
      <w:r>
        <w:rPr>
          <w:b/>
          <w:sz w:val="28"/>
          <w:szCs w:val="28"/>
        </w:rPr>
        <w:t>2-2025 роки</w:t>
      </w:r>
      <w:r w:rsidRPr="006C782C">
        <w:rPr>
          <w:sz w:val="28"/>
          <w:szCs w:val="28"/>
        </w:rPr>
        <w:t xml:space="preserve"> </w:t>
      </w: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BC7FC4" w:rsidRDefault="00BC7FC4" w:rsidP="00995C0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995C0B" w:rsidRPr="00BC7FC4">
        <w:rPr>
          <w:b/>
          <w:sz w:val="28"/>
          <w:szCs w:val="28"/>
        </w:rPr>
        <w:t>1.Загальні положення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 xml:space="preserve"> Програма енергоефективності та енергозбереження на 2021 рік розроблена відповідно до положень Закону України «Про енергозбереження», статті 8 ЗУ «Про основи національної безпеки»,  Енергетичної стратегії України на період до 2035 року “Безпека, енергоефективність, конкурентоспроможність” та Плану дій сталого енергетичного розвитку та клімату Тетіївської ОТГ до 2030 року.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>В рамках енергетичної стратегії України на період до 2035 року, Тетіївська територіальна громада ставить за мету збільшувати використання відновлюваних джерел енергії.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>Станом на грудень 2020 року на балансі територіальної громади знаходиться 78 бюджетних будівель.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 xml:space="preserve">Загалом витрати на енергоресурси в бюджетній сфері Тетіївської територіальної громади за період 15.10.2019-15.10.2020  склали більше 9 млн. грн. При цьому найбільше використання енергетичних ресурсів в грошовому вимірі було в сфері освіти 6,7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, що становить 74% всіх витрат, наступними ідуть Культура 1,1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(12%), потім ЦПМСД 0,8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(9%) та адмін. будівлі 0,5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(5%). В розрізі енергоресурсів затрати на опалення (теплова енергія та природній газ) 7,7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(85%), на електроенергію 1,2 млн. 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(13%), на холодну воду 0,2 млн. </w:t>
      </w:r>
      <w:proofErr w:type="spellStart"/>
      <w:r w:rsidRPr="006C782C">
        <w:rPr>
          <w:sz w:val="28"/>
          <w:szCs w:val="28"/>
        </w:rPr>
        <w:t>грн</w:t>
      </w:r>
      <w:proofErr w:type="spellEnd"/>
      <w:r w:rsidRPr="006C782C">
        <w:rPr>
          <w:sz w:val="28"/>
          <w:szCs w:val="28"/>
        </w:rPr>
        <w:t xml:space="preserve"> (2%).</w:t>
      </w: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BC7FC4" w:rsidRDefault="00BC7FC4" w:rsidP="00995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95C0B" w:rsidRPr="00BC7FC4">
        <w:rPr>
          <w:b/>
          <w:sz w:val="28"/>
          <w:szCs w:val="28"/>
        </w:rPr>
        <w:t>2. Мета та основні завдання Програми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>Мета – основною метою реалізації Програми є забезпечення вимог чинного законодавства, щодо енергозбереження, зменшення затрат на утримання будівель комунальної власності та збільшення енергоефективності комунальних підприємств міста.</w:t>
      </w:r>
    </w:p>
    <w:p w:rsidR="00995C0B" w:rsidRPr="006C782C" w:rsidRDefault="00995C0B" w:rsidP="00995C0B">
      <w:pPr>
        <w:rPr>
          <w:sz w:val="28"/>
          <w:szCs w:val="28"/>
        </w:rPr>
      </w:pPr>
      <w:r w:rsidRPr="006C782C">
        <w:rPr>
          <w:sz w:val="28"/>
          <w:szCs w:val="28"/>
        </w:rPr>
        <w:t>Основними завданнями є:</w:t>
      </w:r>
    </w:p>
    <w:p w:rsidR="00995C0B" w:rsidRPr="006C782C" w:rsidRDefault="00995C0B" w:rsidP="00995C0B">
      <w:pPr>
        <w:rPr>
          <w:sz w:val="28"/>
          <w:szCs w:val="28"/>
        </w:rPr>
      </w:pPr>
      <w:r w:rsidRPr="006C782C">
        <w:rPr>
          <w:sz w:val="28"/>
          <w:szCs w:val="28"/>
        </w:rPr>
        <w:t xml:space="preserve"> - зменшення затрат на оплату енергоносіїв;</w:t>
      </w:r>
    </w:p>
    <w:p w:rsidR="00995C0B" w:rsidRPr="006C782C" w:rsidRDefault="00995C0B" w:rsidP="00995C0B">
      <w:pPr>
        <w:rPr>
          <w:sz w:val="28"/>
          <w:szCs w:val="28"/>
        </w:rPr>
      </w:pPr>
      <w:r w:rsidRPr="006C782C">
        <w:rPr>
          <w:sz w:val="28"/>
          <w:szCs w:val="28"/>
        </w:rPr>
        <w:t xml:space="preserve"> - поліпшення якості надання послуг комунальними підприємствами міста;</w:t>
      </w:r>
    </w:p>
    <w:p w:rsidR="00995C0B" w:rsidRPr="006C782C" w:rsidRDefault="00995C0B" w:rsidP="00995C0B">
      <w:pPr>
        <w:rPr>
          <w:sz w:val="28"/>
          <w:szCs w:val="28"/>
        </w:rPr>
      </w:pPr>
      <w:r w:rsidRPr="006C782C">
        <w:rPr>
          <w:sz w:val="28"/>
          <w:szCs w:val="28"/>
        </w:rPr>
        <w:t xml:space="preserve"> - впровадження сучасних технологій в питаннях енергозбереження.</w:t>
      </w: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BC7FC4" w:rsidRDefault="00BC7FC4" w:rsidP="00995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95C0B" w:rsidRPr="00BC7FC4">
        <w:rPr>
          <w:b/>
          <w:sz w:val="28"/>
          <w:szCs w:val="28"/>
        </w:rPr>
        <w:t xml:space="preserve"> 3. Очікуванні результати Програми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>Виконання Програми дасть можливість поліпшити якість комунальних послуг і знизить викиди парникових газів. Також кожен з реалізованих проектів Програми призведе до економії енергоресурсу на 5-40%, що призведе до зменшення вартості утримання самої будівлі, та в цілому підвищить енергоефективність та енергонезалежність Тетіївської територіальної громади.</w:t>
      </w: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BC7FC4" w:rsidRDefault="00BC7FC4" w:rsidP="00995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95C0B" w:rsidRPr="00BC7FC4">
        <w:rPr>
          <w:b/>
          <w:sz w:val="28"/>
          <w:szCs w:val="28"/>
        </w:rPr>
        <w:t>4. Фінансування</w:t>
      </w:r>
    </w:p>
    <w:p w:rsidR="00995C0B" w:rsidRPr="006C782C" w:rsidRDefault="00995C0B" w:rsidP="00995C0B">
      <w:pPr>
        <w:ind w:firstLine="567"/>
        <w:jc w:val="both"/>
        <w:rPr>
          <w:sz w:val="28"/>
          <w:szCs w:val="28"/>
        </w:rPr>
      </w:pPr>
      <w:r w:rsidRPr="006C782C">
        <w:rPr>
          <w:sz w:val="28"/>
          <w:szCs w:val="28"/>
        </w:rPr>
        <w:t>Фінансування проводиться за рахунок коштів міського бюджету, обласного бюджету, субвенцій державного бюджету, грантів, технічної допомоги МФО та приватних інвестицій.</w:t>
      </w: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6C782C" w:rsidRDefault="00995C0B" w:rsidP="00995C0B">
      <w:pPr>
        <w:rPr>
          <w:sz w:val="28"/>
          <w:szCs w:val="28"/>
        </w:rPr>
      </w:pPr>
    </w:p>
    <w:p w:rsidR="00995C0B" w:rsidRPr="006C782C" w:rsidRDefault="00995C0B" w:rsidP="00995C0B">
      <w:pPr>
        <w:jc w:val="center"/>
        <w:rPr>
          <w:sz w:val="28"/>
          <w:szCs w:val="28"/>
        </w:rPr>
      </w:pPr>
      <w:r w:rsidRPr="006C782C">
        <w:rPr>
          <w:sz w:val="28"/>
          <w:szCs w:val="28"/>
        </w:rPr>
        <w:t xml:space="preserve">Міський голова          </w:t>
      </w:r>
      <w:r>
        <w:rPr>
          <w:sz w:val="28"/>
          <w:szCs w:val="28"/>
        </w:rPr>
        <w:t xml:space="preserve">                                               Богдан </w:t>
      </w:r>
      <w:r w:rsidRPr="006C782C">
        <w:rPr>
          <w:sz w:val="28"/>
          <w:szCs w:val="28"/>
        </w:rPr>
        <w:t>БАЛАГУРА</w:t>
      </w:r>
    </w:p>
    <w:p w:rsidR="00995C0B" w:rsidRDefault="00995C0B" w:rsidP="00995C0B"/>
    <w:p w:rsidR="00995C0B" w:rsidRDefault="00995C0B" w:rsidP="00995C0B">
      <w:pPr>
        <w:tabs>
          <w:tab w:val="left" w:pos="3181"/>
        </w:tabs>
      </w:pPr>
    </w:p>
    <w:p w:rsidR="00995C0B" w:rsidRPr="00BF5A64" w:rsidRDefault="00995C0B" w:rsidP="00BC7FC4">
      <w:pPr>
        <w:pStyle w:val="a4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Додаток</w:t>
      </w:r>
    </w:p>
    <w:p w:rsidR="00995C0B" w:rsidRDefault="00995C0B" w:rsidP="00BC7FC4">
      <w:pPr>
        <w:pStyle w:val="a4"/>
        <w:shd w:val="clear" w:color="auto" w:fill="FFFFFF"/>
        <w:spacing w:before="0" w:beforeAutospacing="0" w:after="0" w:afterAutospacing="0"/>
        <w:ind w:left="4253"/>
        <w:rPr>
          <w:sz w:val="28"/>
          <w:szCs w:val="28"/>
        </w:rPr>
      </w:pPr>
      <w:r w:rsidRPr="00BF5A64">
        <w:rPr>
          <w:sz w:val="28"/>
          <w:szCs w:val="28"/>
        </w:rPr>
        <w:t>до Програми енергоефективності та</w:t>
      </w:r>
      <w:r>
        <w:rPr>
          <w:sz w:val="28"/>
          <w:szCs w:val="28"/>
        </w:rPr>
        <w:t xml:space="preserve"> </w:t>
      </w:r>
      <w:r w:rsidRPr="00BF5A64">
        <w:rPr>
          <w:sz w:val="28"/>
          <w:szCs w:val="28"/>
        </w:rPr>
        <w:t>енергозбереже</w:t>
      </w:r>
      <w:r>
        <w:rPr>
          <w:sz w:val="28"/>
          <w:szCs w:val="28"/>
        </w:rPr>
        <w:t xml:space="preserve">ння Тетіївської територіальної </w:t>
      </w:r>
      <w:r w:rsidRPr="00BF5A64">
        <w:rPr>
          <w:sz w:val="28"/>
          <w:szCs w:val="28"/>
        </w:rPr>
        <w:t>громади на 202</w:t>
      </w:r>
      <w:r>
        <w:rPr>
          <w:sz w:val="28"/>
          <w:szCs w:val="28"/>
        </w:rPr>
        <w:t>2-2025</w:t>
      </w:r>
      <w:r w:rsidRPr="00BF5A64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</w:p>
    <w:p w:rsidR="00BC7FC4" w:rsidRPr="00BF5A64" w:rsidRDefault="00BC7FC4" w:rsidP="00BC7FC4">
      <w:pPr>
        <w:pStyle w:val="a4"/>
        <w:shd w:val="clear" w:color="auto" w:fill="FFFFFF"/>
        <w:spacing w:before="0" w:beforeAutospacing="0" w:after="0" w:afterAutospacing="0"/>
        <w:ind w:left="4253"/>
        <w:rPr>
          <w:sz w:val="28"/>
          <w:szCs w:val="28"/>
        </w:rPr>
      </w:pPr>
    </w:p>
    <w:p w:rsidR="00995C0B" w:rsidRPr="00BF5A64" w:rsidRDefault="00995C0B" w:rsidP="00BC7F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rStyle w:val="ac"/>
          <w:sz w:val="28"/>
          <w:szCs w:val="28"/>
          <w:bdr w:val="none" w:sz="0" w:space="0" w:color="auto" w:frame="1"/>
        </w:rPr>
        <w:t>ЗАХОДИ</w:t>
      </w:r>
    </w:p>
    <w:p w:rsidR="00995C0B" w:rsidRPr="00BF5A64" w:rsidRDefault="00995C0B" w:rsidP="00BC7F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до Програми енергоефективності та</w:t>
      </w:r>
    </w:p>
    <w:p w:rsidR="00995C0B" w:rsidRDefault="00995C0B" w:rsidP="00BC7F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енергозбереження Тетіївської територіальної громади на 202</w:t>
      </w:r>
      <w:r>
        <w:rPr>
          <w:sz w:val="28"/>
          <w:szCs w:val="28"/>
        </w:rPr>
        <w:t>2-2025</w:t>
      </w:r>
      <w:r w:rsidRPr="00BF5A64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BF5A64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p w:rsidR="00BC7FC4" w:rsidRPr="00BF5A64" w:rsidRDefault="00BC7FC4" w:rsidP="00BC7F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GridTable1Light"/>
        <w:tblW w:w="9581" w:type="dxa"/>
        <w:tblLook w:val="04A0" w:firstRow="1" w:lastRow="0" w:firstColumn="1" w:lastColumn="0" w:noHBand="0" w:noVBand="1"/>
      </w:tblPr>
      <w:tblGrid>
        <w:gridCol w:w="617"/>
        <w:gridCol w:w="5615"/>
        <w:gridCol w:w="3349"/>
      </w:tblGrid>
      <w:tr w:rsidR="00995C0B" w:rsidRPr="00CF0697" w:rsidTr="00833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DAEEF3" w:themeFill="accent5" w:themeFillTint="33"/>
            <w:hideMark/>
          </w:tcPr>
          <w:p w:rsidR="00995C0B" w:rsidRPr="00CF0697" w:rsidRDefault="00995C0B" w:rsidP="00BC7FC4">
            <w:pPr>
              <w:jc w:val="center"/>
              <w:rPr>
                <w:sz w:val="28"/>
                <w:szCs w:val="28"/>
                <w:lang w:eastAsia="uk-UA"/>
              </w:rPr>
            </w:pPr>
            <w:r w:rsidRPr="00CF0697">
              <w:rPr>
                <w:sz w:val="28"/>
                <w:szCs w:val="28"/>
                <w:lang w:eastAsia="uk-UA"/>
              </w:rPr>
              <w:t>№ п/</w:t>
            </w:r>
            <w:proofErr w:type="spellStart"/>
            <w:r w:rsidRPr="00CF0697">
              <w:rPr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5615" w:type="dxa"/>
            <w:shd w:val="clear" w:color="auto" w:fill="DAEEF3" w:themeFill="accent5" w:themeFillTint="33"/>
            <w:hideMark/>
          </w:tcPr>
          <w:p w:rsidR="00995C0B" w:rsidRPr="00CF0697" w:rsidRDefault="00995C0B" w:rsidP="00BC7F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CF0697">
              <w:rPr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3349" w:type="dxa"/>
            <w:shd w:val="clear" w:color="auto" w:fill="DAEEF3" w:themeFill="accent5" w:themeFillTint="33"/>
            <w:hideMark/>
          </w:tcPr>
          <w:p w:rsidR="00995C0B" w:rsidRPr="00CF0697" w:rsidRDefault="00995C0B" w:rsidP="00BC7F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CF0697">
              <w:rPr>
                <w:sz w:val="28"/>
                <w:szCs w:val="28"/>
                <w:lang w:eastAsia="uk-UA"/>
              </w:rPr>
              <w:t>Виконавці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hideMark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 xml:space="preserve">Проведення перевірок і заміна водяних лічильників абонентів, з метою покращення обліку води, та недопущення 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необлікованих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 xml:space="preserve"> втрат.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hideMark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Встановлення лічильника теплової енергії в районному будинку культури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hideMark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Капітальний  ремонт міських водопровідних мереж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5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Встановлення</w:t>
            </w:r>
            <w:r w:rsidRPr="00750EC3">
              <w:rPr>
                <w:sz w:val="24"/>
                <w:szCs w:val="24"/>
                <w:lang w:eastAsia="uk-UA"/>
              </w:rPr>
              <w:t xml:space="preserve"> сонячної електростанції </w:t>
            </w:r>
            <w:r>
              <w:rPr>
                <w:sz w:val="24"/>
                <w:szCs w:val="24"/>
                <w:lang w:eastAsia="uk-UA"/>
              </w:rPr>
              <w:t>для потреб ВУВКГ «</w:t>
            </w:r>
            <w:proofErr w:type="spellStart"/>
            <w:r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  <w:r w:rsidRPr="00750EC3">
              <w:rPr>
                <w:sz w:val="24"/>
                <w:szCs w:val="24"/>
                <w:lang w:eastAsia="uk-UA"/>
              </w:rPr>
              <w:t xml:space="preserve">  (в тому числі виготовлення ПКД)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 xml:space="preserve">Заміна та встановлення дорожнього та вуличного освітлення на 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енергоефективне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 xml:space="preserve"> та диспетчеризація в </w:t>
            </w:r>
            <w:r>
              <w:rPr>
                <w:sz w:val="24"/>
                <w:szCs w:val="24"/>
                <w:lang w:eastAsia="uk-UA"/>
              </w:rPr>
              <w:t>населених пунктах громади</w:t>
            </w:r>
          </w:p>
        </w:tc>
        <w:tc>
          <w:tcPr>
            <w:tcW w:w="3349" w:type="dxa"/>
            <w:hideMark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«Благоустрій»</w:t>
            </w:r>
          </w:p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sz w:val="24"/>
                <w:szCs w:val="24"/>
                <w:lang w:eastAsia="uk-UA"/>
              </w:rPr>
              <w:t>Дібрівка-Обрій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15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2C4AF3">
              <w:rPr>
                <w:sz w:val="24"/>
                <w:szCs w:val="24"/>
                <w:lang w:eastAsia="uk-UA"/>
              </w:rPr>
              <w:t>Модернізація системи водопостачання та водовідведення шляхом реконструкції та модернізації існуючого обладнання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15" w:type="dxa"/>
          </w:tcPr>
          <w:p w:rsidR="00995C0B" w:rsidRPr="002C4AF3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2C4AF3">
              <w:rPr>
                <w:sz w:val="24"/>
                <w:szCs w:val="24"/>
                <w:lang w:eastAsia="uk-UA"/>
              </w:rPr>
              <w:t>Проведення відключень не санкціонованих підключень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15" w:type="dxa"/>
          </w:tcPr>
          <w:p w:rsidR="00995C0B" w:rsidRPr="002C4AF3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2C4AF3">
              <w:rPr>
                <w:sz w:val="24"/>
                <w:szCs w:val="24"/>
                <w:lang w:eastAsia="uk-UA"/>
              </w:rPr>
              <w:t>Покращення якості стічних вод за рахунок реконструкції очисних споруд та впровадження новітніх енергозберігаючих технологій та обладнання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BC7FC4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Утеплення багатоповерхових будинків комунальної власності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Капітальний ремонт покрівель багатоквартирних будинків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Капітальний ремонт покрівель в закладах освіти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Заміна вхідних дверей в під’їздах багатоповерхових будинків.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«Благоустрій»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Заміна та утеплення вхідних дверей у підвальні приміщення багатоквартирних будинків.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«Благоустрій»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Оснащення житлового фонду тепловими лічильниками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«Благоустрій»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Утеплення з заміною вікон приміщення міського будинку культури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Вирощування енергетичних рослин (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павловнія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, енергетична верба)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Дібрівка-Обрій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 xml:space="preserve">Заміна ламп розжарювання на 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світлодіодні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 xml:space="preserve"> лампи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Капітальний ремонт (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термосанація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>) будівлі стадіону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Утеплення стін будівлі військкомату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Капітальний ремонт покрівлі будівлі військкомату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Встановлення індивідуальних теплових пунктів в будівлях бюджетних установ та організацій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proofErr w:type="spellStart"/>
            <w:r w:rsidRPr="00CF0697">
              <w:rPr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 xml:space="preserve"> зовнішніх огороджувальних конструкцій (стін, вікон і дверей, горищ, підвалів) будівель бюджетних установ та організацій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Pr="00CF0697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Проведення енергетичного аудиту будівель бюджетних установ та організацій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Встановлення сонячних панелей на даху КЗ «Заклад дошкільної освіти (ясла-садок) «Оленка» Тетіївської міської ради Київської області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 w:rsidRPr="00CF0697">
              <w:rPr>
                <w:sz w:val="24"/>
                <w:szCs w:val="24"/>
                <w:lang w:eastAsia="uk-UA"/>
              </w:rPr>
              <w:t>енергосервісних</w:t>
            </w:r>
            <w:proofErr w:type="spellEnd"/>
            <w:r w:rsidRPr="00CF0697">
              <w:rPr>
                <w:sz w:val="24"/>
                <w:szCs w:val="24"/>
                <w:lang w:eastAsia="uk-UA"/>
              </w:rPr>
              <w:t xml:space="preserve"> договорів в бюджетних установах</w:t>
            </w:r>
          </w:p>
        </w:tc>
        <w:tc>
          <w:tcPr>
            <w:tcW w:w="3349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5615" w:type="dxa"/>
            <w:hideMark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Встановлення КГШ (котел газовий шафовий зовнішнього розташування) та БІТП (блочний індивідуальний тепловий пункт для регулювання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F0697">
              <w:rPr>
                <w:sz w:val="24"/>
                <w:szCs w:val="24"/>
                <w:lang w:eastAsia="uk-UA"/>
              </w:rPr>
              <w:t>погодинної подачі тепла в приміщення)</w:t>
            </w:r>
          </w:p>
        </w:tc>
        <w:tc>
          <w:tcPr>
            <w:tcW w:w="3349" w:type="dxa"/>
            <w:hideMark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культури </w:t>
            </w:r>
            <w:r w:rsidRPr="00CF0697">
              <w:rPr>
                <w:sz w:val="24"/>
                <w:szCs w:val="24"/>
                <w:lang w:eastAsia="uk-UA"/>
              </w:rPr>
              <w:t>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15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Заміна обладнання для харчоблоків в закладах освіти</w:t>
            </w:r>
          </w:p>
        </w:tc>
        <w:tc>
          <w:tcPr>
            <w:tcW w:w="3349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15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86415E">
              <w:rPr>
                <w:sz w:val="24"/>
                <w:szCs w:val="24"/>
                <w:lang w:eastAsia="uk-UA"/>
              </w:rPr>
              <w:t>Встановлення індивідуальних котелень на твердому паливі</w:t>
            </w:r>
          </w:p>
        </w:tc>
        <w:tc>
          <w:tcPr>
            <w:tcW w:w="3349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615" w:type="dxa"/>
          </w:tcPr>
          <w:p w:rsidR="00995C0B" w:rsidRPr="0086415E" w:rsidRDefault="00995C0B" w:rsidP="008338E6">
            <w:pPr>
              <w:tabs>
                <w:tab w:val="left" w:pos="1395"/>
              </w:tabs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86415E">
              <w:rPr>
                <w:sz w:val="24"/>
                <w:szCs w:val="24"/>
                <w:lang w:eastAsia="uk-UA"/>
              </w:rPr>
              <w:t xml:space="preserve">Заміна енергоємного обладнання на сучасне </w:t>
            </w:r>
            <w:proofErr w:type="spellStart"/>
            <w:r w:rsidRPr="0086415E">
              <w:rPr>
                <w:sz w:val="24"/>
                <w:szCs w:val="24"/>
                <w:lang w:eastAsia="uk-UA"/>
              </w:rPr>
              <w:t>енергоефективне</w:t>
            </w:r>
            <w:proofErr w:type="spellEnd"/>
          </w:p>
        </w:tc>
        <w:tc>
          <w:tcPr>
            <w:tcW w:w="3349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15" w:type="dxa"/>
          </w:tcPr>
          <w:p w:rsidR="00995C0B" w:rsidRPr="0086415E" w:rsidRDefault="00995C0B" w:rsidP="008338E6">
            <w:pPr>
              <w:tabs>
                <w:tab w:val="left" w:pos="1395"/>
              </w:tabs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>Утеплення розводки труб опалення в підвальних приміщеннях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15" w:type="dxa"/>
          </w:tcPr>
          <w:p w:rsidR="00995C0B" w:rsidRPr="004701AE" w:rsidRDefault="00995C0B" w:rsidP="008338E6">
            <w:pPr>
              <w:tabs>
                <w:tab w:val="left" w:pos="1395"/>
              </w:tabs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 xml:space="preserve">Оптимізація схем </w:t>
            </w:r>
            <w:proofErr w:type="spellStart"/>
            <w:r w:rsidRPr="004701AE">
              <w:rPr>
                <w:sz w:val="24"/>
                <w:szCs w:val="24"/>
                <w:lang w:eastAsia="uk-UA"/>
              </w:rPr>
              <w:t>теплозабезпечення</w:t>
            </w:r>
            <w:proofErr w:type="spellEnd"/>
            <w:r w:rsidRPr="004701AE">
              <w:rPr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15" w:type="dxa"/>
          </w:tcPr>
          <w:p w:rsidR="00995C0B" w:rsidRPr="004701AE" w:rsidRDefault="00995C0B" w:rsidP="008338E6">
            <w:pPr>
              <w:tabs>
                <w:tab w:val="left" w:pos="1395"/>
              </w:tabs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 xml:space="preserve">Проведення ремонтно-ревізійних робіт </w:t>
            </w:r>
            <w:proofErr w:type="spellStart"/>
            <w:r w:rsidRPr="004701AE">
              <w:rPr>
                <w:sz w:val="24"/>
                <w:szCs w:val="24"/>
                <w:lang w:eastAsia="uk-UA"/>
              </w:rPr>
              <w:t>вентсистем</w:t>
            </w:r>
            <w:proofErr w:type="spellEnd"/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15" w:type="dxa"/>
          </w:tcPr>
          <w:p w:rsidR="00995C0B" w:rsidRPr="004701AE" w:rsidRDefault="00995C0B" w:rsidP="008338E6">
            <w:pPr>
              <w:tabs>
                <w:tab w:val="left" w:pos="1395"/>
              </w:tabs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Заміна та у</w:t>
            </w:r>
            <w:r w:rsidRPr="004701AE">
              <w:rPr>
                <w:sz w:val="24"/>
                <w:szCs w:val="24"/>
                <w:lang w:eastAsia="uk-UA"/>
              </w:rPr>
              <w:t>теплення віконних блоків, вхідних дверей в під’їздах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КП «Благоустрій»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15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>
              <w:rPr>
                <w:sz w:val="24"/>
                <w:szCs w:val="24"/>
                <w:lang w:eastAsia="uk-UA"/>
              </w:rPr>
              <w:t>біогазової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станції на території Тетіївської територіальної громади</w:t>
            </w:r>
          </w:p>
        </w:tc>
        <w:tc>
          <w:tcPr>
            <w:tcW w:w="3349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Приватні </w:t>
            </w:r>
            <w:proofErr w:type="spellStart"/>
            <w:r>
              <w:rPr>
                <w:sz w:val="24"/>
                <w:szCs w:val="24"/>
                <w:lang w:eastAsia="uk-UA"/>
              </w:rPr>
              <w:t>інветори</w:t>
            </w:r>
            <w:proofErr w:type="spellEnd"/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15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>Переведення одного або декількох котлів на тверде паливо (біогаз)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15" w:type="dxa"/>
          </w:tcPr>
          <w:p w:rsidR="00995C0B" w:rsidRPr="004701AE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>Будівництво міні котелень на твердому паливі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15" w:type="dxa"/>
          </w:tcPr>
          <w:p w:rsidR="00995C0B" w:rsidRPr="004701AE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4701AE">
              <w:rPr>
                <w:sz w:val="24"/>
                <w:szCs w:val="24"/>
                <w:lang w:eastAsia="uk-UA"/>
              </w:rPr>
              <w:t>Модернізація обладнання котелень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95C0B" w:rsidRPr="00CF0697" w:rsidTr="0083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995C0B" w:rsidRDefault="00995C0B" w:rsidP="008338E6">
            <w:pPr>
              <w:spacing w:before="225" w:after="225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15" w:type="dxa"/>
          </w:tcPr>
          <w:p w:rsidR="00995C0B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Встановлення сонячних панелей, сонячних колекторів на дахах будівель комунальної власності</w:t>
            </w:r>
          </w:p>
        </w:tc>
        <w:tc>
          <w:tcPr>
            <w:tcW w:w="3349" w:type="dxa"/>
          </w:tcPr>
          <w:p w:rsidR="00995C0B" w:rsidRPr="00CF0697" w:rsidRDefault="00995C0B" w:rsidP="008338E6">
            <w:pPr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uk-UA"/>
              </w:rPr>
            </w:pPr>
            <w:r w:rsidRPr="00CF0697">
              <w:rPr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</w:tbl>
    <w:p w:rsidR="00995C0B" w:rsidRDefault="00995C0B" w:rsidP="00995C0B">
      <w:pPr>
        <w:tabs>
          <w:tab w:val="left" w:pos="3181"/>
        </w:tabs>
      </w:pPr>
    </w:p>
    <w:p w:rsidR="00995C0B" w:rsidRDefault="00995C0B" w:rsidP="00995C0B">
      <w:pPr>
        <w:tabs>
          <w:tab w:val="left" w:pos="3181"/>
        </w:tabs>
      </w:pPr>
    </w:p>
    <w:p w:rsidR="00995C0B" w:rsidRDefault="00995C0B" w:rsidP="00995C0B">
      <w:pPr>
        <w:tabs>
          <w:tab w:val="left" w:pos="3181"/>
        </w:tabs>
      </w:pPr>
    </w:p>
    <w:p w:rsidR="00844CB5" w:rsidRDefault="00844CB5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042A5F" w:rsidRDefault="00042A5F" w:rsidP="00844CB5">
      <w:pPr>
        <w:rPr>
          <w:sz w:val="22"/>
          <w:szCs w:val="22"/>
          <w:lang w:eastAsia="en-US"/>
        </w:rPr>
      </w:pPr>
    </w:p>
    <w:p w:rsidR="00844CB5" w:rsidRDefault="00844CB5" w:rsidP="00844CB5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Секретар  міської ради                                              Наталія ІВАНЮТА                                      </w:t>
      </w:r>
      <w:r>
        <w:rPr>
          <w:sz w:val="24"/>
          <w:szCs w:val="24"/>
        </w:rPr>
        <w:t xml:space="preserve">                                                          </w:t>
      </w:r>
    </w:p>
    <w:p w:rsidR="002C330C" w:rsidRPr="0003604D" w:rsidRDefault="00A37E5B" w:rsidP="0003604D">
      <w:pPr>
        <w:rPr>
          <w:sz w:val="28"/>
          <w:szCs w:val="28"/>
        </w:rPr>
      </w:pPr>
    </w:p>
    <w:sectPr w:rsidR="002C330C" w:rsidRPr="0003604D" w:rsidSect="0099442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5A6"/>
    <w:multiLevelType w:val="multilevel"/>
    <w:tmpl w:val="9E1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3604D"/>
    <w:rsid w:val="00042A5F"/>
    <w:rsid w:val="000F7689"/>
    <w:rsid w:val="00172AB0"/>
    <w:rsid w:val="0018216D"/>
    <w:rsid w:val="00217F68"/>
    <w:rsid w:val="002A543F"/>
    <w:rsid w:val="002D590A"/>
    <w:rsid w:val="003016E9"/>
    <w:rsid w:val="0035660C"/>
    <w:rsid w:val="00381255"/>
    <w:rsid w:val="0039627D"/>
    <w:rsid w:val="00485EAC"/>
    <w:rsid w:val="006366D7"/>
    <w:rsid w:val="00654E7B"/>
    <w:rsid w:val="00683CA4"/>
    <w:rsid w:val="007D61F3"/>
    <w:rsid w:val="00810B0D"/>
    <w:rsid w:val="008245F2"/>
    <w:rsid w:val="00844CB5"/>
    <w:rsid w:val="008A2EF0"/>
    <w:rsid w:val="008C51CE"/>
    <w:rsid w:val="008E4C6B"/>
    <w:rsid w:val="00913D8B"/>
    <w:rsid w:val="0099442B"/>
    <w:rsid w:val="00995C0B"/>
    <w:rsid w:val="009A1942"/>
    <w:rsid w:val="009E7BB4"/>
    <w:rsid w:val="009F38A3"/>
    <w:rsid w:val="00A37E5B"/>
    <w:rsid w:val="00AF3182"/>
    <w:rsid w:val="00B03E31"/>
    <w:rsid w:val="00B409AB"/>
    <w:rsid w:val="00BC7FC4"/>
    <w:rsid w:val="00BE5163"/>
    <w:rsid w:val="00C75239"/>
    <w:rsid w:val="00D31F23"/>
    <w:rsid w:val="00D566F2"/>
    <w:rsid w:val="00D619DA"/>
    <w:rsid w:val="00DC41A3"/>
    <w:rsid w:val="00F0183F"/>
    <w:rsid w:val="00F23040"/>
    <w:rsid w:val="00F63C7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39"/>
    <w:rsid w:val="0099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95C0B"/>
    <w:rPr>
      <w:b/>
      <w:bCs/>
    </w:rPr>
  </w:style>
  <w:style w:type="table" w:customStyle="1" w:styleId="GridTable1Light">
    <w:name w:val="Grid Table 1 Light"/>
    <w:basedOn w:val="a1"/>
    <w:uiPriority w:val="46"/>
    <w:rsid w:val="00995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39"/>
    <w:rsid w:val="0099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95C0B"/>
    <w:rPr>
      <w:b/>
      <w:bCs/>
    </w:rPr>
  </w:style>
  <w:style w:type="table" w:customStyle="1" w:styleId="GridTable1Light">
    <w:name w:val="Grid Table 1 Light"/>
    <w:basedOn w:val="a1"/>
    <w:uiPriority w:val="46"/>
    <w:rsid w:val="00995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6907</Words>
  <Characters>3938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2021-12-14T07:29:00Z</cp:lastPrinted>
  <dcterms:created xsi:type="dcterms:W3CDTF">2021-12-15T11:45:00Z</dcterms:created>
  <dcterms:modified xsi:type="dcterms:W3CDTF">2021-12-15T12:52:00Z</dcterms:modified>
</cp:coreProperties>
</file>