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03604D">
        <w:rPr>
          <w:noProof/>
          <w:sz w:val="28"/>
          <w:szCs w:val="28"/>
          <w:lang w:eastAsia="uk-UA"/>
        </w:rPr>
        <w:drawing>
          <wp:inline distT="0" distB="0" distL="0" distR="0" wp14:anchorId="253A79CA" wp14:editId="4F5F0C6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Pr="0003604D" w:rsidRDefault="006366D7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ТРИНАДЦЯТА </w:t>
      </w:r>
      <w:r w:rsidR="0003604D" w:rsidRPr="0003604D">
        <w:rPr>
          <w:b/>
          <w:sz w:val="28"/>
          <w:szCs w:val="28"/>
          <w:lang w:val="ru-RU"/>
        </w:rPr>
        <w:t>СЕСІЯ</w:t>
      </w:r>
    </w:p>
    <w:p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03604D" w:rsidRDefault="0003604D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3604D">
        <w:rPr>
          <w:b/>
          <w:bCs/>
          <w:sz w:val="28"/>
          <w:szCs w:val="28"/>
          <w:lang w:val="ru-RU"/>
        </w:rPr>
        <w:t xml:space="preserve">ПРОЄКТ Р І Ш Е Н </w:t>
      </w:r>
      <w:proofErr w:type="spellStart"/>
      <w:proofErr w:type="gramStart"/>
      <w:r w:rsidRPr="0003604D">
        <w:rPr>
          <w:b/>
          <w:bCs/>
          <w:sz w:val="28"/>
          <w:szCs w:val="28"/>
          <w:lang w:val="ru-RU"/>
        </w:rPr>
        <w:t>Н</w:t>
      </w:r>
      <w:proofErr w:type="spellEnd"/>
      <w:proofErr w:type="gramEnd"/>
      <w:r w:rsidRPr="0003604D">
        <w:rPr>
          <w:b/>
          <w:bCs/>
          <w:sz w:val="28"/>
          <w:szCs w:val="28"/>
          <w:lang w:val="ru-RU"/>
        </w:rPr>
        <w:t xml:space="preserve"> Я</w:t>
      </w:r>
    </w:p>
    <w:p w:rsidR="00844CB5" w:rsidRPr="0003604D" w:rsidRDefault="00844CB5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</w:p>
    <w:p w:rsidR="0003604D" w:rsidRDefault="006366D7" w:rsidP="0003604D">
      <w:pPr>
        <w:widowControl w:val="0"/>
        <w:autoSpaceDE w:val="0"/>
        <w:autoSpaceDN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 </w:t>
      </w:r>
      <w:proofErr w:type="spellStart"/>
      <w:r>
        <w:rPr>
          <w:sz w:val="28"/>
          <w:szCs w:val="28"/>
          <w:lang w:val="ru-RU"/>
        </w:rPr>
        <w:t>грудня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2021року</w:t>
      </w:r>
      <w:r w:rsidR="0003604D" w:rsidRPr="0003604D">
        <w:rPr>
          <w:sz w:val="28"/>
          <w:szCs w:val="28"/>
        </w:rPr>
        <w:t xml:space="preserve">  </w:t>
      </w:r>
      <w:r w:rsidR="0003604D" w:rsidRPr="0003604D">
        <w:rPr>
          <w:sz w:val="28"/>
          <w:szCs w:val="28"/>
          <w:lang w:val="ru-RU"/>
        </w:rPr>
        <w:t xml:space="preserve">          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="0003604D" w:rsidRPr="0003604D">
        <w:rPr>
          <w:sz w:val="28"/>
          <w:szCs w:val="28"/>
          <w:lang w:val="ru-RU"/>
        </w:rPr>
        <w:t xml:space="preserve">  № </w:t>
      </w:r>
      <w:r w:rsidR="0003604D" w:rsidRPr="0003604D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-</w:t>
      </w:r>
      <w:r w:rsidR="009F38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</w:t>
      </w:r>
      <w:r w:rsidR="0003604D" w:rsidRPr="0003604D">
        <w:rPr>
          <w:sz w:val="28"/>
          <w:szCs w:val="28"/>
          <w:lang w:val="ru-RU"/>
        </w:rPr>
        <w:t xml:space="preserve">- </w:t>
      </w:r>
      <w:r w:rsidR="0003604D" w:rsidRPr="0003604D">
        <w:rPr>
          <w:sz w:val="28"/>
          <w:szCs w:val="28"/>
          <w:lang w:val="en-US"/>
        </w:rPr>
        <w:t>VII</w:t>
      </w:r>
      <w:r w:rsidR="0003604D" w:rsidRPr="0003604D">
        <w:rPr>
          <w:sz w:val="28"/>
          <w:szCs w:val="28"/>
        </w:rPr>
        <w:t>І</w:t>
      </w:r>
      <w:r w:rsidR="0003604D" w:rsidRPr="0003604D">
        <w:rPr>
          <w:sz w:val="28"/>
          <w:szCs w:val="28"/>
          <w:lang w:val="ru-RU"/>
        </w:rPr>
        <w:br/>
      </w:r>
    </w:p>
    <w:p w:rsidR="00844CB5" w:rsidRDefault="00844CB5" w:rsidP="00844CB5">
      <w:pPr>
        <w:rPr>
          <w:b/>
          <w:sz w:val="28"/>
          <w:szCs w:val="28"/>
        </w:rPr>
      </w:pPr>
      <w:r w:rsidRPr="00E1555C">
        <w:rPr>
          <w:b/>
          <w:sz w:val="28"/>
          <w:szCs w:val="28"/>
        </w:rPr>
        <w:t xml:space="preserve">Про затвердження Програми по розвитку </w:t>
      </w:r>
    </w:p>
    <w:p w:rsidR="00844CB5" w:rsidRDefault="00844CB5" w:rsidP="00844CB5">
      <w:pPr>
        <w:rPr>
          <w:b/>
          <w:sz w:val="28"/>
          <w:szCs w:val="28"/>
        </w:rPr>
      </w:pPr>
      <w:r w:rsidRPr="00E1555C">
        <w:rPr>
          <w:b/>
          <w:sz w:val="28"/>
          <w:szCs w:val="28"/>
        </w:rPr>
        <w:t xml:space="preserve">благоустрою та інфраструктури Тетіївської </w:t>
      </w:r>
    </w:p>
    <w:p w:rsidR="00844CB5" w:rsidRPr="00E1555C" w:rsidRDefault="00844CB5" w:rsidP="00844C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міської територіальної громади  на 2022 рік</w:t>
      </w:r>
    </w:p>
    <w:p w:rsidR="00844CB5" w:rsidRPr="00E1555C" w:rsidRDefault="00844CB5" w:rsidP="00844CB5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:rsidR="00844CB5" w:rsidRDefault="00844CB5" w:rsidP="00844CB5">
      <w:pPr>
        <w:rPr>
          <w:sz w:val="28"/>
        </w:rPr>
      </w:pPr>
      <w:r w:rsidRPr="00FE0BB7">
        <w:rPr>
          <w:sz w:val="28"/>
        </w:rPr>
        <w:t xml:space="preserve">      Заслухавши та обговоривши </w:t>
      </w:r>
      <w:r w:rsidRPr="00FE0BB7">
        <w:rPr>
          <w:sz w:val="28"/>
          <w:szCs w:val="28"/>
        </w:rPr>
        <w:t xml:space="preserve">  Програми по розвитку благоустрою  та інфраструктури Тетіївської </w:t>
      </w:r>
      <w:r>
        <w:rPr>
          <w:sz w:val="28"/>
          <w:szCs w:val="28"/>
        </w:rPr>
        <w:t xml:space="preserve">міської територіальної громади  на 2022 рік, </w:t>
      </w:r>
      <w:r w:rsidRPr="00FE0BB7">
        <w:rPr>
          <w:sz w:val="28"/>
          <w:szCs w:val="28"/>
        </w:rPr>
        <w:t>в</w:t>
      </w:r>
      <w:r w:rsidRPr="00FE0BB7">
        <w:rPr>
          <w:sz w:val="28"/>
        </w:rPr>
        <w:t xml:space="preserve">ідповідно до пп.22 п.1 ст. 26  Закону  України </w:t>
      </w:r>
      <w:r>
        <w:rPr>
          <w:sz w:val="28"/>
        </w:rPr>
        <w:t xml:space="preserve">" Про місцеве  самоврядування </w:t>
      </w:r>
    </w:p>
    <w:p w:rsidR="00844CB5" w:rsidRDefault="00844CB5" w:rsidP="00844CB5">
      <w:pPr>
        <w:rPr>
          <w:sz w:val="28"/>
        </w:rPr>
      </w:pPr>
      <w:r>
        <w:rPr>
          <w:sz w:val="28"/>
        </w:rPr>
        <w:t xml:space="preserve">в Україні," ст.. 91 Бюджетного Кодексу України, враховуючи рекомендації постійної депутатської комісії з питань </w:t>
      </w:r>
      <w:r w:rsidRPr="00FE0BB7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Pr="00FE0BB7">
        <w:rPr>
          <w:sz w:val="28"/>
          <w:szCs w:val="28"/>
        </w:rPr>
        <w:t>зв</w:t>
      </w:r>
      <w:proofErr w:type="spellEnd"/>
      <w:r w:rsidRPr="00FE0BB7">
        <w:rPr>
          <w:sz w:val="28"/>
          <w:szCs w:val="28"/>
        </w:rPr>
        <w:t>"</w:t>
      </w:r>
      <w:proofErr w:type="spellStart"/>
      <w:r w:rsidRPr="00FE0BB7"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</w:p>
    <w:p w:rsidR="00844CB5" w:rsidRPr="00E1555C" w:rsidRDefault="00844CB5" w:rsidP="00844CB5">
      <w:pPr>
        <w:rPr>
          <w:sz w:val="28"/>
          <w:szCs w:val="28"/>
        </w:rPr>
      </w:pPr>
      <w:r>
        <w:rPr>
          <w:sz w:val="28"/>
        </w:rPr>
        <w:t>Тетіївська міська рада</w:t>
      </w:r>
    </w:p>
    <w:p w:rsidR="00844CB5" w:rsidRDefault="00844CB5" w:rsidP="00844CB5">
      <w:pPr>
        <w:shd w:val="clear" w:color="auto" w:fill="FFFFFF"/>
        <w:rPr>
          <w:color w:val="000000"/>
          <w:sz w:val="28"/>
        </w:rPr>
      </w:pPr>
    </w:p>
    <w:p w:rsidR="00844CB5" w:rsidRPr="00E15D65" w:rsidRDefault="00844CB5" w:rsidP="00844CB5">
      <w:pPr>
        <w:shd w:val="clear" w:color="auto" w:fill="FFFFFF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  <w:r w:rsidRPr="00E15D65">
        <w:rPr>
          <w:b/>
          <w:bCs/>
          <w:iCs/>
          <w:color w:val="000000"/>
          <w:sz w:val="28"/>
        </w:rPr>
        <w:t>В И Р І Ш И Л А :</w:t>
      </w:r>
    </w:p>
    <w:p w:rsidR="00844CB5" w:rsidRPr="00FE0BB7" w:rsidRDefault="00844CB5" w:rsidP="00844CB5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844CB5" w:rsidRPr="00FE0BB7" w:rsidRDefault="00844CB5" w:rsidP="00844CB5">
      <w:pPr>
        <w:rPr>
          <w:sz w:val="28"/>
          <w:szCs w:val="28"/>
        </w:rPr>
      </w:pPr>
      <w:r w:rsidRPr="00FE0BB7">
        <w:rPr>
          <w:color w:val="000000"/>
          <w:sz w:val="28"/>
        </w:rPr>
        <w:t>1.</w:t>
      </w:r>
      <w:r w:rsidRPr="00FE0BB7">
        <w:rPr>
          <w:rStyle w:val="apple-converted-space"/>
          <w:color w:val="000000"/>
          <w:sz w:val="28"/>
        </w:rPr>
        <w:t> </w:t>
      </w:r>
      <w:r w:rsidRPr="00FE0BB7">
        <w:rPr>
          <w:color w:val="000000"/>
          <w:sz w:val="28"/>
        </w:rPr>
        <w:t xml:space="preserve">Затвердити </w:t>
      </w:r>
      <w:r w:rsidRPr="00FE0BB7">
        <w:rPr>
          <w:sz w:val="28"/>
          <w:szCs w:val="28"/>
        </w:rPr>
        <w:t xml:space="preserve">Програму  по розвитку благоустрою  та інфраструктури </w:t>
      </w:r>
    </w:p>
    <w:p w:rsidR="00844CB5" w:rsidRPr="009A1942" w:rsidRDefault="00844CB5" w:rsidP="00844CB5">
      <w:pPr>
        <w:rPr>
          <w:sz w:val="28"/>
          <w:szCs w:val="28"/>
        </w:rPr>
      </w:pPr>
      <w:r>
        <w:rPr>
          <w:sz w:val="28"/>
          <w:szCs w:val="28"/>
        </w:rPr>
        <w:t xml:space="preserve">    Тетіївської міської </w:t>
      </w:r>
      <w:r w:rsidRPr="00FE0BB7">
        <w:rPr>
          <w:sz w:val="28"/>
          <w:szCs w:val="28"/>
        </w:rPr>
        <w:t xml:space="preserve"> територ</w:t>
      </w:r>
      <w:r>
        <w:rPr>
          <w:sz w:val="28"/>
          <w:szCs w:val="28"/>
        </w:rPr>
        <w:t xml:space="preserve">іальної громади  на 2022 рік   </w:t>
      </w:r>
      <w:r w:rsidRPr="00FE0BB7">
        <w:rPr>
          <w:color w:val="000000"/>
          <w:sz w:val="28"/>
        </w:rPr>
        <w:t>(додається).</w:t>
      </w:r>
    </w:p>
    <w:p w:rsidR="00844CB5" w:rsidRDefault="00844CB5" w:rsidP="00844CB5">
      <w:pPr>
        <w:rPr>
          <w:color w:val="000000"/>
          <w:sz w:val="28"/>
        </w:rPr>
      </w:pPr>
    </w:p>
    <w:p w:rsidR="00844CB5" w:rsidRPr="00FE0BB7" w:rsidRDefault="00844CB5" w:rsidP="00844CB5">
      <w:pPr>
        <w:ind w:left="284" w:hanging="284"/>
        <w:rPr>
          <w:sz w:val="28"/>
          <w:szCs w:val="28"/>
        </w:rPr>
      </w:pPr>
      <w:r>
        <w:rPr>
          <w:color w:val="000000"/>
          <w:sz w:val="28"/>
        </w:rPr>
        <w:t>2. Фінансовому управлінню  виконавчого комітету Тетіївської міської ради при формуванні показників міського бюджету на 2022 рік передбачити кошти на реалізацію Програми.</w:t>
      </w:r>
    </w:p>
    <w:p w:rsidR="00844CB5" w:rsidRPr="00FE0BB7" w:rsidRDefault="00844CB5" w:rsidP="00844CB5">
      <w:pPr>
        <w:shd w:val="clear" w:color="auto" w:fill="FFFFFF"/>
        <w:jc w:val="both"/>
        <w:rPr>
          <w:color w:val="000000"/>
          <w:sz w:val="28"/>
        </w:rPr>
      </w:pPr>
      <w:r w:rsidRPr="00FE0BB7">
        <w:rPr>
          <w:color w:val="000000"/>
          <w:sz w:val="28"/>
        </w:rPr>
        <w:t> </w:t>
      </w:r>
    </w:p>
    <w:p w:rsidR="00844CB5" w:rsidRPr="00FE0BB7" w:rsidRDefault="00844CB5" w:rsidP="00844CB5">
      <w:pPr>
        <w:ind w:left="284" w:hanging="284"/>
        <w:rPr>
          <w:sz w:val="28"/>
          <w:szCs w:val="28"/>
        </w:rPr>
      </w:pPr>
      <w:r>
        <w:rPr>
          <w:color w:val="000000"/>
          <w:sz w:val="28"/>
        </w:rPr>
        <w:t>3</w:t>
      </w:r>
      <w:r w:rsidRPr="00FE0BB7">
        <w:rPr>
          <w:color w:val="000000"/>
          <w:sz w:val="28"/>
        </w:rPr>
        <w:t>.</w:t>
      </w:r>
      <w:r w:rsidRPr="00FE0BB7">
        <w:rPr>
          <w:rStyle w:val="apple-converted-space"/>
          <w:color w:val="000000"/>
          <w:sz w:val="28"/>
        </w:rPr>
        <w:t> </w:t>
      </w:r>
      <w:r w:rsidRPr="00FE0BB7">
        <w:rPr>
          <w:color w:val="000000"/>
          <w:sz w:val="28"/>
        </w:rPr>
        <w:t>Контроль за виконанн</w:t>
      </w:r>
      <w:r>
        <w:rPr>
          <w:color w:val="000000"/>
          <w:sz w:val="28"/>
        </w:rPr>
        <w:t xml:space="preserve">ям даного рішення покласти на </w:t>
      </w:r>
      <w:r w:rsidRPr="00FE0BB7">
        <w:rPr>
          <w:color w:val="000000"/>
          <w:sz w:val="28"/>
        </w:rPr>
        <w:t xml:space="preserve"> постійну депутатську  комісію з питань </w:t>
      </w:r>
      <w:r w:rsidRPr="00FE0BB7">
        <w:rPr>
          <w:sz w:val="28"/>
          <w:szCs w:val="28"/>
        </w:rPr>
        <w:t xml:space="preserve">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</w:t>
      </w:r>
      <w:proofErr w:type="spellStart"/>
      <w:r w:rsidRPr="00FE0BB7">
        <w:rPr>
          <w:sz w:val="28"/>
          <w:szCs w:val="28"/>
        </w:rPr>
        <w:t>зв</w:t>
      </w:r>
      <w:proofErr w:type="spellEnd"/>
      <w:r w:rsidRPr="00FE0BB7">
        <w:rPr>
          <w:sz w:val="28"/>
          <w:szCs w:val="28"/>
        </w:rPr>
        <w:t>"</w:t>
      </w:r>
      <w:proofErr w:type="spellStart"/>
      <w:r w:rsidRPr="00FE0BB7"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(голова комісії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</w:t>
      </w:r>
      <w:proofErr w:type="spellStart"/>
      <w:r>
        <w:rPr>
          <w:sz w:val="28"/>
          <w:szCs w:val="28"/>
        </w:rPr>
        <w:t>Фармагей</w:t>
      </w:r>
      <w:proofErr w:type="spellEnd"/>
      <w:r>
        <w:rPr>
          <w:sz w:val="28"/>
          <w:szCs w:val="28"/>
        </w:rPr>
        <w:t>)</w:t>
      </w:r>
      <w:r w:rsidRPr="00FE0BB7">
        <w:rPr>
          <w:sz w:val="28"/>
          <w:szCs w:val="28"/>
        </w:rPr>
        <w:t>.</w:t>
      </w:r>
    </w:p>
    <w:p w:rsidR="00844CB5" w:rsidRPr="00FE0BB7" w:rsidRDefault="00844CB5" w:rsidP="00844CB5">
      <w:pPr>
        <w:jc w:val="center"/>
        <w:rPr>
          <w:b/>
          <w:sz w:val="28"/>
          <w:szCs w:val="28"/>
        </w:rPr>
      </w:pPr>
    </w:p>
    <w:p w:rsidR="00844CB5" w:rsidRPr="009A1942" w:rsidRDefault="00844CB5" w:rsidP="00844CB5">
      <w:pPr>
        <w:widowControl w:val="0"/>
        <w:autoSpaceDE w:val="0"/>
        <w:autoSpaceDN w:val="0"/>
        <w:rPr>
          <w:sz w:val="28"/>
          <w:szCs w:val="28"/>
        </w:rPr>
      </w:pPr>
    </w:p>
    <w:p w:rsidR="00844CB5" w:rsidRPr="0003604D" w:rsidRDefault="00844CB5" w:rsidP="00844CB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БАЛАГУРА</w:t>
      </w:r>
    </w:p>
    <w:p w:rsidR="00844CB5" w:rsidRDefault="00844CB5" w:rsidP="00844CB5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844CB5" w:rsidRDefault="00844CB5" w:rsidP="00844CB5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844CB5" w:rsidRDefault="00844CB5" w:rsidP="00844CB5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99442B" w:rsidRDefault="0099442B" w:rsidP="00844CB5">
      <w:pPr>
        <w:widowControl w:val="0"/>
        <w:autoSpaceDE w:val="0"/>
        <w:autoSpaceDN w:val="0"/>
        <w:rPr>
          <w:sz w:val="28"/>
          <w:szCs w:val="28"/>
          <w:lang w:val="ru-RU"/>
        </w:rPr>
      </w:pPr>
      <w:bookmarkStart w:id="0" w:name="_GoBack"/>
      <w:bookmarkEnd w:id="0"/>
    </w:p>
    <w:p w:rsidR="00844CB5" w:rsidRPr="0003604D" w:rsidRDefault="00844CB5" w:rsidP="00844CB5">
      <w:pPr>
        <w:widowControl w:val="0"/>
        <w:autoSpaceDE w:val="0"/>
        <w:autoSpaceDN w:val="0"/>
        <w:rPr>
          <w:sz w:val="28"/>
          <w:szCs w:val="28"/>
          <w:lang w:val="ru-RU"/>
        </w:rPr>
      </w:pPr>
    </w:p>
    <w:p w:rsidR="00844CB5" w:rsidRDefault="00844CB5" w:rsidP="00844CB5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                                                                    </w:t>
      </w:r>
      <w:r w:rsidR="0099442B">
        <w:rPr>
          <w:sz w:val="28"/>
          <w:szCs w:val="28"/>
          <w:lang w:eastAsia="uk-UA"/>
        </w:rPr>
        <w:t xml:space="preserve">            </w:t>
      </w:r>
      <w:r>
        <w:rPr>
          <w:sz w:val="28"/>
          <w:szCs w:val="28"/>
          <w:lang w:eastAsia="uk-UA"/>
        </w:rPr>
        <w:t xml:space="preserve">     Додаток  </w:t>
      </w:r>
    </w:p>
    <w:p w:rsidR="0099442B" w:rsidRPr="00A404F3" w:rsidRDefault="0099442B" w:rsidP="0099442B">
      <w:pPr>
        <w:shd w:val="clear" w:color="auto" w:fill="FFFFFF"/>
        <w:ind w:left="4820"/>
        <w:rPr>
          <w:color w:val="000000"/>
          <w:sz w:val="28"/>
          <w:szCs w:val="28"/>
        </w:rPr>
      </w:pPr>
      <w:r w:rsidRPr="00A404F3"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>три</w:t>
      </w:r>
      <w:r w:rsidRPr="00A404F3">
        <w:rPr>
          <w:color w:val="000000"/>
          <w:sz w:val="28"/>
          <w:szCs w:val="28"/>
        </w:rPr>
        <w:t xml:space="preserve">надцятої  сесії Тетіївської міської ради </w:t>
      </w:r>
      <w:r w:rsidRPr="00A404F3">
        <w:rPr>
          <w:color w:val="000000"/>
          <w:sz w:val="28"/>
          <w:szCs w:val="28"/>
          <w:lang w:val="en-US"/>
        </w:rPr>
        <w:t>VIII</w:t>
      </w:r>
      <w:r w:rsidRPr="00A404F3">
        <w:rPr>
          <w:color w:val="000000"/>
          <w:sz w:val="28"/>
          <w:szCs w:val="28"/>
        </w:rPr>
        <w:t xml:space="preserve"> скликання </w:t>
      </w:r>
    </w:p>
    <w:p w:rsidR="0099442B" w:rsidRPr="00A404F3" w:rsidRDefault="0099442B" w:rsidP="0099442B">
      <w:pPr>
        <w:shd w:val="clear" w:color="auto" w:fill="FFFFFF"/>
        <w:rPr>
          <w:color w:val="000000"/>
          <w:sz w:val="28"/>
          <w:szCs w:val="28"/>
        </w:rPr>
      </w:pPr>
      <w:r w:rsidRPr="00A404F3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           від </w:t>
      </w:r>
      <w:r w:rsidRPr="00A404F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1.12.2021   №     - 13</w:t>
      </w:r>
      <w:r w:rsidRPr="00A404F3">
        <w:rPr>
          <w:color w:val="000000"/>
          <w:sz w:val="28"/>
          <w:szCs w:val="28"/>
        </w:rPr>
        <w:t xml:space="preserve"> - </w:t>
      </w:r>
      <w:r w:rsidRPr="00A404F3">
        <w:rPr>
          <w:color w:val="000000"/>
          <w:sz w:val="28"/>
          <w:szCs w:val="28"/>
          <w:lang w:val="en-US"/>
        </w:rPr>
        <w:t>VIII</w:t>
      </w:r>
    </w:p>
    <w:p w:rsidR="0099442B" w:rsidRDefault="0099442B" w:rsidP="00844CB5">
      <w:pPr>
        <w:rPr>
          <w:sz w:val="28"/>
          <w:szCs w:val="28"/>
          <w:lang w:eastAsia="uk-UA"/>
        </w:rPr>
      </w:pPr>
    </w:p>
    <w:p w:rsidR="00844CB5" w:rsidRDefault="00844CB5" w:rsidP="00844CB5">
      <w:pPr>
        <w:ind w:right="-1"/>
        <w:rPr>
          <w:sz w:val="28"/>
          <w:szCs w:val="28"/>
        </w:rPr>
      </w:pPr>
    </w:p>
    <w:p w:rsidR="00844CB5" w:rsidRDefault="00844CB5" w:rsidP="00844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ПРОГРАМА </w:t>
      </w:r>
    </w:p>
    <w:p w:rsidR="00844CB5" w:rsidRDefault="00844CB5" w:rsidP="0084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розвитку благоустрою  та інфраструктури Тетіївської  </w:t>
      </w:r>
    </w:p>
    <w:p w:rsidR="00844CB5" w:rsidRDefault="00844CB5" w:rsidP="0084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громади на 2022 р.</w:t>
      </w:r>
    </w:p>
    <w:p w:rsidR="00844CB5" w:rsidRDefault="00844CB5" w:rsidP="00844CB5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844CB5" w:rsidRDefault="00844CB5" w:rsidP="00844CB5">
      <w:pPr>
        <w:pStyle w:val="a7"/>
        <w:rPr>
          <w:b/>
          <w:szCs w:val="28"/>
        </w:rPr>
      </w:pPr>
      <w:r>
        <w:rPr>
          <w:b/>
          <w:szCs w:val="28"/>
        </w:rPr>
        <w:t>І.  Загальні положення</w:t>
      </w:r>
    </w:p>
    <w:p w:rsidR="00844CB5" w:rsidRDefault="00844CB5" w:rsidP="00844CB5">
      <w:pPr>
        <w:pStyle w:val="a7"/>
        <w:jc w:val="both"/>
        <w:rPr>
          <w:sz w:val="16"/>
          <w:szCs w:val="16"/>
        </w:rPr>
      </w:pPr>
    </w:p>
    <w:p w:rsidR="00844CB5" w:rsidRDefault="00844CB5" w:rsidP="00844CB5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Програма розвитку благоустрою та інфраструктури Тетіївської територіальної громади  (далі Програма) розроблена на виконання Законів України «Про місцеве самоврядування в Україні,»  «Про благоустрій населених пунктів». Програма направлена на стале забезпечення роботи житлово-комунальних господарств громади. А це, насамперед, сфера послуг з належної експлуатації житлового фонду, вивезення та утилізація побутових відходів, озеленення міста та сіл громади, утримання доріг та освітлення вулиць, що є основою задоволення життєвих потреб територіальної громади.</w:t>
      </w:r>
    </w:p>
    <w:p w:rsidR="00844CB5" w:rsidRDefault="00844CB5" w:rsidP="00844CB5">
      <w:pPr>
        <w:pStyle w:val="a7"/>
        <w:jc w:val="both"/>
        <w:rPr>
          <w:sz w:val="16"/>
          <w:szCs w:val="16"/>
        </w:rPr>
      </w:pPr>
    </w:p>
    <w:p w:rsidR="00844CB5" w:rsidRDefault="00844CB5" w:rsidP="00844CB5">
      <w:pPr>
        <w:pStyle w:val="a7"/>
        <w:ind w:firstLine="567"/>
        <w:rPr>
          <w:b/>
          <w:szCs w:val="28"/>
        </w:rPr>
      </w:pPr>
      <w:r>
        <w:rPr>
          <w:b/>
          <w:szCs w:val="28"/>
        </w:rPr>
        <w:t>ІІ.    Мета та завдання програми</w:t>
      </w:r>
    </w:p>
    <w:p w:rsidR="00844CB5" w:rsidRDefault="00844CB5" w:rsidP="00844CB5">
      <w:pPr>
        <w:pStyle w:val="a7"/>
        <w:ind w:firstLine="567"/>
        <w:rPr>
          <w:szCs w:val="28"/>
        </w:rPr>
      </w:pPr>
    </w:p>
    <w:p w:rsidR="00844CB5" w:rsidRDefault="00844CB5" w:rsidP="00844CB5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Мета програми полягає у реалізації державної політики у сфері благоустрою населених пунктів, підвищення ефективності використаних об’єктів благоустрою відповідно до їх функціонального призначення для забезпечення сприятливих умов життєдіяльності людини.</w:t>
      </w:r>
    </w:p>
    <w:p w:rsidR="00844CB5" w:rsidRDefault="00844CB5" w:rsidP="00844CB5">
      <w:pPr>
        <w:pStyle w:val="a7"/>
        <w:ind w:firstLine="567"/>
        <w:jc w:val="both"/>
        <w:rPr>
          <w:szCs w:val="28"/>
        </w:rPr>
      </w:pPr>
    </w:p>
    <w:p w:rsidR="00844CB5" w:rsidRDefault="00844CB5" w:rsidP="00844CB5">
      <w:pPr>
        <w:pStyle w:val="a7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Основні завдання:</w:t>
      </w:r>
    </w:p>
    <w:p w:rsidR="00844CB5" w:rsidRDefault="00844CB5" w:rsidP="00844CB5">
      <w:pPr>
        <w:pStyle w:val="a7"/>
        <w:ind w:firstLine="567"/>
        <w:jc w:val="both"/>
        <w:rPr>
          <w:szCs w:val="28"/>
        </w:rPr>
      </w:pPr>
    </w:p>
    <w:p w:rsidR="00844CB5" w:rsidRDefault="00844CB5" w:rsidP="00844CB5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підвищення рівня благоустрою Тетіївської територіальної громади;</w:t>
      </w:r>
    </w:p>
    <w:p w:rsidR="00844CB5" w:rsidRDefault="00844CB5" w:rsidP="00844CB5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моніторинг стану благоустрою вулиць міста та сіл громади;</w:t>
      </w:r>
    </w:p>
    <w:p w:rsidR="00844CB5" w:rsidRDefault="00844CB5" w:rsidP="00844CB5">
      <w:pPr>
        <w:pStyle w:val="a7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стале забезпечення роботи житлово-комунального господарства   </w:t>
      </w:r>
    </w:p>
    <w:p w:rsidR="00844CB5" w:rsidRDefault="00844CB5" w:rsidP="00844CB5">
      <w:pPr>
        <w:pStyle w:val="a7"/>
        <w:ind w:left="360"/>
        <w:jc w:val="both"/>
        <w:rPr>
          <w:szCs w:val="28"/>
        </w:rPr>
      </w:pPr>
      <w:r>
        <w:rPr>
          <w:szCs w:val="28"/>
        </w:rPr>
        <w:t>Тетіївської територіальної громади.</w:t>
      </w:r>
    </w:p>
    <w:p w:rsidR="00844CB5" w:rsidRDefault="00844CB5" w:rsidP="00844CB5">
      <w:pPr>
        <w:pStyle w:val="a7"/>
        <w:ind w:firstLine="567"/>
        <w:jc w:val="both"/>
        <w:rPr>
          <w:sz w:val="16"/>
          <w:szCs w:val="16"/>
        </w:rPr>
      </w:pPr>
    </w:p>
    <w:p w:rsidR="00844CB5" w:rsidRDefault="00844CB5" w:rsidP="00844CB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Очікувані результати</w:t>
      </w:r>
    </w:p>
    <w:p w:rsidR="00844CB5" w:rsidRDefault="00844CB5" w:rsidP="00844CB5">
      <w:pPr>
        <w:ind w:left="360"/>
        <w:jc w:val="both"/>
        <w:rPr>
          <w:sz w:val="16"/>
          <w:szCs w:val="16"/>
        </w:rPr>
      </w:pPr>
    </w:p>
    <w:p w:rsidR="00844CB5" w:rsidRDefault="00844CB5" w:rsidP="00844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дасть змогу:</w:t>
      </w:r>
    </w:p>
    <w:p w:rsidR="00844CB5" w:rsidRDefault="00844CB5" w:rsidP="00844C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реалізацію державної політики щодо благоустрою</w:t>
      </w:r>
    </w:p>
    <w:p w:rsidR="00844CB5" w:rsidRDefault="00844CB5" w:rsidP="00844CB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Тетіївської територіальної громади ;</w:t>
      </w:r>
    </w:p>
    <w:p w:rsidR="00844CB5" w:rsidRDefault="00844CB5" w:rsidP="00844C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зменшити рівень забруднення в громаді;</w:t>
      </w:r>
    </w:p>
    <w:p w:rsidR="00844CB5" w:rsidRDefault="00844CB5" w:rsidP="00844C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сталу та ефективну роботу комунальних підприємств з утримання об’єктів благоустрою.</w:t>
      </w:r>
    </w:p>
    <w:p w:rsidR="00844CB5" w:rsidRDefault="00844CB5" w:rsidP="0099442B">
      <w:pPr>
        <w:rPr>
          <w:b/>
          <w:sz w:val="28"/>
          <w:szCs w:val="28"/>
        </w:rPr>
      </w:pPr>
    </w:p>
    <w:p w:rsidR="00844CB5" w:rsidRDefault="00844CB5" w:rsidP="00844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 Фінансування</w:t>
      </w:r>
    </w:p>
    <w:p w:rsidR="00844CB5" w:rsidRDefault="00844CB5" w:rsidP="00844C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Фінансування Програми розвитку благоустрою Тетіївської міської територіальної громади проводиться за рахунок коштів місцевого бюджету та субвенцій з державного бюджету.</w:t>
      </w:r>
    </w:p>
    <w:p w:rsidR="00844CB5" w:rsidRDefault="00844CB5" w:rsidP="00844CB5">
      <w:pPr>
        <w:jc w:val="both"/>
        <w:rPr>
          <w:sz w:val="28"/>
          <w:szCs w:val="28"/>
        </w:rPr>
      </w:pPr>
    </w:p>
    <w:p w:rsidR="00844CB5" w:rsidRDefault="00844CB5" w:rsidP="00844CB5">
      <w:pPr>
        <w:shd w:val="clear" w:color="auto" w:fill="FFFFFF"/>
        <w:ind w:firstLine="426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>Міський голова                                           Б.БАЛАГУРА</w:t>
      </w:r>
    </w:p>
    <w:p w:rsidR="0099442B" w:rsidRDefault="0099442B" w:rsidP="00844CB5">
      <w:pPr>
        <w:shd w:val="clear" w:color="auto" w:fill="FFFFFF"/>
        <w:ind w:firstLine="426"/>
        <w:rPr>
          <w:color w:val="000000" w:themeColor="text1"/>
          <w:sz w:val="28"/>
          <w:szCs w:val="28"/>
        </w:rPr>
      </w:pPr>
    </w:p>
    <w:p w:rsidR="00844CB5" w:rsidRDefault="00844CB5" w:rsidP="00844CB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44CB5" w:rsidRDefault="00844CB5" w:rsidP="00844C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Додаток </w:t>
      </w:r>
    </w:p>
    <w:p w:rsidR="00844CB5" w:rsidRDefault="00844CB5" w:rsidP="00844CB5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до Програми розвитку благоустрою  </w:t>
      </w:r>
    </w:p>
    <w:p w:rsidR="00844CB5" w:rsidRDefault="00844CB5" w:rsidP="00844CB5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та інфраструктури  Тетіївської ТГ на 2022 р.</w:t>
      </w:r>
    </w:p>
    <w:p w:rsidR="00844CB5" w:rsidRDefault="00844CB5" w:rsidP="00844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44CB5" w:rsidRDefault="00844CB5" w:rsidP="00844CB5">
      <w:pPr>
        <w:ind w:hanging="720"/>
        <w:rPr>
          <w:b/>
          <w:sz w:val="28"/>
          <w:szCs w:val="28"/>
        </w:rPr>
      </w:pPr>
      <w: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ЗАХОДИ </w:t>
      </w:r>
    </w:p>
    <w:p w:rsidR="00844CB5" w:rsidRDefault="00844CB5" w:rsidP="00844CB5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по виконанню  Програми розвитку благоустрою  </w:t>
      </w:r>
    </w:p>
    <w:p w:rsidR="00844CB5" w:rsidRDefault="00844CB5" w:rsidP="00844CB5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та інфраструктури  Тетіївської територіальної громади</w:t>
      </w:r>
    </w:p>
    <w:p w:rsidR="00844CB5" w:rsidRDefault="00844CB5" w:rsidP="00844CB5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99442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на 2022 р.</w:t>
      </w:r>
    </w:p>
    <w:p w:rsidR="00844CB5" w:rsidRDefault="00844CB5" w:rsidP="00844CB5">
      <w:pPr>
        <w:ind w:hanging="720"/>
        <w:rPr>
          <w:sz w:val="22"/>
          <w:szCs w:val="22"/>
        </w:rPr>
      </w:pPr>
    </w:p>
    <w:tbl>
      <w:tblPr>
        <w:tblW w:w="982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51"/>
        <w:gridCol w:w="3584"/>
      </w:tblGrid>
      <w:tr w:rsidR="00844CB5" w:rsidTr="004721C7">
        <w:trPr>
          <w:trHeight w:val="509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Pr="007A2F4D" w:rsidRDefault="00844CB5" w:rsidP="004721C7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Заходи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lang w:val="ru-RU"/>
              </w:rPr>
              <w:t>Виконавець</w:t>
            </w:r>
            <w:proofErr w:type="spellEnd"/>
            <w:r>
              <w:rPr>
                <w:lang w:val="ru-RU"/>
              </w:rPr>
              <w:t>, (</w:t>
            </w:r>
            <w:proofErr w:type="spellStart"/>
            <w:r>
              <w:rPr>
                <w:lang w:val="ru-RU"/>
              </w:rPr>
              <w:t>замовник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844CB5" w:rsidTr="004721C7">
        <w:trPr>
          <w:trHeight w:val="49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44CB5" w:rsidTr="004721C7">
        <w:trPr>
          <w:trHeight w:val="491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44CB5" w:rsidTr="004721C7">
        <w:trPr>
          <w:trHeight w:val="509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44CB5" w:rsidTr="004721C7">
        <w:trPr>
          <w:trHeight w:val="509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44CB5" w:rsidTr="004721C7">
        <w:trPr>
          <w:trHeight w:val="25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44CB5" w:rsidTr="00844CB5">
        <w:trPr>
          <w:trHeight w:val="253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CB5" w:rsidRDefault="00844CB5" w:rsidP="004721C7">
            <w:pPr>
              <w:rPr>
                <w:sz w:val="22"/>
                <w:szCs w:val="22"/>
                <w:lang w:val="ru-RU" w:eastAsia="en-US"/>
              </w:rPr>
            </w:pPr>
          </w:p>
        </w:tc>
      </w:tr>
      <w:tr w:rsidR="00844CB5" w:rsidTr="004721C7">
        <w:trPr>
          <w:trHeight w:val="58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І. КП 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Благоустрій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844CB5" w:rsidTr="004721C7">
        <w:trPr>
          <w:trHeight w:val="586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паливо-мастильних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запасних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матеріалів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агрегатів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ремонт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sz w:val="28"/>
                <w:szCs w:val="28"/>
                <w:lang w:val="ru-RU"/>
              </w:rPr>
              <w:t>іки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полігону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ТПВ (</w:t>
            </w:r>
            <w:proofErr w:type="spellStart"/>
            <w:r>
              <w:rPr>
                <w:sz w:val="28"/>
                <w:szCs w:val="28"/>
                <w:lang w:val="ru-RU"/>
              </w:rPr>
              <w:t>обвалування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рекультивація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ліній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електропередач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ремонт, 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 xml:space="preserve">» </w:t>
            </w:r>
          </w:p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Матросова, </w:t>
            </w:r>
            <w:proofErr w:type="spellStart"/>
            <w:r>
              <w:rPr>
                <w:sz w:val="28"/>
                <w:szCs w:val="28"/>
                <w:lang w:val="ru-RU"/>
              </w:rPr>
              <w:t>Космонавті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І.Стогнійчука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М.Вовчка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Бурмоса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Польова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Лугова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Л.Похилевича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Кленова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Л.Українки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Сковороди,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електромереж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Вишнева, </w:t>
            </w:r>
            <w:proofErr w:type="spellStart"/>
            <w:r>
              <w:rPr>
                <w:sz w:val="28"/>
                <w:szCs w:val="28"/>
                <w:lang w:val="ru-RU"/>
              </w:rPr>
              <w:t>Заводська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Борщагівська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Лісова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Козацька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Автомобілі</w:t>
            </w:r>
            <w:proofErr w:type="gramStart"/>
            <w:r>
              <w:rPr>
                <w:sz w:val="28"/>
                <w:szCs w:val="28"/>
                <w:lang w:val="ru-RU"/>
              </w:rPr>
              <w:t>ст</w:t>
            </w:r>
            <w:proofErr w:type="gramEnd"/>
            <w:r>
              <w:rPr>
                <w:sz w:val="28"/>
                <w:szCs w:val="28"/>
                <w:lang w:val="ru-RU"/>
              </w:rPr>
              <w:t>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Купальська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Енергетиків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бульвару </w:t>
            </w:r>
            <w:proofErr w:type="spellStart"/>
            <w:r>
              <w:rPr>
                <w:sz w:val="28"/>
                <w:szCs w:val="28"/>
                <w:lang w:val="ru-RU"/>
              </w:rPr>
              <w:t>Північний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пішохідного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переходу з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Р.Зорге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Першотравневу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ламп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rPr>
          <w:trHeight w:val="64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лінії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електропередач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міський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полігон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ТПВ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Косіння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зеленої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зони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Зимове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утримання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солі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rPr>
          <w:trHeight w:val="860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CB5" w:rsidRDefault="00844CB5" w:rsidP="004721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вулично-шляхових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асфальтобетонного </w:t>
            </w:r>
            <w:proofErr w:type="spellStart"/>
            <w:r>
              <w:rPr>
                <w:sz w:val="28"/>
                <w:szCs w:val="28"/>
                <w:lang w:val="ru-RU"/>
              </w:rPr>
              <w:t>покриття</w:t>
            </w:r>
            <w:proofErr w:type="spellEnd"/>
            <w:r>
              <w:rPr>
                <w:sz w:val="28"/>
                <w:szCs w:val="28"/>
                <w:lang w:val="ru-RU"/>
              </w:rPr>
              <w:t>):</w:t>
            </w:r>
          </w:p>
          <w:p w:rsidR="00844CB5" w:rsidRDefault="00844CB5" w:rsidP="004721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sz w:val="28"/>
                <w:szCs w:val="28"/>
                <w:lang w:val="ru-RU"/>
              </w:rPr>
              <w:t>Центральна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Я.Острозького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А.Байраківського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Миру,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Першотравнева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Б.Хмельницького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В.Гуменюка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І.Франка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Зарічна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Набережна, Вишнева, </w:t>
            </w:r>
            <w:proofErr w:type="spellStart"/>
            <w:r>
              <w:rPr>
                <w:sz w:val="28"/>
                <w:szCs w:val="28"/>
                <w:lang w:val="ru-RU"/>
              </w:rPr>
              <w:t>Л.Українки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Гринчука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ru-RU"/>
              </w:rPr>
              <w:t>Робітнича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Плоханівська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Гоголя, Спортивна, 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Пушкіна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Зоряний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З.Космодем’янської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провулки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Плоханівський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Новий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Щиголя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Пам'яті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Героїв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Гринчука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Герцана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Садова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1,3,5,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22,26, 28, 30,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>, 2,4;</w:t>
            </w:r>
          </w:p>
          <w:p w:rsidR="00844CB5" w:rsidRDefault="00844CB5" w:rsidP="004721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ru-RU"/>
              </w:rPr>
              <w:t>Улаштуваня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підстилаючого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вирівнювального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шару з </w:t>
            </w:r>
            <w:proofErr w:type="spellStart"/>
            <w:r>
              <w:rPr>
                <w:sz w:val="28"/>
                <w:szCs w:val="28"/>
                <w:lang w:val="ru-RU"/>
              </w:rPr>
              <w:t>піщано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щебеневої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суміші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gramStart"/>
            <w:r>
              <w:rPr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sz w:val="28"/>
                <w:szCs w:val="28"/>
                <w:lang w:val="ru-RU"/>
              </w:rPr>
              <w:t>ургенєва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ru-RU"/>
              </w:rPr>
              <w:t>Яблунева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Березна, </w:t>
            </w:r>
            <w:proofErr w:type="spellStart"/>
            <w:r>
              <w:rPr>
                <w:sz w:val="28"/>
                <w:szCs w:val="28"/>
                <w:lang w:val="ru-RU"/>
              </w:rPr>
              <w:t>Г.Бреста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Чорновола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Автомобілістів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Енергетиків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Весняна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Праці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Борщагівська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бульвар </w:t>
            </w:r>
            <w:proofErr w:type="spellStart"/>
            <w:r>
              <w:rPr>
                <w:sz w:val="28"/>
                <w:szCs w:val="28"/>
                <w:lang w:val="ru-RU"/>
              </w:rPr>
              <w:t>Північний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Я.Краснєнкова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Шляхтиченка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Снігурівська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Польовий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Снігурівський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О.Вишні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Жукова; </w:t>
            </w:r>
          </w:p>
          <w:p w:rsidR="00844CB5" w:rsidRDefault="00844CB5" w:rsidP="004721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   </w:t>
            </w:r>
            <w:proofErr w:type="spellStart"/>
            <w:r>
              <w:rPr>
                <w:sz w:val="28"/>
                <w:szCs w:val="28"/>
                <w:lang w:val="ru-RU"/>
              </w:rPr>
              <w:t>нанесення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ішохідної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розмітки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844CB5" w:rsidRDefault="00844CB5" w:rsidP="004721C7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дорожніх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  <w:p w:rsidR="00844CB5" w:rsidRDefault="00844CB5" w:rsidP="004721C7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тротуарі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Франка, Я. Мудрого, Гоголя;</w:t>
            </w:r>
          </w:p>
          <w:p w:rsidR="00844CB5" w:rsidRDefault="00844CB5" w:rsidP="004721C7">
            <w:pPr>
              <w:ind w:left="36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rPr>
          <w:trHeight w:val="107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Ремонт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покрі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вл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:  /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капітальний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 ремонт/ </w:t>
            </w:r>
            <w:r>
              <w:rPr>
                <w:sz w:val="28"/>
                <w:szCs w:val="28"/>
                <w:lang w:val="ru-RU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25, 28, 34, 48, </w:t>
            </w:r>
            <w:proofErr w:type="spellStart"/>
            <w:r>
              <w:rPr>
                <w:sz w:val="28"/>
                <w:szCs w:val="28"/>
                <w:lang w:val="ru-RU"/>
              </w:rPr>
              <w:t>Княгині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Ольги, 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Ремонт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входів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під”їзди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багатоквартирних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будинків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pStyle w:val="a9"/>
              <w:spacing w:line="276" w:lineRule="auto"/>
              <w:ind w:right="-1164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Заміна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запірної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</w:rPr>
              <w:t>арматури</w:t>
            </w:r>
            <w:proofErr w:type="spellEnd"/>
            <w:r>
              <w:rPr>
                <w:bCs/>
                <w:sz w:val="28"/>
                <w:szCs w:val="28"/>
              </w:rPr>
              <w:t>: /</w:t>
            </w:r>
            <w:proofErr w:type="spellStart"/>
            <w:r>
              <w:rPr>
                <w:bCs/>
                <w:sz w:val="28"/>
                <w:szCs w:val="28"/>
              </w:rPr>
              <w:t>холодної</w:t>
            </w:r>
            <w:proofErr w:type="spellEnd"/>
            <w:r>
              <w:rPr>
                <w:bCs/>
                <w:sz w:val="28"/>
                <w:szCs w:val="28"/>
              </w:rPr>
              <w:t xml:space="preserve"> води/</w:t>
            </w:r>
          </w:p>
          <w:p w:rsidR="00844CB5" w:rsidRDefault="00844CB5" w:rsidP="004721C7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будинках</w:t>
            </w:r>
            <w:proofErr w:type="spellEnd"/>
            <w:r>
              <w:rPr>
                <w:sz w:val="28"/>
                <w:szCs w:val="28"/>
              </w:rPr>
              <w:t xml:space="preserve">  по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  <w:proofErr w:type="spellStart"/>
            <w:r>
              <w:rPr>
                <w:sz w:val="28"/>
                <w:szCs w:val="28"/>
              </w:rPr>
              <w:t>Януша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4CB5" w:rsidRDefault="00844CB5" w:rsidP="004721C7">
            <w:pPr>
              <w:pStyle w:val="a9"/>
              <w:spacing w:line="276" w:lineRule="auto"/>
              <w:ind w:right="-1164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Острозького</w:t>
            </w:r>
            <w:proofErr w:type="spellEnd"/>
            <w:r>
              <w:rPr>
                <w:sz w:val="28"/>
                <w:szCs w:val="28"/>
              </w:rPr>
              <w:t xml:space="preserve">, 14;  </w:t>
            </w:r>
            <w:proofErr w:type="spellStart"/>
            <w:r>
              <w:rPr>
                <w:sz w:val="28"/>
                <w:szCs w:val="28"/>
              </w:rPr>
              <w:t>Соборна</w:t>
            </w:r>
            <w:proofErr w:type="spellEnd"/>
            <w:r>
              <w:rPr>
                <w:sz w:val="28"/>
                <w:szCs w:val="28"/>
              </w:rPr>
              <w:t>, 30, 62,62-А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1.14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сходових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кліток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багатоквартирних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фасадів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фарбування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/,/капремонт/ в </w:t>
            </w:r>
            <w:proofErr w:type="spellStart"/>
            <w:r>
              <w:rPr>
                <w:sz w:val="28"/>
                <w:szCs w:val="28"/>
                <w:lang w:val="ru-RU"/>
              </w:rPr>
              <w:t>будинках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proofErr w:type="spellStart"/>
            <w:r>
              <w:rPr>
                <w:sz w:val="28"/>
                <w:szCs w:val="28"/>
                <w:lang w:val="ru-RU"/>
              </w:rPr>
              <w:t>Княгині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Ольги, 3,5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rPr>
          <w:trHeight w:val="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 xml:space="preserve"> 1.16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сходів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дворових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31,48, Злагоди,18-А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rPr>
          <w:trHeight w:val="73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відмостки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20,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26, 30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rPr>
          <w:trHeight w:val="13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реле на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місць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загального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користування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прибудинковій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багатоквартирних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житлових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будинкі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rPr>
          <w:trHeight w:val="7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1.19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ремонту /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фарбування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/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дитячих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майданчикі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bCs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, Вишнева,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Я.Острозького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заміна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вхідних</w:t>
            </w:r>
            <w:proofErr w:type="spellEnd"/>
            <w:r>
              <w:rPr>
                <w:sz w:val="28"/>
                <w:szCs w:val="28"/>
              </w:rPr>
              <w:t xml:space="preserve"> дверей </w:t>
            </w:r>
          </w:p>
          <w:p w:rsidR="00844CB5" w:rsidRDefault="00844CB5" w:rsidP="004721C7">
            <w:pPr>
              <w:pStyle w:val="a9"/>
              <w:spacing w:line="276" w:lineRule="auto"/>
              <w:ind w:right="-1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ід’їзди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металеві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844CB5" w:rsidRDefault="00844CB5" w:rsidP="004721C7">
            <w:pPr>
              <w:pStyle w:val="a9"/>
              <w:spacing w:line="276" w:lineRule="auto"/>
              <w:ind w:right="-116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34(6 шт.),  </w:t>
            </w:r>
            <w:proofErr w:type="spellStart"/>
            <w:r>
              <w:rPr>
                <w:sz w:val="28"/>
                <w:szCs w:val="28"/>
              </w:rPr>
              <w:t>Злагоди</w:t>
            </w:r>
            <w:proofErr w:type="spellEnd"/>
            <w:r>
              <w:rPr>
                <w:sz w:val="28"/>
                <w:szCs w:val="28"/>
              </w:rPr>
              <w:t>, 18(6 шт.)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Частковий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/</w:t>
            </w:r>
            <w:proofErr w:type="spellStart"/>
            <w:r>
              <w:rPr>
                <w:sz w:val="28"/>
                <w:szCs w:val="28"/>
                <w:lang w:val="ru-RU"/>
              </w:rPr>
              <w:t>ямковий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/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доріг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18, Вишнева, 1, 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електрощиті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60,62, 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>, 9, 9-А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ритуальних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площадок та </w:t>
            </w:r>
            <w:proofErr w:type="spellStart"/>
            <w:r>
              <w:rPr>
                <w:sz w:val="28"/>
                <w:szCs w:val="28"/>
                <w:lang w:val="ru-RU"/>
              </w:rPr>
              <w:t>туалеті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кладовищах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Фарбування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газових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труб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58, 60, 62, 62-А,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9,9-А, 9-Б, 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>, 6-А, 18, 18-А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димових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вентиляційних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каналі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62, 62-А,  Вишнева, 1,3,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9, 9-А, 9-Б, 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18-А,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>, 34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1.26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каналізаційних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колодці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28, 30,31, 58,62, 62-А, Цвіткова,2,4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зливної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9-Б, Вишнева, 1,3,  </w:t>
            </w:r>
            <w:proofErr w:type="spellStart"/>
            <w:r>
              <w:rPr>
                <w:sz w:val="28"/>
                <w:szCs w:val="28"/>
                <w:lang w:val="ru-RU"/>
              </w:rPr>
              <w:t>Шевченка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34, 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18-А,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>, 62, 62-А.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паркану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прибудинковій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Соборній</w:t>
            </w:r>
            <w:proofErr w:type="spellEnd"/>
            <w:r>
              <w:rPr>
                <w:sz w:val="28"/>
                <w:szCs w:val="28"/>
                <w:lang w:val="ru-RU"/>
              </w:rPr>
              <w:t>, 48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1.29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Виготовлення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лавочок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біля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ж/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Злагоди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18, </w:t>
            </w:r>
            <w:proofErr w:type="spellStart"/>
            <w:r>
              <w:rPr>
                <w:sz w:val="28"/>
                <w:szCs w:val="28"/>
                <w:lang w:val="ru-RU"/>
              </w:rPr>
              <w:t>Соборна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30,34,58,62, </w:t>
            </w:r>
            <w:proofErr w:type="spellStart"/>
            <w:r>
              <w:rPr>
                <w:sz w:val="28"/>
                <w:szCs w:val="28"/>
                <w:lang w:val="ru-RU"/>
              </w:rPr>
              <w:t>Цвіткова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9,9-А,9-Б, </w:t>
            </w:r>
            <w:proofErr w:type="spellStart"/>
            <w:r>
              <w:rPr>
                <w:sz w:val="28"/>
                <w:szCs w:val="28"/>
                <w:lang w:val="ru-RU"/>
              </w:rPr>
              <w:t>Коцюбинського</w:t>
            </w:r>
            <w:proofErr w:type="spellEnd"/>
            <w:r>
              <w:rPr>
                <w:sz w:val="28"/>
                <w:szCs w:val="28"/>
                <w:lang w:val="ru-RU"/>
              </w:rPr>
              <w:t>, 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Благоустрій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44CB5" w:rsidRDefault="00844CB5" w:rsidP="004721C7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t>ІІ. ВУ ВКГ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Тетіївводоканал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для </w:t>
            </w:r>
            <w:proofErr w:type="spellStart"/>
            <w:r>
              <w:rPr>
                <w:sz w:val="28"/>
                <w:szCs w:val="28"/>
                <w:lang w:val="ru-RU"/>
              </w:rPr>
              <w:t>заміни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будинкових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обл</w:t>
            </w:r>
            <w:proofErr w:type="gramEnd"/>
            <w:r>
              <w:rPr>
                <w:sz w:val="28"/>
                <w:szCs w:val="28"/>
                <w:lang w:val="ru-RU"/>
              </w:rPr>
              <w:t>іку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на </w:t>
            </w:r>
            <w:proofErr w:type="spellStart"/>
            <w:r>
              <w:rPr>
                <w:sz w:val="28"/>
                <w:szCs w:val="28"/>
                <w:lang w:val="ru-RU"/>
              </w:rPr>
              <w:t>артсвердловинах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Проектування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капремонт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артезіанських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свердлови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Садовій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Польовій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пожежних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гідрантів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rPr>
          <w:trHeight w:val="5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Заміна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холодної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води на </w:t>
            </w:r>
            <w:proofErr w:type="spellStart"/>
            <w:r>
              <w:rPr>
                <w:sz w:val="28"/>
                <w:szCs w:val="28"/>
                <w:lang w:val="ru-RU"/>
              </w:rPr>
              <w:t>лічильники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SENSUS</w:t>
            </w:r>
            <w:r>
              <w:rPr>
                <w:sz w:val="28"/>
                <w:szCs w:val="28"/>
                <w:lang w:val="ru-RU"/>
              </w:rPr>
              <w:t xml:space="preserve">  в квартирах </w:t>
            </w:r>
            <w:proofErr w:type="spellStart"/>
            <w:r>
              <w:rPr>
                <w:sz w:val="28"/>
                <w:szCs w:val="28"/>
                <w:lang w:val="ru-RU"/>
              </w:rPr>
              <w:t>житлових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будинкі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насоса на </w:t>
            </w:r>
            <w:proofErr w:type="spellStart"/>
            <w:r>
              <w:rPr>
                <w:sz w:val="28"/>
                <w:szCs w:val="28"/>
                <w:lang w:val="ru-RU"/>
              </w:rPr>
              <w:t>свердловину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КНС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Будівництво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водопровідних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 </w:t>
            </w:r>
            <w:proofErr w:type="gramStart"/>
            <w:r>
              <w:rPr>
                <w:sz w:val="28"/>
                <w:szCs w:val="28"/>
                <w:lang w:val="ru-RU"/>
              </w:rPr>
              <w:t>м-н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Плоханівка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(600м), </w:t>
            </w: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(1,5км)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автомобіля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потреб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ідприємства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камери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відеонагляду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ru-RU"/>
              </w:rPr>
              <w:t>каналізаційними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мережами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tabs>
                <w:tab w:val="left" w:pos="420"/>
                <w:tab w:val="left" w:pos="480"/>
                <w:tab w:val="center" w:pos="1684"/>
              </w:tabs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сонячних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батарей для </w:t>
            </w:r>
            <w:proofErr w:type="spellStart"/>
            <w:r>
              <w:rPr>
                <w:sz w:val="28"/>
                <w:szCs w:val="28"/>
                <w:lang w:val="ru-RU"/>
              </w:rPr>
              <w:t>станції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ІІ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ід'йому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50 кВт.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tabs>
                <w:tab w:val="left" w:pos="420"/>
                <w:tab w:val="left" w:pos="480"/>
                <w:tab w:val="center" w:pos="1684"/>
              </w:tabs>
              <w:spacing w:after="200" w:line="276" w:lineRule="auto"/>
              <w:rPr>
                <w:lang w:val="ru-RU"/>
              </w:rPr>
            </w:pPr>
            <w:r>
              <w:rPr>
                <w:lang w:val="ru-RU"/>
              </w:rPr>
              <w:t>ВУ ВКГ «</w:t>
            </w:r>
            <w:proofErr w:type="spellStart"/>
            <w:r>
              <w:rPr>
                <w:lang w:val="ru-RU"/>
              </w:rPr>
              <w:t>Тетіївводоканал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B5" w:rsidRDefault="00844CB5" w:rsidP="004721C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44CB5" w:rsidRDefault="00844CB5" w:rsidP="004721C7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ІІІ.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КП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Д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ібрівка-Обрій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lastRenderedPageBreak/>
              <w:t>3.1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Поточний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ремонт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адм</w:t>
            </w:r>
            <w:proofErr w:type="gramEnd"/>
            <w:r>
              <w:rPr>
                <w:sz w:val="28"/>
                <w:szCs w:val="28"/>
                <w:lang w:val="ru-RU"/>
              </w:rPr>
              <w:t>інбудівель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старостинських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округів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 xml:space="preserve">Оплата </w:t>
            </w:r>
            <w:proofErr w:type="spellStart"/>
            <w:r>
              <w:rPr>
                <w:sz w:val="28"/>
                <w:szCs w:val="28"/>
                <w:lang w:val="ru-RU"/>
              </w:rPr>
              <w:t>електроенергії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</w:t>
            </w:r>
            <w:proofErr w:type="gramStart"/>
            <w:r>
              <w:rPr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вуличного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освітлення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селах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обладнання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sz w:val="28"/>
                <w:szCs w:val="28"/>
                <w:lang w:val="ru-RU"/>
              </w:rPr>
              <w:t>іалів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val="ru-RU"/>
              </w:rPr>
              <w:t>теплиць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бетонної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огорожі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кладовищах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</w:t>
            </w:r>
            <w:proofErr w:type="gramStart"/>
            <w:r>
              <w:rPr>
                <w:sz w:val="28"/>
                <w:szCs w:val="28"/>
                <w:lang w:val="ru-RU"/>
              </w:rPr>
              <w:t>л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ТГ.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лавочок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селах ТТГ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3.7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Ліквідація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смі</w:t>
            </w:r>
            <w:proofErr w:type="gramStart"/>
            <w:r>
              <w:rPr>
                <w:sz w:val="28"/>
                <w:szCs w:val="28"/>
                <w:lang w:val="ru-RU"/>
              </w:rPr>
              <w:t>тт</w:t>
            </w:r>
            <w:proofErr w:type="gramEnd"/>
            <w:r>
              <w:rPr>
                <w:sz w:val="28"/>
                <w:szCs w:val="28"/>
                <w:lang w:val="ru-RU"/>
              </w:rPr>
              <w:t>єзвалищ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селах 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3.8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Загортання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смітникі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3.9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оформлення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водопроводу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Придбання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контейнері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табличок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селах ТТГ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844CB5" w:rsidTr="004721C7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lang w:val="ru-RU"/>
              </w:rPr>
              <w:t>3.12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ремонт </w:t>
            </w:r>
            <w:proofErr w:type="spellStart"/>
            <w:r>
              <w:rPr>
                <w:sz w:val="28"/>
                <w:szCs w:val="28"/>
                <w:lang w:val="ru-RU"/>
              </w:rPr>
              <w:t>зупинок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CB5" w:rsidRDefault="00844CB5" w:rsidP="004721C7">
            <w:pPr>
              <w:spacing w:after="200"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ібрівка-Обрій</w:t>
            </w:r>
            <w:proofErr w:type="spellEnd"/>
            <w:r>
              <w:rPr>
                <w:lang w:val="ru-RU"/>
              </w:rPr>
              <w:t>»</w:t>
            </w:r>
          </w:p>
        </w:tc>
      </w:tr>
    </w:tbl>
    <w:p w:rsidR="00844CB5" w:rsidRDefault="00844CB5" w:rsidP="00844CB5">
      <w:pPr>
        <w:rPr>
          <w:sz w:val="22"/>
          <w:szCs w:val="22"/>
          <w:lang w:eastAsia="en-US"/>
        </w:rPr>
      </w:pPr>
    </w:p>
    <w:p w:rsidR="00844CB5" w:rsidRDefault="00844CB5" w:rsidP="00844CB5">
      <w:pPr>
        <w:rPr>
          <w:sz w:val="22"/>
          <w:szCs w:val="22"/>
          <w:lang w:eastAsia="en-US"/>
        </w:rPr>
      </w:pPr>
    </w:p>
    <w:p w:rsidR="00844CB5" w:rsidRDefault="00844CB5" w:rsidP="00844CB5">
      <w:pPr>
        <w:rPr>
          <w:sz w:val="22"/>
          <w:szCs w:val="22"/>
          <w:lang w:eastAsia="en-US"/>
        </w:rPr>
      </w:pPr>
    </w:p>
    <w:p w:rsidR="00844CB5" w:rsidRDefault="00844CB5" w:rsidP="00844CB5">
      <w:pPr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 xml:space="preserve"> міської </w:t>
      </w:r>
      <w:r>
        <w:rPr>
          <w:sz w:val="28"/>
          <w:szCs w:val="28"/>
        </w:rPr>
        <w:t xml:space="preserve">ради                 </w:t>
      </w:r>
      <w:r>
        <w:rPr>
          <w:sz w:val="28"/>
          <w:szCs w:val="28"/>
        </w:rPr>
        <w:t xml:space="preserve">                             Наталія </w:t>
      </w:r>
      <w:r>
        <w:rPr>
          <w:sz w:val="28"/>
          <w:szCs w:val="28"/>
        </w:rPr>
        <w:t xml:space="preserve">ІВАНЮТА                                      </w:t>
      </w:r>
      <w:r>
        <w:rPr>
          <w:sz w:val="24"/>
          <w:szCs w:val="24"/>
        </w:rPr>
        <w:t xml:space="preserve">                                                          </w:t>
      </w:r>
    </w:p>
    <w:p w:rsidR="00844CB5" w:rsidRDefault="00844CB5" w:rsidP="00844CB5">
      <w:pPr>
        <w:ind w:right="-1"/>
        <w:rPr>
          <w:rFonts w:cstheme="minorBidi"/>
          <w:sz w:val="28"/>
          <w:szCs w:val="28"/>
        </w:rPr>
      </w:pPr>
    </w:p>
    <w:p w:rsidR="00844CB5" w:rsidRDefault="00844CB5" w:rsidP="00844CB5">
      <w:pPr>
        <w:ind w:left="1980" w:right="-1" w:hanging="1980"/>
        <w:rPr>
          <w:sz w:val="28"/>
          <w:szCs w:val="28"/>
        </w:rPr>
      </w:pPr>
    </w:p>
    <w:p w:rsidR="00913D8B" w:rsidRPr="00844CB5" w:rsidRDefault="00913D8B" w:rsidP="00913D8B">
      <w:pPr>
        <w:rPr>
          <w:sz w:val="22"/>
          <w:szCs w:val="22"/>
          <w:lang w:val="ru-RU" w:eastAsia="en-US"/>
        </w:rPr>
      </w:pPr>
    </w:p>
    <w:p w:rsidR="00913D8B" w:rsidRDefault="00913D8B" w:rsidP="00913D8B">
      <w:pPr>
        <w:rPr>
          <w:sz w:val="28"/>
          <w:szCs w:val="28"/>
        </w:rPr>
      </w:pPr>
      <w:r>
        <w:t xml:space="preserve">                             </w:t>
      </w:r>
    </w:p>
    <w:p w:rsidR="00913D8B" w:rsidRDefault="00913D8B" w:rsidP="00913D8B">
      <w:pPr>
        <w:ind w:right="-1"/>
        <w:rPr>
          <w:rFonts w:cstheme="minorBidi"/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913D8B" w:rsidRDefault="00913D8B" w:rsidP="00913D8B">
      <w:pPr>
        <w:ind w:left="1980" w:right="-1" w:hanging="1980"/>
        <w:rPr>
          <w:sz w:val="28"/>
          <w:szCs w:val="28"/>
        </w:rPr>
      </w:pPr>
    </w:p>
    <w:p w:rsidR="002C330C" w:rsidRPr="0003604D" w:rsidRDefault="0099442B" w:rsidP="0003604D">
      <w:pPr>
        <w:rPr>
          <w:sz w:val="28"/>
          <w:szCs w:val="28"/>
        </w:rPr>
      </w:pPr>
    </w:p>
    <w:sectPr w:rsidR="002C330C" w:rsidRPr="0003604D" w:rsidSect="0099442B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3604D"/>
    <w:rsid w:val="000F7689"/>
    <w:rsid w:val="00172AB0"/>
    <w:rsid w:val="0018216D"/>
    <w:rsid w:val="002A543F"/>
    <w:rsid w:val="002D590A"/>
    <w:rsid w:val="003016E9"/>
    <w:rsid w:val="0035660C"/>
    <w:rsid w:val="00381255"/>
    <w:rsid w:val="0039627D"/>
    <w:rsid w:val="00485EAC"/>
    <w:rsid w:val="006366D7"/>
    <w:rsid w:val="00654E7B"/>
    <w:rsid w:val="00683CA4"/>
    <w:rsid w:val="00810B0D"/>
    <w:rsid w:val="008245F2"/>
    <w:rsid w:val="00844CB5"/>
    <w:rsid w:val="008C51CE"/>
    <w:rsid w:val="008E4C6B"/>
    <w:rsid w:val="00913D8B"/>
    <w:rsid w:val="0099442B"/>
    <w:rsid w:val="009A1942"/>
    <w:rsid w:val="009E7BB4"/>
    <w:rsid w:val="009F38A3"/>
    <w:rsid w:val="00AF3182"/>
    <w:rsid w:val="00B03E31"/>
    <w:rsid w:val="00B409AB"/>
    <w:rsid w:val="00BE5163"/>
    <w:rsid w:val="00C75239"/>
    <w:rsid w:val="00D31F23"/>
    <w:rsid w:val="00D566F2"/>
    <w:rsid w:val="00D619DA"/>
    <w:rsid w:val="00DC41A3"/>
    <w:rsid w:val="00F0183F"/>
    <w:rsid w:val="00F23040"/>
    <w:rsid w:val="00F63C7E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ние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6928</Words>
  <Characters>3949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7</cp:revision>
  <cp:lastPrinted>2021-12-14T07:29:00Z</cp:lastPrinted>
  <dcterms:created xsi:type="dcterms:W3CDTF">2021-12-14T07:20:00Z</dcterms:created>
  <dcterms:modified xsi:type="dcterms:W3CDTF">2021-12-14T14:38:00Z</dcterms:modified>
</cp:coreProperties>
</file>