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4E" w:rsidRDefault="0077354E" w:rsidP="00ED453A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112C5961" wp14:editId="6D6DA17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4E" w:rsidRDefault="0077354E" w:rsidP="0077354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77354E" w:rsidRDefault="0077354E" w:rsidP="0077354E">
      <w:pPr>
        <w:jc w:val="center"/>
        <w:rPr>
          <w:sz w:val="32"/>
          <w:szCs w:val="32"/>
          <w:lang w:val="uk-UA"/>
        </w:rPr>
      </w:pPr>
    </w:p>
    <w:p w:rsidR="0077354E" w:rsidRDefault="0077354E" w:rsidP="0077354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77354E" w:rsidRDefault="0077354E" w:rsidP="00773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77354E" w:rsidRDefault="0077354E" w:rsidP="0077354E">
      <w:pPr>
        <w:jc w:val="center"/>
        <w:rPr>
          <w:b/>
          <w:sz w:val="28"/>
          <w:szCs w:val="28"/>
          <w:lang w:val="uk-UA"/>
        </w:rPr>
      </w:pPr>
    </w:p>
    <w:p w:rsidR="0077354E" w:rsidRDefault="0077354E" w:rsidP="00ED45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04362E" w:rsidRPr="00ED453A" w:rsidRDefault="0004362E" w:rsidP="00ED453A">
      <w:pPr>
        <w:jc w:val="center"/>
        <w:rPr>
          <w:b/>
          <w:sz w:val="28"/>
          <w:szCs w:val="28"/>
          <w:lang w:val="uk-UA"/>
        </w:rPr>
      </w:pPr>
    </w:p>
    <w:p w:rsidR="0077354E" w:rsidRDefault="0077354E" w:rsidP="0077354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7354E" w:rsidRDefault="0077354E" w:rsidP="0077354E">
      <w:pPr>
        <w:jc w:val="center"/>
        <w:rPr>
          <w:sz w:val="32"/>
          <w:szCs w:val="32"/>
          <w:lang w:val="uk-UA"/>
        </w:rPr>
      </w:pPr>
    </w:p>
    <w:p w:rsidR="0077354E" w:rsidRDefault="0077354E" w:rsidP="0077354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02 грудня 2021 р.                                                              № </w:t>
      </w:r>
      <w:r w:rsidR="007F550D">
        <w:rPr>
          <w:b/>
          <w:sz w:val="28"/>
          <w:szCs w:val="28"/>
          <w:lang w:val="uk-UA"/>
        </w:rPr>
        <w:t xml:space="preserve"> 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- 12</w:t>
      </w:r>
      <w:r>
        <w:rPr>
          <w:rStyle w:val="rvts23"/>
          <w:color w:val="333333"/>
          <w:lang w:val="uk-UA"/>
        </w:rPr>
        <w:t xml:space="preserve"> - </w:t>
      </w:r>
      <w:r w:rsidRPr="00ED453A">
        <w:rPr>
          <w:rStyle w:val="rvts23"/>
          <w:b/>
          <w:color w:val="333333"/>
          <w:lang w:val="en-US"/>
        </w:rPr>
        <w:t>V</w:t>
      </w:r>
      <w:r w:rsidRPr="00ED453A">
        <w:rPr>
          <w:rStyle w:val="rvts23"/>
          <w:b/>
          <w:color w:val="333333"/>
          <w:lang w:val="uk-UA"/>
        </w:rPr>
        <w:t>ІІІ</w:t>
      </w:r>
    </w:p>
    <w:p w:rsidR="0077354E" w:rsidRDefault="0077354E" w:rsidP="0077354E">
      <w:pPr>
        <w:pStyle w:val="a3"/>
        <w:spacing w:before="1"/>
        <w:jc w:val="both"/>
        <w:rPr>
          <w:b/>
        </w:rPr>
      </w:pPr>
    </w:p>
    <w:p w:rsidR="0077354E" w:rsidRPr="00ED453A" w:rsidRDefault="0077354E" w:rsidP="0077354E">
      <w:pPr>
        <w:rPr>
          <w:b/>
          <w:sz w:val="28"/>
          <w:szCs w:val="28"/>
          <w:lang w:val="uk-UA"/>
        </w:rPr>
      </w:pPr>
      <w:r w:rsidRPr="00ED453A">
        <w:rPr>
          <w:b/>
          <w:bCs/>
          <w:sz w:val="28"/>
          <w:szCs w:val="28"/>
          <w:lang w:val="uk-UA"/>
        </w:rPr>
        <w:t>Про</w:t>
      </w:r>
      <w:r w:rsidRPr="00ED453A">
        <w:rPr>
          <w:b/>
          <w:sz w:val="28"/>
          <w:szCs w:val="28"/>
          <w:lang w:val="uk-UA"/>
        </w:rPr>
        <w:t xml:space="preserve"> надання дозволу на приватизацію </w:t>
      </w:r>
    </w:p>
    <w:p w:rsidR="0077354E" w:rsidRPr="00ED453A" w:rsidRDefault="0077354E" w:rsidP="0077354E">
      <w:pPr>
        <w:rPr>
          <w:b/>
          <w:sz w:val="28"/>
          <w:szCs w:val="28"/>
          <w:lang w:val="uk-UA"/>
        </w:rPr>
      </w:pPr>
      <w:r w:rsidRPr="00ED453A">
        <w:rPr>
          <w:b/>
          <w:sz w:val="28"/>
          <w:szCs w:val="28"/>
          <w:lang w:val="uk-UA"/>
        </w:rPr>
        <w:t xml:space="preserve">об’єкта комунальної власності </w:t>
      </w:r>
    </w:p>
    <w:p w:rsidR="0077354E" w:rsidRPr="00ED453A" w:rsidRDefault="0077354E" w:rsidP="0077354E">
      <w:pPr>
        <w:rPr>
          <w:b/>
          <w:sz w:val="28"/>
          <w:szCs w:val="28"/>
          <w:lang w:val="uk-UA"/>
        </w:rPr>
      </w:pPr>
      <w:r w:rsidRPr="00ED453A">
        <w:rPr>
          <w:b/>
          <w:sz w:val="28"/>
          <w:szCs w:val="28"/>
          <w:lang w:val="uk-UA"/>
        </w:rPr>
        <w:t xml:space="preserve">Тетіївської міської територіальної громади  </w:t>
      </w:r>
    </w:p>
    <w:p w:rsidR="0077354E" w:rsidRPr="00ED453A" w:rsidRDefault="0077354E" w:rsidP="0077354E">
      <w:pPr>
        <w:rPr>
          <w:b/>
          <w:sz w:val="28"/>
          <w:szCs w:val="28"/>
          <w:lang w:val="uk-UA"/>
        </w:rPr>
      </w:pPr>
      <w:r w:rsidRPr="00ED453A">
        <w:rPr>
          <w:b/>
          <w:sz w:val="28"/>
          <w:szCs w:val="28"/>
          <w:lang w:val="uk-UA"/>
        </w:rPr>
        <w:t>шляхом викупу</w:t>
      </w:r>
    </w:p>
    <w:p w:rsidR="0077354E" w:rsidRDefault="0077354E" w:rsidP="0077354E">
      <w:pPr>
        <w:rPr>
          <w:lang w:val="uk-UA"/>
        </w:rPr>
      </w:pPr>
    </w:p>
    <w:p w:rsidR="0077354E" w:rsidRPr="00ED453A" w:rsidRDefault="0077354E" w:rsidP="0077354E">
      <w:pPr>
        <w:jc w:val="both"/>
        <w:rPr>
          <w:sz w:val="28"/>
          <w:szCs w:val="28"/>
          <w:lang w:val="uk-UA"/>
        </w:rPr>
      </w:pPr>
      <w:r w:rsidRPr="00ED453A">
        <w:rPr>
          <w:sz w:val="28"/>
          <w:szCs w:val="28"/>
          <w:lang w:val="uk-UA"/>
        </w:rPr>
        <w:t xml:space="preserve">       Керуючись п. 30 ч.1 ст. 26 Закону України «Про місцеве самоврядування в Україні», відповідно до ст. 15 Закону України «Про приватизацію державного і комунального майна», Порядку проведення електронних аукціонів для продажу об</w:t>
      </w:r>
      <w:r w:rsidRPr="00ED453A">
        <w:rPr>
          <w:sz w:val="28"/>
          <w:szCs w:val="28"/>
        </w:rPr>
        <w:t>’</w:t>
      </w:r>
      <w:r w:rsidRPr="00ED453A">
        <w:rPr>
          <w:sz w:val="28"/>
          <w:szCs w:val="28"/>
          <w:lang w:val="uk-UA"/>
        </w:rPr>
        <w:t xml:space="preserve">єктів малої приватизації та визначення додаткових умов продажу, затвердженого постановою Кабінету Міністрів України від 10 травня 2018 року № 432,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77354E" w:rsidRPr="00ED453A" w:rsidRDefault="00ED453A" w:rsidP="00773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77354E" w:rsidRPr="00ED453A" w:rsidRDefault="0077354E" w:rsidP="0077354E">
      <w:pPr>
        <w:jc w:val="both"/>
        <w:rPr>
          <w:sz w:val="28"/>
          <w:szCs w:val="28"/>
          <w:lang w:val="uk-UA"/>
        </w:rPr>
      </w:pPr>
      <w:r w:rsidRPr="00ED453A">
        <w:rPr>
          <w:sz w:val="28"/>
          <w:szCs w:val="28"/>
          <w:lang w:val="uk-UA"/>
        </w:rPr>
        <w:t xml:space="preserve">1. Затвердити протокол  про результати електронного аукціону  № </w:t>
      </w:r>
      <w:r w:rsidRPr="00ED453A">
        <w:rPr>
          <w:sz w:val="28"/>
          <w:szCs w:val="28"/>
          <w:lang w:val="en-US"/>
        </w:rPr>
        <w:t>UA</w:t>
      </w:r>
      <w:r w:rsidRPr="00ED453A">
        <w:rPr>
          <w:sz w:val="28"/>
          <w:szCs w:val="28"/>
          <w:lang w:val="uk-UA"/>
        </w:rPr>
        <w:t>-</w:t>
      </w:r>
      <w:r w:rsidRPr="00ED453A">
        <w:rPr>
          <w:sz w:val="28"/>
          <w:szCs w:val="28"/>
          <w:lang w:val="en-US"/>
        </w:rPr>
        <w:t>PS</w:t>
      </w:r>
      <w:r w:rsidRPr="00ED453A">
        <w:rPr>
          <w:sz w:val="28"/>
          <w:szCs w:val="28"/>
          <w:lang w:val="uk-UA"/>
        </w:rPr>
        <w:t>-2021-11-11-000088-1 від 30 листопада 2021 року щодо приватизації комплексу водонапірних споруд,  шляхом викупу ФОП Романюк Оленою Павлівною (додається).</w:t>
      </w:r>
    </w:p>
    <w:p w:rsidR="0077354E" w:rsidRPr="00ED453A" w:rsidRDefault="0077354E" w:rsidP="0077354E">
      <w:pPr>
        <w:jc w:val="both"/>
        <w:rPr>
          <w:color w:val="FF0000"/>
          <w:sz w:val="28"/>
          <w:szCs w:val="28"/>
          <w:lang w:val="uk-UA"/>
        </w:rPr>
      </w:pPr>
      <w:r w:rsidRPr="00ED453A">
        <w:rPr>
          <w:sz w:val="28"/>
          <w:szCs w:val="28"/>
          <w:lang w:val="uk-UA"/>
        </w:rPr>
        <w:t>2. Надати дозвіл на приватизацію комплексу водонапірних споруд, що складається із двох нежитлових будівель площами 60,7 кв. м., 27 кв. м., водонапірної башні площею 3,1 кв. м., та знаходиться за адресою: Київська область, Білоцерківський район, м. Тетіїв, вул. Цвіткова, 38Б, шляхом викупу ФОП Романюк Оленою Павлівною за запропонованою нею ціною 200 000 (двісті тисяч) гривень, без ПДВ.</w:t>
      </w:r>
    </w:p>
    <w:p w:rsidR="0077354E" w:rsidRPr="00ED453A" w:rsidRDefault="0077354E" w:rsidP="0077354E">
      <w:pPr>
        <w:jc w:val="both"/>
        <w:rPr>
          <w:sz w:val="28"/>
          <w:szCs w:val="28"/>
          <w:lang w:val="uk-UA"/>
        </w:rPr>
      </w:pPr>
      <w:r w:rsidRPr="00ED453A">
        <w:rPr>
          <w:sz w:val="28"/>
          <w:szCs w:val="28"/>
          <w:lang w:val="uk-UA"/>
        </w:rPr>
        <w:t>3. Виконавчому комітету Тетіївської міської ради опублікувати дане рішення  на офіційному сайті міської ради та в електронній торговій системі у термін, передбачений чинним законодавством України.</w:t>
      </w:r>
    </w:p>
    <w:p w:rsidR="0077354E" w:rsidRPr="00ED453A" w:rsidRDefault="0077354E" w:rsidP="0077354E">
      <w:pPr>
        <w:jc w:val="both"/>
        <w:rPr>
          <w:sz w:val="28"/>
          <w:szCs w:val="28"/>
          <w:lang w:val="uk-UA"/>
        </w:rPr>
      </w:pPr>
      <w:r w:rsidRPr="00ED453A">
        <w:rPr>
          <w:sz w:val="28"/>
          <w:szCs w:val="28"/>
        </w:rPr>
        <w:t>4</w:t>
      </w:r>
      <w:r w:rsidRPr="00ED453A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– </w:t>
      </w:r>
      <w:proofErr w:type="spellStart"/>
      <w:r w:rsidRPr="00ED453A">
        <w:rPr>
          <w:sz w:val="28"/>
          <w:szCs w:val="28"/>
          <w:lang w:val="uk-UA"/>
        </w:rPr>
        <w:t>Фармагей</w:t>
      </w:r>
      <w:proofErr w:type="spellEnd"/>
      <w:r w:rsidRPr="00ED453A">
        <w:rPr>
          <w:sz w:val="28"/>
          <w:szCs w:val="28"/>
          <w:lang w:val="uk-UA"/>
        </w:rPr>
        <w:t xml:space="preserve"> В.)</w:t>
      </w:r>
      <w:r w:rsidR="00ED453A">
        <w:rPr>
          <w:sz w:val="28"/>
          <w:szCs w:val="28"/>
          <w:lang w:val="uk-UA"/>
        </w:rPr>
        <w:t>.</w:t>
      </w:r>
    </w:p>
    <w:p w:rsidR="0077354E" w:rsidRPr="00ED453A" w:rsidRDefault="0077354E" w:rsidP="0077354E">
      <w:pPr>
        <w:jc w:val="center"/>
        <w:rPr>
          <w:sz w:val="28"/>
          <w:szCs w:val="28"/>
          <w:lang w:val="uk-UA"/>
        </w:rPr>
      </w:pPr>
    </w:p>
    <w:p w:rsidR="0077354E" w:rsidRPr="0004362E" w:rsidRDefault="00235AD0" w:rsidP="00043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77354E" w:rsidRPr="00ED453A">
        <w:rPr>
          <w:sz w:val="28"/>
          <w:szCs w:val="28"/>
          <w:lang w:val="uk-UA"/>
        </w:rPr>
        <w:t>Богдан БАЛАГУРА</w:t>
      </w:r>
      <w:bookmarkStart w:id="0" w:name="_GoBack"/>
      <w:bookmarkEnd w:id="0"/>
    </w:p>
    <w:sectPr w:rsidR="0077354E" w:rsidRPr="0004362E" w:rsidSect="00ED45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9"/>
    <w:rsid w:val="0004362E"/>
    <w:rsid w:val="0005672D"/>
    <w:rsid w:val="00090E41"/>
    <w:rsid w:val="0016506C"/>
    <w:rsid w:val="00235AD0"/>
    <w:rsid w:val="00256F19"/>
    <w:rsid w:val="0077354E"/>
    <w:rsid w:val="007F550D"/>
    <w:rsid w:val="00E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35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7354E"/>
    <w:pPr>
      <w:spacing w:before="100" w:beforeAutospacing="1" w:after="100" w:afterAutospacing="1"/>
    </w:pPr>
  </w:style>
  <w:style w:type="character" w:customStyle="1" w:styleId="rvts23">
    <w:name w:val="rvts23"/>
    <w:rsid w:val="0077354E"/>
  </w:style>
  <w:style w:type="paragraph" w:styleId="a5">
    <w:name w:val="Balloon Text"/>
    <w:basedOn w:val="a"/>
    <w:link w:val="a6"/>
    <w:uiPriority w:val="99"/>
    <w:semiHidden/>
    <w:unhideWhenUsed/>
    <w:rsid w:val="00ED4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35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77354E"/>
    <w:pPr>
      <w:spacing w:before="100" w:beforeAutospacing="1" w:after="100" w:afterAutospacing="1"/>
    </w:pPr>
  </w:style>
  <w:style w:type="character" w:customStyle="1" w:styleId="rvts23">
    <w:name w:val="rvts23"/>
    <w:rsid w:val="0077354E"/>
  </w:style>
  <w:style w:type="paragraph" w:styleId="a5">
    <w:name w:val="Balloon Text"/>
    <w:basedOn w:val="a"/>
    <w:link w:val="a6"/>
    <w:uiPriority w:val="99"/>
    <w:semiHidden/>
    <w:unhideWhenUsed/>
    <w:rsid w:val="00ED4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2021-12-02T08:31:00Z</cp:lastPrinted>
  <dcterms:created xsi:type="dcterms:W3CDTF">2021-12-01T13:06:00Z</dcterms:created>
  <dcterms:modified xsi:type="dcterms:W3CDTF">2021-12-03T13:29:00Z</dcterms:modified>
</cp:coreProperties>
</file>