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443E49" wp14:editId="79167D8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ДВАНАДЦЯТА</w:t>
      </w: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СЕСІЯ</w:t>
      </w:r>
    </w:p>
    <w:p w:rsidR="004F5105" w:rsidRPr="00D17B2F" w:rsidRDefault="004F5105" w:rsidP="00AF0DE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ПРОЄКТ </w:t>
      </w: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4F5105" w:rsidRPr="00D17B2F" w:rsidRDefault="004F5105" w:rsidP="00AF0DE8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105" w:rsidRDefault="004F5105" w:rsidP="00AF0D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0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02 грудня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2021 року                                        </w:t>
      </w:r>
      <w:r w:rsidR="00AF0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 –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F5105" w:rsidRPr="003C0CB3" w:rsidRDefault="004F5105" w:rsidP="00AF0DE8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4F5105" w:rsidRPr="00E67F90" w:rsidTr="00AF0DE8">
        <w:tc>
          <w:tcPr>
            <w:tcW w:w="9356" w:type="dxa"/>
            <w:hideMark/>
          </w:tcPr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 внесення змін до рішення другого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пленарного засідання десятої сесії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міської ради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  <w:r w:rsidR="00AF0DE8">
              <w:rPr>
                <w:rFonts w:cs="Times New Roman"/>
                <w:b/>
                <w:sz w:val="28"/>
                <w:szCs w:val="28"/>
              </w:rPr>
              <w:t xml:space="preserve">ІІІ скликання від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11.10.2021 року № 458 – 10 – </w:t>
            </w:r>
            <w:r w:rsidRPr="001D6BD7">
              <w:rPr>
                <w:rFonts w:cs="Times New Roman"/>
                <w:b/>
                <w:sz w:val="28"/>
                <w:szCs w:val="28"/>
              </w:rPr>
              <w:t>VІІІ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«Про утворення старостинських 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округів</w:t>
            </w:r>
            <w:r w:rsidR="00AF0D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7768D">
              <w:rPr>
                <w:rFonts w:cs="Times New Roman"/>
                <w:b/>
                <w:sz w:val="28"/>
                <w:szCs w:val="28"/>
              </w:rPr>
              <w:t>Тетіївської міської ради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Білоцерківського району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Київської області</w:t>
            </w:r>
          </w:p>
          <w:p w:rsidR="004F5105" w:rsidRPr="007563DD" w:rsidRDefault="004F5105" w:rsidP="00AF0DE8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F5105" w:rsidRDefault="00AF0DE8" w:rsidP="00AF0DE8">
      <w:pPr>
        <w:pStyle w:val="align-justify"/>
        <w:shd w:val="clear" w:color="auto" w:fill="FFFFFF"/>
        <w:spacing w:before="0" w:beforeAutospacing="0" w:after="0" w:afterAutospacing="0"/>
        <w:jc w:val="both"/>
        <w:outlineLvl w:val="5"/>
        <w:rPr>
          <w:bCs/>
          <w:color w:val="212529"/>
          <w:sz w:val="28"/>
          <w:szCs w:val="28"/>
          <w:lang w:val="uk-UA"/>
        </w:rPr>
      </w:pPr>
      <w:r>
        <w:rPr>
          <w:bCs/>
          <w:color w:val="212529"/>
          <w:sz w:val="28"/>
          <w:szCs w:val="28"/>
          <w:lang w:val="uk-UA"/>
        </w:rPr>
        <w:t xml:space="preserve">   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 </w:t>
      </w:r>
      <w:r w:rsidR="004F5105">
        <w:rPr>
          <w:bCs/>
          <w:color w:val="212529"/>
          <w:sz w:val="28"/>
          <w:szCs w:val="28"/>
          <w:lang w:val="uk-UA"/>
        </w:rPr>
        <w:t>В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ідповідно до статей 26, </w:t>
      </w:r>
      <w:r w:rsidR="008270D9" w:rsidRPr="008270D9">
        <w:rPr>
          <w:bCs/>
          <w:color w:val="212529"/>
          <w:sz w:val="28"/>
          <w:szCs w:val="28"/>
        </w:rPr>
        <w:t xml:space="preserve"> </w:t>
      </w:r>
      <w:r w:rsidR="004F5105">
        <w:rPr>
          <w:bCs/>
          <w:color w:val="212529"/>
          <w:sz w:val="28"/>
          <w:szCs w:val="28"/>
          <w:lang w:val="uk-UA"/>
        </w:rPr>
        <w:t>59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 Закону України «Про місцеве самоврядування</w:t>
      </w:r>
      <w:r w:rsidR="004F5105">
        <w:rPr>
          <w:bCs/>
          <w:color w:val="212529"/>
          <w:sz w:val="28"/>
          <w:szCs w:val="28"/>
          <w:lang w:val="uk-UA"/>
        </w:rPr>
        <w:t xml:space="preserve"> </w:t>
      </w:r>
      <w:r w:rsidR="004F5105" w:rsidRPr="001C5558">
        <w:rPr>
          <w:bCs/>
          <w:color w:val="212529"/>
          <w:sz w:val="28"/>
          <w:szCs w:val="28"/>
          <w:lang w:val="uk-UA"/>
        </w:rPr>
        <w:t>в Україні»,</w:t>
      </w:r>
      <w:r w:rsidR="004F5105">
        <w:rPr>
          <w:bCs/>
          <w:color w:val="212529"/>
          <w:sz w:val="28"/>
          <w:szCs w:val="28"/>
          <w:lang w:val="uk-UA"/>
        </w:rPr>
        <w:t xml:space="preserve"> </w:t>
      </w:r>
      <w:r w:rsidR="004F5105" w:rsidRPr="001C5558">
        <w:rPr>
          <w:bCs/>
          <w:color w:val="212529"/>
          <w:sz w:val="28"/>
          <w:szCs w:val="28"/>
          <w:lang w:val="uk-UA"/>
        </w:rPr>
        <w:t>на виконання</w:t>
      </w:r>
      <w:r w:rsidR="004F5105">
        <w:rPr>
          <w:bCs/>
          <w:color w:val="212529"/>
          <w:sz w:val="28"/>
          <w:szCs w:val="28"/>
          <w:lang w:val="uk-UA"/>
        </w:rPr>
        <w:t xml:space="preserve"> пункту 2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 розділу ІІ «Прикінцеві та перехідні положення» Закону</w:t>
      </w:r>
      <w:r w:rsidR="004F5105">
        <w:rPr>
          <w:bCs/>
          <w:color w:val="212529"/>
          <w:sz w:val="28"/>
          <w:szCs w:val="28"/>
          <w:lang w:val="uk-UA"/>
        </w:rPr>
        <w:t xml:space="preserve"> </w:t>
      </w:r>
      <w:r w:rsidR="004F5105" w:rsidRPr="001C5558">
        <w:rPr>
          <w:bCs/>
          <w:color w:val="212529"/>
          <w:sz w:val="28"/>
          <w:szCs w:val="28"/>
          <w:lang w:val="uk-UA"/>
        </w:rPr>
        <w:t>України «Про внесення змін до деяких законодавчих актів України щодо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</w:t>
      </w:r>
      <w:r w:rsidR="004F5105">
        <w:rPr>
          <w:bCs/>
          <w:color w:val="212529"/>
          <w:sz w:val="28"/>
          <w:szCs w:val="28"/>
          <w:lang w:val="uk-UA"/>
        </w:rPr>
        <w:t>розвитку інституту старост», враховуючи рекомендації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</w:t>
      </w:r>
      <w:r w:rsidR="004F5105">
        <w:rPr>
          <w:sz w:val="28"/>
          <w:szCs w:val="28"/>
          <w:lang w:val="uk-UA"/>
        </w:rPr>
        <w:t xml:space="preserve">постійної комісії з питань дотримання законності, взаємодії з правоохоронними органами, депутатської діяльності та місцевого самоврядування, Тетіївська 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міська рада </w:t>
      </w:r>
    </w:p>
    <w:p w:rsidR="004F5105" w:rsidRPr="001C5558" w:rsidRDefault="004F5105" w:rsidP="00AF0DE8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  <w:r w:rsidRPr="001C5558">
        <w:rPr>
          <w:b/>
          <w:bCs/>
          <w:color w:val="212529"/>
          <w:sz w:val="28"/>
          <w:szCs w:val="28"/>
          <w:lang w:val="uk-UA"/>
        </w:rPr>
        <w:t xml:space="preserve">                                       ВИРІШИЛА:</w:t>
      </w:r>
    </w:p>
    <w:p w:rsidR="004F5105" w:rsidRDefault="004F5105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105" w:rsidRPr="001D6BD7" w:rsidRDefault="00AF0DE8" w:rsidP="00AF0D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F510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4F5105" w:rsidRPr="001D6BD7">
        <w:rPr>
          <w:rFonts w:ascii="Times New Roman" w:hAnsi="Times New Roman" w:cs="Times New Roman"/>
          <w:sz w:val="28"/>
          <w:szCs w:val="28"/>
          <w:lang w:val="uk-UA"/>
        </w:rPr>
        <w:t>до рішення другого пленарного засідання десятої сесії міської ради VІІІ скликання від 11.10.2021 року № 458 – 10 – VІІІ «Про утворення старостинських округів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105" w:rsidRPr="001D6BD7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</w:p>
    <w:p w:rsidR="004F5105" w:rsidRPr="001D6BD7" w:rsidRDefault="004F5105" w:rsidP="00AF0D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BD7">
        <w:rPr>
          <w:rFonts w:ascii="Times New Roman" w:hAnsi="Times New Roman" w:cs="Times New Roman"/>
          <w:sz w:val="28"/>
          <w:szCs w:val="28"/>
          <w:lang w:val="uk-UA"/>
        </w:rPr>
        <w:t>Білоцерківського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BD7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0D9">
        <w:rPr>
          <w:rFonts w:ascii="Times New Roman" w:hAnsi="Times New Roman" w:cs="Times New Roman"/>
          <w:sz w:val="28"/>
          <w:szCs w:val="28"/>
          <w:lang w:val="uk-UA"/>
        </w:rPr>
        <w:t>, а саме пункт 1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викласти в такій редакції:</w:t>
      </w:r>
    </w:p>
    <w:p w:rsidR="004F5105" w:rsidRDefault="008270D9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5105" w:rsidRPr="005A76B4">
        <w:rPr>
          <w:rFonts w:ascii="Times New Roman" w:hAnsi="Times New Roman" w:cs="Times New Roman"/>
          <w:sz w:val="28"/>
          <w:szCs w:val="28"/>
          <w:lang w:val="uk-UA"/>
        </w:rPr>
        <w:t>Утворити на території Тетіївської міської</w:t>
      </w:r>
      <w:r w:rsidR="004F5105">
        <w:rPr>
          <w:rFonts w:ascii="Times New Roman" w:hAnsi="Times New Roman" w:cs="Times New Roman"/>
          <w:sz w:val="28"/>
          <w:szCs w:val="28"/>
          <w:lang w:val="uk-UA"/>
        </w:rPr>
        <w:t xml:space="preserve"> ради Білоцерківського району Київської області 3 (три</w:t>
      </w:r>
      <w:r w:rsidR="004F5105" w:rsidRPr="005A76B4">
        <w:rPr>
          <w:rFonts w:ascii="Times New Roman" w:hAnsi="Times New Roman" w:cs="Times New Roman"/>
          <w:sz w:val="28"/>
          <w:szCs w:val="28"/>
          <w:lang w:val="uk-UA"/>
        </w:rPr>
        <w:t xml:space="preserve">) старостинських </w:t>
      </w:r>
      <w:r w:rsidR="004F5105">
        <w:rPr>
          <w:rFonts w:ascii="Times New Roman" w:hAnsi="Times New Roman" w:cs="Times New Roman"/>
          <w:sz w:val="28"/>
          <w:szCs w:val="28"/>
          <w:lang w:val="uk-UA"/>
        </w:rPr>
        <w:t>округи згідно з додатком.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F5105" w:rsidRPr="005A76B4" w:rsidRDefault="004F5105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105" w:rsidRDefault="004F5105" w:rsidP="00AF0D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</w:t>
      </w:r>
    </w:p>
    <w:p w:rsidR="004F5105" w:rsidRDefault="004F5105" w:rsidP="00AF0D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Чорний О.А.).</w:t>
      </w:r>
    </w:p>
    <w:p w:rsidR="00AF0DE8" w:rsidRPr="0017768D" w:rsidRDefault="00AF0DE8" w:rsidP="00AF0DE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3159" w:rsidRPr="00D17B2F" w:rsidRDefault="00AF0DE8" w:rsidP="008270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5105" w:rsidRPr="00D17B2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Богдан БАЛАГУРА</w:t>
      </w:r>
    </w:p>
    <w:tbl>
      <w:tblPr>
        <w:tblpPr w:leftFromText="180" w:rightFromText="180" w:vertAnchor="text" w:horzAnchor="margin" w:tblpXSpec="right" w:tblpY="259"/>
        <w:tblW w:w="3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</w:tblGrid>
      <w:tr w:rsidR="004F5105" w:rsidRPr="00582489" w:rsidTr="008270D9">
        <w:tc>
          <w:tcPr>
            <w:tcW w:w="3828" w:type="dxa"/>
          </w:tcPr>
          <w:p w:rsidR="004F5105" w:rsidRPr="003C0CB3" w:rsidRDefault="004F5105" w:rsidP="005E182F">
            <w:pPr>
              <w:pStyle w:val="a4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96D9F" w:rsidRPr="009D4AC3" w:rsidRDefault="009D4AC3" w:rsidP="009D4AC3">
      <w:bookmarkStart w:id="0" w:name="_GoBack"/>
      <w:bookmarkEnd w:id="0"/>
    </w:p>
    <w:sectPr w:rsidR="00396D9F" w:rsidRPr="009D4AC3" w:rsidSect="00AF0D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02"/>
    <w:multiLevelType w:val="hybridMultilevel"/>
    <w:tmpl w:val="3B3E4D00"/>
    <w:lvl w:ilvl="0" w:tplc="0F9C2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D"/>
    <w:rsid w:val="0008464F"/>
    <w:rsid w:val="00392CED"/>
    <w:rsid w:val="004F5105"/>
    <w:rsid w:val="00706EB7"/>
    <w:rsid w:val="008270D9"/>
    <w:rsid w:val="00833159"/>
    <w:rsid w:val="009D4AC3"/>
    <w:rsid w:val="00AF0DE8"/>
    <w:rsid w:val="00C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F510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4F5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F510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4F5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2021-12-01T12:29:00Z</dcterms:created>
  <dcterms:modified xsi:type="dcterms:W3CDTF">2021-12-02T07:23:00Z</dcterms:modified>
</cp:coreProperties>
</file>