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F" w:rsidRDefault="005F61EF" w:rsidP="005F61EF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EF" w:rsidRDefault="005F61EF" w:rsidP="005F61EF">
      <w:pPr>
        <w:rPr>
          <w:noProof/>
          <w:sz w:val="28"/>
          <w:szCs w:val="24"/>
          <w:lang w:val="uk-UA" w:eastAsia="uk-UA"/>
        </w:rPr>
      </w:pPr>
    </w:p>
    <w:p w:rsidR="005F61EF" w:rsidRDefault="005F61EF" w:rsidP="005F61EF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F61EF" w:rsidRDefault="005F61EF" w:rsidP="005F61EF">
      <w:pPr>
        <w:jc w:val="center"/>
        <w:rPr>
          <w:sz w:val="32"/>
          <w:szCs w:val="32"/>
          <w:lang w:val="uk-UA" w:eastAsia="ru-RU"/>
        </w:rPr>
      </w:pPr>
    </w:p>
    <w:p w:rsidR="005F61EF" w:rsidRDefault="005F61EF" w:rsidP="005F61EF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F61EF" w:rsidRDefault="005F61EF" w:rsidP="005F61EF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F61EF" w:rsidRDefault="005F61EF" w:rsidP="005F61EF">
      <w:pPr>
        <w:jc w:val="center"/>
        <w:rPr>
          <w:b/>
          <w:sz w:val="28"/>
          <w:szCs w:val="28"/>
          <w:lang w:val="uk-UA" w:eastAsia="ru-RU"/>
        </w:rPr>
      </w:pPr>
    </w:p>
    <w:p w:rsidR="005F61EF" w:rsidRDefault="00550A6C" w:rsidP="005F61EF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ДВАНАДЦЯТА</w:t>
      </w:r>
      <w:r w:rsidR="005F61EF">
        <w:rPr>
          <w:b/>
          <w:sz w:val="28"/>
          <w:szCs w:val="28"/>
          <w:lang w:val="uk-UA" w:eastAsia="ru-RU"/>
        </w:rPr>
        <w:t xml:space="preserve">  СЕСІЯ</w:t>
      </w:r>
    </w:p>
    <w:p w:rsidR="005F61EF" w:rsidRDefault="005F61EF" w:rsidP="005F61EF">
      <w:pPr>
        <w:jc w:val="center"/>
        <w:rPr>
          <w:sz w:val="32"/>
          <w:szCs w:val="32"/>
          <w:lang w:val="uk-UA" w:eastAsia="ru-RU"/>
        </w:rPr>
      </w:pPr>
    </w:p>
    <w:p w:rsidR="005F61EF" w:rsidRDefault="005F61EF" w:rsidP="005F61EF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5F61EF" w:rsidRDefault="005F61EF" w:rsidP="005F61EF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5F61EF" w:rsidRDefault="00550A6C" w:rsidP="005F61EF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02 груд</w:t>
      </w:r>
      <w:r w:rsidR="005F61EF">
        <w:rPr>
          <w:b/>
          <w:sz w:val="28"/>
          <w:szCs w:val="28"/>
          <w:lang w:val="uk-UA"/>
        </w:rPr>
        <w:t xml:space="preserve">ня 2021 р.                               </w:t>
      </w:r>
      <w:r w:rsidR="001822E2">
        <w:rPr>
          <w:b/>
          <w:sz w:val="28"/>
          <w:szCs w:val="28"/>
          <w:lang w:val="uk-UA"/>
        </w:rPr>
        <w:t xml:space="preserve">                             №    -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 12</w:t>
      </w:r>
      <w:r w:rsidR="005F61EF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5F61EF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5F61EF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F61EF" w:rsidRDefault="005F61EF" w:rsidP="005F61EF">
      <w:pPr>
        <w:pStyle w:val="a3"/>
        <w:spacing w:before="1"/>
        <w:jc w:val="both"/>
        <w:rPr>
          <w:lang w:val="ru-RU"/>
        </w:rPr>
      </w:pPr>
    </w:p>
    <w:p w:rsidR="001F2FD2" w:rsidRPr="001F2FD2" w:rsidRDefault="001F2FD2" w:rsidP="001F2FD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1F2FD2" w:rsidRDefault="001F2FD2" w:rsidP="001F2FD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 xml:space="preserve">об’єктів комунальної власності для передачі </w:t>
      </w:r>
    </w:p>
    <w:p w:rsidR="001F2FD2" w:rsidRDefault="001F2FD2" w:rsidP="001F2FD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>в оренду</w:t>
      </w:r>
      <w:r>
        <w:rPr>
          <w:b/>
          <w:sz w:val="28"/>
          <w:szCs w:val="28"/>
          <w:lang w:val="uk-UA"/>
        </w:rPr>
        <w:t xml:space="preserve"> </w:t>
      </w:r>
      <w:r w:rsidRPr="001F2FD2">
        <w:rPr>
          <w:b/>
          <w:sz w:val="28"/>
          <w:szCs w:val="28"/>
          <w:lang w:val="uk-UA"/>
        </w:rPr>
        <w:t xml:space="preserve">на аукціоні для розміщення банкомату </w:t>
      </w:r>
    </w:p>
    <w:p w:rsidR="001F2FD2" w:rsidRPr="001F2FD2" w:rsidRDefault="001F2FD2" w:rsidP="001F2FD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F2FD2">
        <w:rPr>
          <w:b/>
          <w:sz w:val="28"/>
          <w:szCs w:val="28"/>
          <w:lang w:val="uk-UA"/>
        </w:rPr>
        <w:t xml:space="preserve">та </w:t>
      </w:r>
      <w:proofErr w:type="spellStart"/>
      <w:r w:rsidRPr="001F2FD2">
        <w:rPr>
          <w:b/>
          <w:sz w:val="28"/>
          <w:szCs w:val="28"/>
          <w:lang w:val="uk-UA"/>
        </w:rPr>
        <w:t>інформаційно</w:t>
      </w:r>
      <w:proofErr w:type="spellEnd"/>
      <w:r w:rsidRPr="001F2FD2">
        <w:rPr>
          <w:b/>
          <w:sz w:val="28"/>
          <w:szCs w:val="28"/>
          <w:lang w:val="uk-UA"/>
        </w:rPr>
        <w:t xml:space="preserve"> </w:t>
      </w:r>
      <w:proofErr w:type="spellStart"/>
      <w:r w:rsidRPr="001F2FD2">
        <w:rPr>
          <w:b/>
          <w:sz w:val="28"/>
          <w:szCs w:val="28"/>
          <w:lang w:val="uk-UA"/>
        </w:rPr>
        <w:t>–платіжного</w:t>
      </w:r>
      <w:proofErr w:type="spellEnd"/>
      <w:r w:rsidRPr="001F2FD2">
        <w:rPr>
          <w:b/>
          <w:sz w:val="28"/>
          <w:szCs w:val="28"/>
          <w:lang w:val="uk-UA"/>
        </w:rPr>
        <w:t xml:space="preserve"> терміналу</w:t>
      </w:r>
    </w:p>
    <w:p w:rsidR="001F2FD2" w:rsidRDefault="001F2FD2" w:rsidP="001F2FD2">
      <w:pPr>
        <w:jc w:val="both"/>
        <w:rPr>
          <w:sz w:val="16"/>
          <w:szCs w:val="28"/>
          <w:lang w:val="uk-UA"/>
        </w:rPr>
      </w:pPr>
    </w:p>
    <w:p w:rsidR="001F2FD2" w:rsidRPr="00A3198D" w:rsidRDefault="001F2FD2" w:rsidP="001F2F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оренду державного та комунального майна»,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листи АТ «Державний ощадний банк України» від 11 вересня 2021 року вх. № 2488/02-32 та від 11 вересня 2021 року вх. № 2489</w:t>
      </w:r>
      <w:r w:rsidRPr="00484FE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02-32,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A319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Тетіївська міська рада</w:t>
      </w:r>
    </w:p>
    <w:p w:rsidR="001F2FD2" w:rsidRDefault="001F2FD2" w:rsidP="001F2FD2">
      <w:pPr>
        <w:ind w:firstLine="709"/>
        <w:jc w:val="both"/>
        <w:rPr>
          <w:b/>
          <w:sz w:val="28"/>
          <w:szCs w:val="28"/>
          <w:lang w:val="uk-UA"/>
        </w:rPr>
      </w:pPr>
    </w:p>
    <w:p w:rsidR="001F2FD2" w:rsidRDefault="001F2FD2" w:rsidP="001F2FD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1F2FD2" w:rsidRDefault="001F2FD2" w:rsidP="001F2FD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комунальної власності</w:t>
      </w:r>
    </w:p>
    <w:p w:rsidR="001F2FD2" w:rsidRDefault="001F2FD2" w:rsidP="001F2F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– частину приміщення адміністративної будівлі для розміщення банкомату загальною площею 4 кв. м., що знаходиться за адресою: 09801,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11, м. Тетіїв Білоцерківського району Київської області та перебуває на балансі Виконавчого комітету Тетіївської міської ради.</w:t>
      </w:r>
    </w:p>
    <w:p w:rsidR="001F2FD2" w:rsidRPr="00484FE1" w:rsidRDefault="001F2FD2" w:rsidP="001F2FD2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484FE1">
        <w:rPr>
          <w:sz w:val="28"/>
          <w:szCs w:val="28"/>
          <w:lang w:val="uk-UA"/>
        </w:rPr>
        <w:t>Включити до Переліку першого типу об</w:t>
      </w:r>
      <w:r w:rsidRPr="00484FE1">
        <w:rPr>
          <w:sz w:val="28"/>
          <w:szCs w:val="28"/>
          <w:lang w:val="ru-RU"/>
        </w:rPr>
        <w:t>’</w:t>
      </w:r>
      <w:proofErr w:type="spellStart"/>
      <w:r w:rsidRPr="00484FE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и</w:t>
      </w:r>
      <w:proofErr w:type="spellEnd"/>
      <w:r w:rsidRPr="00484FE1">
        <w:rPr>
          <w:sz w:val="28"/>
          <w:szCs w:val="28"/>
          <w:lang w:val="uk-UA"/>
        </w:rPr>
        <w:t xml:space="preserve"> комунальної власності</w:t>
      </w:r>
    </w:p>
    <w:p w:rsidR="001F2FD2" w:rsidRDefault="001F2FD2" w:rsidP="001F2F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– частини приміщення адміністративної будівлі загальною площею 4 кв. м. для розміщення банкомату та 2 кв. м. для розміщення інформаційно-платіжного терміналу , що знаходяться за адресою: 09801,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м. Тетіїв Білоцерківського району Київської області та перебувають на балансі Виконавчого комітету Тетіївської міської ради для розміщення банкомату.</w:t>
      </w:r>
    </w:p>
    <w:p w:rsidR="001F2FD2" w:rsidRDefault="001F2FD2" w:rsidP="001F2FD2">
      <w:pPr>
        <w:spacing w:line="276" w:lineRule="auto"/>
        <w:jc w:val="both"/>
        <w:rPr>
          <w:sz w:val="28"/>
          <w:szCs w:val="28"/>
          <w:lang w:val="uk-UA"/>
        </w:rPr>
      </w:pPr>
    </w:p>
    <w:p w:rsidR="001F2FD2" w:rsidRPr="00550A6C" w:rsidRDefault="001F2FD2" w:rsidP="001F2FD2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550A6C"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1F2FD2" w:rsidRDefault="001F2FD2" w:rsidP="001F2F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в оренду на аукціоні об’єктів комунальної власності, вказаного в пункті 1 та 2 даного рішення, строком на 5 років.</w:t>
      </w:r>
    </w:p>
    <w:p w:rsidR="001F2FD2" w:rsidRDefault="001F2FD2" w:rsidP="001F2FD2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1F2FD2" w:rsidRDefault="001F2FD2" w:rsidP="001F2F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1F2FD2" w:rsidRDefault="001F2FD2" w:rsidP="001F2FD2">
      <w:pPr>
        <w:rPr>
          <w:lang w:val="ru-RU"/>
        </w:rPr>
      </w:pPr>
    </w:p>
    <w:p w:rsidR="005F61EF" w:rsidRDefault="005F61EF" w:rsidP="005F61EF">
      <w:pPr>
        <w:rPr>
          <w:lang w:val="ru-RU"/>
        </w:rPr>
      </w:pPr>
    </w:p>
    <w:p w:rsidR="001822E2" w:rsidRDefault="001822E2" w:rsidP="005F61EF">
      <w:pPr>
        <w:spacing w:line="276" w:lineRule="auto"/>
        <w:jc w:val="center"/>
        <w:rPr>
          <w:sz w:val="28"/>
          <w:szCs w:val="28"/>
          <w:lang w:val="uk-UA"/>
        </w:rPr>
      </w:pPr>
    </w:p>
    <w:p w:rsidR="005F61EF" w:rsidRDefault="001822E2" w:rsidP="005F61EF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F61EF">
        <w:rPr>
          <w:sz w:val="28"/>
          <w:szCs w:val="28"/>
          <w:lang w:val="uk-UA"/>
        </w:rPr>
        <w:t xml:space="preserve">Міський голова                                          </w:t>
      </w:r>
      <w:bookmarkStart w:id="0" w:name="_GoBack"/>
      <w:bookmarkEnd w:id="0"/>
      <w:r w:rsidR="005F61EF">
        <w:rPr>
          <w:sz w:val="28"/>
          <w:szCs w:val="28"/>
          <w:lang w:val="uk-UA"/>
        </w:rPr>
        <w:t xml:space="preserve">  Богдан БАЛАГУРА</w:t>
      </w:r>
    </w:p>
    <w:sectPr w:rsidR="005F61EF" w:rsidSect="001822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53860FB"/>
    <w:multiLevelType w:val="hybridMultilevel"/>
    <w:tmpl w:val="9744A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C37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0"/>
    <w:rsid w:val="00090E41"/>
    <w:rsid w:val="0016506C"/>
    <w:rsid w:val="001822E2"/>
    <w:rsid w:val="001F2FD2"/>
    <w:rsid w:val="00484FE1"/>
    <w:rsid w:val="00550A6C"/>
    <w:rsid w:val="005F61EF"/>
    <w:rsid w:val="00C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61EF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F61E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F61EF"/>
    <w:pPr>
      <w:ind w:left="720"/>
      <w:contextualSpacing/>
    </w:pPr>
  </w:style>
  <w:style w:type="paragraph" w:customStyle="1" w:styleId="rvps6">
    <w:name w:val="rvps6"/>
    <w:basedOn w:val="a"/>
    <w:rsid w:val="005F61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F61EF"/>
  </w:style>
  <w:style w:type="paragraph" w:styleId="a6">
    <w:name w:val="Balloon Text"/>
    <w:basedOn w:val="a"/>
    <w:link w:val="a7"/>
    <w:uiPriority w:val="99"/>
    <w:semiHidden/>
    <w:unhideWhenUsed/>
    <w:rsid w:val="00182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61EF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F61E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F61EF"/>
    <w:pPr>
      <w:ind w:left="720"/>
      <w:contextualSpacing/>
    </w:pPr>
  </w:style>
  <w:style w:type="paragraph" w:customStyle="1" w:styleId="rvps6">
    <w:name w:val="rvps6"/>
    <w:basedOn w:val="a"/>
    <w:rsid w:val="005F61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F61EF"/>
  </w:style>
  <w:style w:type="paragraph" w:styleId="a6">
    <w:name w:val="Balloon Text"/>
    <w:basedOn w:val="a"/>
    <w:link w:val="a7"/>
    <w:uiPriority w:val="99"/>
    <w:semiHidden/>
    <w:unhideWhenUsed/>
    <w:rsid w:val="00182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2021-11-19T08:00:00Z</dcterms:created>
  <dcterms:modified xsi:type="dcterms:W3CDTF">2021-11-22T12:23:00Z</dcterms:modified>
</cp:coreProperties>
</file>