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E" w:rsidRPr="00BC2F8F" w:rsidRDefault="005E529E" w:rsidP="005E529E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1829AE44" wp14:editId="120F1A68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9E" w:rsidRDefault="005E529E" w:rsidP="005E529E">
      <w:pPr>
        <w:pStyle w:val="a4"/>
        <w:jc w:val="center"/>
        <w:rPr>
          <w:sz w:val="32"/>
          <w:szCs w:val="32"/>
          <w:lang w:val="uk-UA"/>
        </w:rPr>
      </w:pPr>
    </w:p>
    <w:p w:rsidR="005E529E" w:rsidRPr="00BC2F8F" w:rsidRDefault="005E529E" w:rsidP="005E529E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5E529E" w:rsidRPr="00BC2F8F" w:rsidRDefault="005E529E" w:rsidP="005E529E">
      <w:pPr>
        <w:pStyle w:val="a4"/>
        <w:jc w:val="center"/>
        <w:rPr>
          <w:sz w:val="32"/>
          <w:szCs w:val="32"/>
        </w:rPr>
      </w:pPr>
    </w:p>
    <w:p w:rsidR="005E529E" w:rsidRPr="00BC2F8F" w:rsidRDefault="005E529E" w:rsidP="005E529E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</w:p>
    <w:p w:rsidR="005E529E" w:rsidRPr="00BC2F8F" w:rsidRDefault="005E529E" w:rsidP="005E529E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5E529E" w:rsidRPr="00BC2F8F" w:rsidRDefault="005E529E" w:rsidP="005E529E">
      <w:pPr>
        <w:pStyle w:val="a4"/>
        <w:jc w:val="center"/>
        <w:rPr>
          <w:color w:val="FF0000"/>
          <w:sz w:val="28"/>
          <w:szCs w:val="28"/>
        </w:rPr>
      </w:pPr>
    </w:p>
    <w:p w:rsidR="005E529E" w:rsidRPr="005E529E" w:rsidRDefault="005E529E" w:rsidP="005E529E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5E529E">
        <w:rPr>
          <w:rFonts w:ascii="Times New Roman" w:hAnsi="Times New Roman"/>
          <w:b/>
          <w:sz w:val="28"/>
          <w:szCs w:val="28"/>
        </w:rPr>
        <w:t xml:space="preserve">  02 листопада 2021 р.                                                                       №      - 11 –</w:t>
      </w:r>
      <w:r w:rsidRPr="005E529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E529E">
        <w:rPr>
          <w:rFonts w:ascii="Times New Roman" w:hAnsi="Times New Roman"/>
          <w:b/>
          <w:sz w:val="28"/>
          <w:szCs w:val="28"/>
        </w:rPr>
        <w:t>І</w:t>
      </w:r>
    </w:p>
    <w:p w:rsidR="005E529E" w:rsidRDefault="005E529E" w:rsidP="005E52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</w:t>
      </w:r>
    </w:p>
    <w:p w:rsidR="005E529E" w:rsidRDefault="005E529E" w:rsidP="005E52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відділ освіти  Тетіївської міської </w:t>
      </w:r>
    </w:p>
    <w:p w:rsidR="005E529E" w:rsidRDefault="005E529E" w:rsidP="005E52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ради в новій редакції </w:t>
      </w:r>
    </w:p>
    <w:p w:rsidR="005E529E" w:rsidRDefault="005E529E" w:rsidP="005E5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29E" w:rsidRDefault="005E529E" w:rsidP="005E5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У зв’язку з необхідністю внесення змін до Положення про відділ освіти Тетіївської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озглянувши клопотання управління освіти виконавчого комітету Тетіївської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Pr="006464C9">
        <w:rPr>
          <w:rFonts w:ascii="Times New Roman" w:hAnsi="Times New Roman"/>
          <w:sz w:val="28"/>
          <w:szCs w:val="28"/>
          <w:lang w:val="uk-UA"/>
        </w:rPr>
        <w:t>№ 01-15</w:t>
      </w:r>
      <w:r>
        <w:rPr>
          <w:rFonts w:ascii="Times New Roman" w:hAnsi="Times New Roman"/>
          <w:sz w:val="28"/>
          <w:szCs w:val="28"/>
          <w:lang w:val="uk-UA"/>
        </w:rPr>
        <w:t xml:space="preserve"> /581, 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сесії Тетіївської міської ради  від 24.12.2020 № 28-02-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«Про затвердження Положення про відділ освіти Тетіївської міської ради», керуючись Законом України «Про місцеве самоврядування в Україні», Тетіївська міська </w:t>
      </w:r>
      <w:r w:rsidRPr="0015267B">
        <w:rPr>
          <w:rFonts w:ascii="Times New Roman" w:hAnsi="Times New Roman"/>
          <w:color w:val="000000"/>
          <w:sz w:val="28"/>
          <w:szCs w:val="28"/>
          <w:lang w:val="uk-UA"/>
        </w:rPr>
        <w:t>рада</w:t>
      </w:r>
    </w:p>
    <w:p w:rsidR="005E529E" w:rsidRDefault="005E529E" w:rsidP="005E52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5E529E" w:rsidRPr="005E70FB" w:rsidRDefault="005E529E" w:rsidP="005E529E">
      <w:pPr>
        <w:tabs>
          <w:tab w:val="left" w:pos="430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E70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E529E" w:rsidRDefault="005E529E" w:rsidP="005E5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Положення про відділ освіти Тетіївської міської ради в новій редакції (Положення додається).</w:t>
      </w:r>
    </w:p>
    <w:p w:rsidR="005E529E" w:rsidRDefault="005E529E" w:rsidP="005E5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Доручити відділу освіти Тетіївської міської ради (В. Васютинському) здійснити державну реєстрацію відповідних змін до Положення про відділ освіти Тетіївської міської ради у порядку, встановленому чинним законодавством України, та упорядкування напису у печатці, штампі, вивісці відділу освіти.</w:t>
      </w:r>
    </w:p>
    <w:p w:rsidR="005E529E" w:rsidRPr="00E22E28" w:rsidRDefault="005E529E" w:rsidP="005E529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22E28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proofErr w:type="gramStart"/>
      <w:r w:rsidRPr="00E22E28">
        <w:rPr>
          <w:rFonts w:ascii="Times New Roman" w:hAnsi="Times New Roman"/>
          <w:sz w:val="28"/>
          <w:szCs w:val="28"/>
        </w:rPr>
        <w:t>р</w:t>
      </w:r>
      <w:proofErr w:type="gramEnd"/>
      <w:r w:rsidRPr="00E22E28">
        <w:rPr>
          <w:rFonts w:ascii="Times New Roman" w:hAnsi="Times New Roman"/>
          <w:sz w:val="28"/>
          <w:szCs w:val="28"/>
        </w:rPr>
        <w:t>ішення покласти на постійну комісію з питань соціального захисту,</w:t>
      </w:r>
      <w:r>
        <w:rPr>
          <w:rFonts w:ascii="Times New Roman" w:hAnsi="Times New Roman"/>
          <w:sz w:val="28"/>
          <w:szCs w:val="28"/>
        </w:rPr>
        <w:t xml:space="preserve"> освіти, </w:t>
      </w:r>
      <w:r w:rsidRPr="00E22E28">
        <w:rPr>
          <w:rFonts w:ascii="Times New Roman" w:hAnsi="Times New Roman"/>
          <w:sz w:val="28"/>
          <w:szCs w:val="28"/>
        </w:rPr>
        <w:t>охорони здоров’я, культури, молоді і спорту.</w:t>
      </w:r>
    </w:p>
    <w:p w:rsidR="005E529E" w:rsidRDefault="005E529E" w:rsidP="005E529E">
      <w:pPr>
        <w:pStyle w:val="a3"/>
        <w:tabs>
          <w:tab w:val="left" w:pos="867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529E" w:rsidRPr="005E529E" w:rsidRDefault="005E529E" w:rsidP="005E529E">
      <w:pPr>
        <w:tabs>
          <w:tab w:val="left" w:pos="8671"/>
        </w:tabs>
        <w:spacing w:after="0"/>
        <w:rPr>
          <w:rFonts w:ascii="Times New Roman" w:hAnsi="Times New Roman"/>
          <w:sz w:val="28"/>
          <w:szCs w:val="28"/>
        </w:rPr>
      </w:pPr>
      <w:r w:rsidRPr="005E529E">
        <w:rPr>
          <w:rFonts w:ascii="Times New Roman" w:hAnsi="Times New Roman"/>
          <w:sz w:val="28"/>
          <w:szCs w:val="28"/>
        </w:rPr>
        <w:tab/>
      </w:r>
    </w:p>
    <w:p w:rsidR="005E529E" w:rsidRPr="00E22E28" w:rsidRDefault="005E529E" w:rsidP="005E529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22E28">
        <w:rPr>
          <w:rFonts w:ascii="Times New Roman" w:hAnsi="Times New Roman"/>
          <w:sz w:val="28"/>
          <w:szCs w:val="28"/>
        </w:rPr>
        <w:t xml:space="preserve">Міський голова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Б</w:t>
      </w:r>
      <w:r>
        <w:rPr>
          <w:rFonts w:ascii="Times New Roman" w:hAnsi="Times New Roman"/>
          <w:sz w:val="28"/>
          <w:szCs w:val="28"/>
          <w:lang w:val="uk-UA"/>
        </w:rPr>
        <w:t>огдан</w:t>
      </w:r>
      <w:r w:rsidRPr="00E22E28">
        <w:rPr>
          <w:rFonts w:ascii="Times New Roman" w:hAnsi="Times New Roman"/>
          <w:sz w:val="28"/>
          <w:szCs w:val="28"/>
        </w:rPr>
        <w:t xml:space="preserve"> БАЛАГУРА</w:t>
      </w:r>
    </w:p>
    <w:p w:rsidR="005E529E" w:rsidRDefault="005E529E" w:rsidP="005E529E">
      <w:pPr>
        <w:shd w:val="clear" w:color="auto" w:fill="FFFFFF"/>
        <w:spacing w:after="28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Default="005E529E" w:rsidP="005E529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</w:t>
      </w: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 w:rsidR="00C97122" w:rsidRDefault="00C97122" w:rsidP="005E529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до рішення 11 сесії міської ради </w:t>
      </w:r>
    </w:p>
    <w:p w:rsidR="00C97122" w:rsidRDefault="00C97122" w:rsidP="005E529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:rsidR="00C97122" w:rsidRPr="00C97122" w:rsidRDefault="00C97122" w:rsidP="005E529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від 02.11.2021 р. №    - 11-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</w:p>
    <w:p w:rsidR="005E529E" w:rsidRPr="00C97122" w:rsidRDefault="005E529E" w:rsidP="005E529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C97122" w:rsidRDefault="005E529E" w:rsidP="005E529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t>Положення</w:t>
      </w: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про відділ освіти  Тетіївської міської  ради </w:t>
      </w: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bookmarkStart w:id="0" w:name="_GoBack"/>
      <w:bookmarkEnd w:id="0"/>
    </w:p>
    <w:p w:rsidR="005E529E" w:rsidRPr="00C97122" w:rsidRDefault="005E529E" w:rsidP="005E529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Загальні положення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1.1. Відділ освіти  Тетіївської міської  </w:t>
      </w:r>
      <w:r w:rsidRPr="00C97122">
        <w:rPr>
          <w:rFonts w:ascii="Times New Roman" w:hAnsi="Times New Roman"/>
          <w:sz w:val="28"/>
          <w:szCs w:val="28"/>
          <w:lang w:val="uk-UA"/>
        </w:rPr>
        <w:t>ради</w:t>
      </w: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Відділ) є виконавчим органом Тетіївської міської  </w:t>
      </w:r>
      <w:r w:rsidRPr="00B9078E">
        <w:rPr>
          <w:rFonts w:ascii="Times New Roman" w:hAnsi="Times New Roman"/>
          <w:color w:val="000000"/>
          <w:sz w:val="28"/>
          <w:szCs w:val="28"/>
        </w:rPr>
        <w:t xml:space="preserve">ради.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1.2. Відділ утворюється Тетіївською міською </w:t>
      </w:r>
      <w:r w:rsidRPr="00B9078E">
        <w:rPr>
          <w:rFonts w:ascii="Times New Roman" w:hAnsi="Times New Roman"/>
          <w:sz w:val="28"/>
          <w:szCs w:val="28"/>
        </w:rPr>
        <w:t xml:space="preserve">радою,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ідзвітний та підконтрольний Тетіївській міській  раді, підпорядкований виконавчому комітету ради, міському голові, заступнику голови голови з питань діяльності виконавчих органів ради (відповідно до розподілу обов’язків), а з питань здійснення делегованих повноважень -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ідконтрольний департаменту освіти і науки Київської обласної державної адміністрації.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1.3. Відділ у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своїи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̆ діяльності керується Конституцією України, Конвенцією про захист прав людини і основоположних свобод, Конвенцією про права дитини, Європейською хартією місцевого самоврядування, іншими міжнародними договорами та правовими актами, ратифікованими Верховною Радою України, законами України «Про місцеве самоврядування в Україні», «Про службу в органах місцевого самоврядування», «Про освіту», «Про повну загальну середню освіту», «Про дошкільну освіту», 2Про позашкільну освіту», Указами Президента України, постановами та розпорядженнями Кабінету Міні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ів України, наказами Міністерства освіти і науки України, іншими нормативно-правовими актами України, рішеннями Тетіївської міської  ради та її виконавчого комітету і цим Положенням.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1.4. Структура, штатний розпис Відділу та зміни до них затверджуються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ішенням Тетіївської міської  ради. </w:t>
      </w:r>
    </w:p>
    <w:p w:rsidR="005E529E" w:rsidRPr="00B9078E" w:rsidRDefault="005E529E" w:rsidP="005E529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B9078E">
        <w:rPr>
          <w:rFonts w:ascii="Times New Roman" w:hAnsi="Times New Roman"/>
          <w:sz w:val="28"/>
          <w:szCs w:val="28"/>
        </w:rPr>
        <w:t xml:space="preserve">Відділ є уповноваженою </w:t>
      </w:r>
      <w:proofErr w:type="gramStart"/>
      <w:r w:rsidRPr="00B9078E">
        <w:rPr>
          <w:rFonts w:ascii="Times New Roman" w:hAnsi="Times New Roman"/>
          <w:sz w:val="28"/>
          <w:szCs w:val="28"/>
        </w:rPr>
        <w:t>особою</w:t>
      </w:r>
      <w:proofErr w:type="gramEnd"/>
      <w:r w:rsidRPr="00B9078E">
        <w:rPr>
          <w:rFonts w:ascii="Times New Roman" w:hAnsi="Times New Roman"/>
          <w:sz w:val="28"/>
          <w:szCs w:val="28"/>
        </w:rPr>
        <w:t xml:space="preserve"> з реалізації прав і обов’язків </w:t>
      </w:r>
      <w:r w:rsidRPr="00B9078E">
        <w:rPr>
          <w:rFonts w:ascii="Times New Roman" w:hAnsi="Times New Roman"/>
          <w:color w:val="000000"/>
          <w:sz w:val="28"/>
          <w:szCs w:val="28"/>
        </w:rPr>
        <w:t>Тетіївської міської  ради</w:t>
      </w:r>
      <w:r w:rsidRPr="00B9078E">
        <w:rPr>
          <w:rFonts w:ascii="Times New Roman" w:hAnsi="Times New Roman"/>
          <w:sz w:val="28"/>
          <w:szCs w:val="28"/>
        </w:rPr>
        <w:t>, як засновника, щодо управління закладами освіти.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1.6. Відділ є юридичною особою публічного права, має самостійний баланс, рахунки в органах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ержавної казначейської служби України у Б</w:t>
      </w:r>
      <w:r w:rsidRPr="00B9078E">
        <w:rPr>
          <w:rFonts w:ascii="Times New Roman" w:hAnsi="Times New Roman"/>
          <w:sz w:val="28"/>
          <w:szCs w:val="28"/>
        </w:rPr>
        <w:t>ілоцерківському</w:t>
      </w:r>
      <w:r w:rsidRPr="00B907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078E">
        <w:rPr>
          <w:rFonts w:ascii="Times New Roman" w:hAnsi="Times New Roman"/>
          <w:color w:val="000000"/>
          <w:sz w:val="28"/>
          <w:szCs w:val="28"/>
        </w:rPr>
        <w:t xml:space="preserve"> районі, печатку із зображенням Державного Герба України та своїм найменуванням, власні бланки.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1.7. Місце знаходження: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1.8. Назва юридичної особи: 09801 Київська область, Білоцерківський  район м. Тетіїв, </w:t>
      </w:r>
      <w:r w:rsidRPr="00B9078E">
        <w:rPr>
          <w:rFonts w:ascii="Times New Roman" w:hAnsi="Times New Roman"/>
          <w:sz w:val="28"/>
          <w:szCs w:val="28"/>
        </w:rPr>
        <w:t>вулиця  Цвіткова, 11.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повна: Відділ освіти Тетіївської міської  ради;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скорочена: Відділ освіти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 xml:space="preserve">1.9. Внесення змін та доповнень до цього Положення здійснюється шляхом прийняття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ішення Тетіївською міською радою.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>2. Мета створення та завдання</w:t>
      </w:r>
      <w:proofErr w:type="gramStart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ідділу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2.1. Відділ створено з метою: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2.1.1. здійснення Тетіївською міською радою та її виконавчими органами повноважень у сфері освіти, наданих законами України «Про місцеве самоврядування в Україні», «Про освіту», «Про повну загальну середню освіту», «Про дошкільну освіту», «Про позашкільну освіту» та іншими законодавчими актами України;</w:t>
      </w:r>
      <w:proofErr w:type="gramEnd"/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2.1.2. забезпечення на території  Тетіївської міської територіальної громади всебічного розвитку людини як особистості та найвищої цінності суспільства, її талантів, інтелектуальних, творчих і фізичних здібностей, формування цінностей і необхідних для успішної самореалізації компетентностей, виховання відповідальних громадян, які здатні до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ідомого суспільного вибору та спрямування своєї діяльності на користь іншим людям і суспільству, збагачення на цій основі інтелектуального, економічного, творчого, культурного потенціалу Українського народу,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ідвищення освітнього рівня громадян задля забезпечення сталого розвитку України та її європейського вибору.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 Відділ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межах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своїх повноважень вирішує такі завдання: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2.2.1. відповідає за реалізацію державної політики у сфері освіти та забезпечення якості осві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ти на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відповідній території, забезпечення доступності дошкільної, початкової та повної загальної середньої освіти, позашкільної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2.2.2. забезпечує доступність та безоплатне здобуття дошкільної та повної загальної середньої освіти для всіх громадян, які проживають на відпові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дніи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території;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2.2.3. вживає заходів для забезпечення потреби громадян, які проживають на відпові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дніи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̆ території, у дошкільній та позашкільній освіті;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2.2.4. сприяє отриманню державних гарантій та забезпечує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іальний захист педагогічних працівників, спеціалістів, які беруть участь в освітньому процесі, учнів (вихованців);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2.2.5. створює умови для вдосконалення та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ідвищення професійної кваліфікації педагогічних працівників закладів освіти  Тетіївської міської територіальної громади, забезпечує їх перепідготовку та атестацію у взаємодії з Центром професійного розвитку педагогічних працівників;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2.2.6. забезпечує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івні умови розвитку закладів освіти всіх форм власності,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2.2.7. здійснює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ідготовку проектів рішень Тетіївської міської ради, її виконавчого комітету щодо вирішення питань у сфері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2.2.8. забезпечує виконання програм і здійснення заходів, спрямованих на розвиток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>2.2.9. здійснює інші повноваження та виконує завдання, покладені на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 відповідно до чинного законодавства.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 Відповідно до покладених на нього завдань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ідділ: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2.3.1. забезпечує виконання рішень Тетіївської міської  ради та її виконавчого комітету, розпоряджень  міського  голови з питань, віднесених до компетенц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ії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ідділу;</w:t>
      </w:r>
    </w:p>
    <w:p w:rsidR="005E529E" w:rsidRPr="00B9078E" w:rsidRDefault="005E529E" w:rsidP="005E529E">
      <w:pPr>
        <w:spacing w:after="0"/>
        <w:rPr>
          <w:rFonts w:ascii="Times New Roman" w:hAnsi="Times New Roman"/>
          <w:sz w:val="28"/>
          <w:szCs w:val="28"/>
        </w:rPr>
      </w:pPr>
      <w:r w:rsidRPr="00B9078E">
        <w:rPr>
          <w:rFonts w:ascii="Times New Roman" w:hAnsi="Times New Roman"/>
          <w:color w:val="333333"/>
          <w:sz w:val="28"/>
          <w:szCs w:val="28"/>
        </w:rPr>
        <w:t xml:space="preserve">2.3.2. здійснює </w:t>
      </w:r>
      <w:r w:rsidRPr="00B9078E">
        <w:rPr>
          <w:rFonts w:ascii="Times New Roman" w:hAnsi="Times New Roman"/>
          <w:sz w:val="28"/>
          <w:szCs w:val="28"/>
        </w:rPr>
        <w:t xml:space="preserve">прогнозування освітніх потреб населення у </w:t>
      </w:r>
      <w:proofErr w:type="gramStart"/>
      <w:r w:rsidRPr="00B9078E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B9078E">
        <w:rPr>
          <w:rFonts w:ascii="Times New Roman" w:hAnsi="Times New Roman"/>
          <w:sz w:val="28"/>
          <w:szCs w:val="28"/>
        </w:rPr>
        <w:t xml:space="preserve">, що забезпечують надання </w:t>
      </w:r>
      <w:r w:rsidRPr="00B9078E">
        <w:rPr>
          <w:rFonts w:ascii="Times New Roman" w:hAnsi="Times New Roman"/>
          <w:color w:val="000000"/>
          <w:sz w:val="28"/>
          <w:szCs w:val="28"/>
        </w:rPr>
        <w:t>дошкільної, початкової та повної середньої освіти, позашкільної освіти, враховуючи інтереси дітей з особливими освітніми потребами</w:t>
      </w:r>
      <w:r w:rsidRPr="00B9078E">
        <w:rPr>
          <w:rFonts w:ascii="Times New Roman" w:hAnsi="Times New Roman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2.3.3. веде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ік дітей дошкільного та шкільного віку у порядку, затвердженому Кабінетом Міністрів України 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2.3.4. порушує перед Тетіївською міською  радою питання щодо задоволення освітніх потреб представників національних меншин;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2.3.5. планує та забезпечує розвиток мережі комунальних закладів дошкільної, початкової та повної середньої освіти, позашкільної освіти відповідно до потреб територіальної громади, координує діяльність мережі;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2.3.6. порушує перед Тетіївською міською  радою питання про засновування, реорганізацію або ліквідацію закладів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2.3.7. укладає строкові трудові договори (контракти) з керівниками закладів освіти, обраних (призначених) у порядку, встановленому законодавством та установчими документами закладів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2.3.8. розриває строкові трудові договори (контракти) з керівниками закладів освіти з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ідстав та у порядку, визначених законодавством та установчими документами закладів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2.3.9. закріплює за закладами освіти територію обслуговування (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ім випадків, встановлених спеціальними законами);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2.3.10. сприяє організації фінансового та матеріально-технічного забезпечення закладів освіти, у тому числі будівництва, реконструкції, ремонту будівель, споруд, приміщень, інших об’єктів закладів освіти, комплектуванню їх меблями, відповідним обладнанням, навчально-методичними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ібниками, підручниками, спортивним інвентарем у обсягах, які забезпечують надання освітніх послуг у відповідності до встановлених державних стандартів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2.3.11. сприяє формуванню замовлення на придбання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ідручників, навчально-методичних посібників та іншої навчально-методичної літератури, навчальних програм, бланків документів про освіту, координує забезпечення ними підпорядкованих йому закладів;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2.3.12. забезпечує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ідвезення учнів і педагогічних працівників до закладів освіти і у зворотному напрямку (у разі потреби - транспортними засобами, пристосованими для перевезення осіб, які пересуваються на кріслах колісних); забезпечує фінансування визначених у цьому підпункті заходів;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>2.3.13. збира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є,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узагальнює та вносить на розгляд виконавчого комітету Тетіївської міської ради пропозиції щодо організації безоплатного медичного обслуговування дітей та учнів у закладах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2.3.14. організовує закупівлю товарів, робіт, послуг у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ідпорядкованих йому закладах освіти, у тому числі харчування дітей у  закладах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2.3.15.організовує бухгалтерський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ік та забезпечує своєчасне подання фінансової та бухгалтерської звітності.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2.3.16. Вносить пропозиції щодо фінансування закладів освіти, бере безпосередню участь у формуванні бюджету освітньої галузі громади.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2.3.17 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ісля отримання повної фінансової автономії закладами освіти: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погоджує кошториси та приймає фінансові звіти закладів освіти у випадках та порядку, визначених законодавством;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забезпечує затвердження кошторисів закладів освіти у порядку, визначеному законодавством;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 здійснює контроль за фінансово-господарською діяльністю закладів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2.3.18. оприлюднює офіційну звітність про всі отримані та використані кошти, а також перелі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к і варт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ість товарів, робіт, послуг, спрямованих на потреби закладів освіти Тетіївської міської територіальної громади, та інші видатки у сфері освіти;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2.3.19. аналізує результати господарської діяльності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ідпорядкованих йому закладів освіти, готує пропозиції та за необхідності вживає заходів щодо підвищення ефективності їх функціонування;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2.3.20. організовує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ідготовку закладів освіти до нового навчального року та до роботи в осінньо- зимовий період;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2.3.21. координує дотримання правил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іки безпеки, протипожежної безпеки, санітарного режиму в закладах освіти та надає допомогу у проведенні відповідної роботи;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2.3.22. здійснює поточний контроль за дотриманням установчих документів закладів освіти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 час їхньої поточної діяльності;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2.3.23. надає та реалізує пропозиції щодо залучення додаткових ресурсів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сферу освіти шляхом участі в грантових програмах міжнародних організацій та фондів;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2.3.24. створює умови для одержання дітьми,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тому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числі з особливими освітніми потребами, дошкільної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2.3.25. здійснює складення та подання державної статистичної звітності у обсягах, встановлених для місцевих органів управління освітою, збира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є,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аналізує та за необхідності подає на розгляд відповідних органів іншу інформацію, необхідну для реалізації повноважень у сфері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2.3.26. забезпечує своєчасне складення та подання державної статистичної звітності уповноваженими працівниками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ідпорядкованих йому закладів освіти;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 xml:space="preserve">2.3.27. вивчає потреби і вносить пропозиції щодо застосування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відповідних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закладах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освіти інституційних та індивідуальних форм навчання;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2.3.28. вивчає потреби щодо створення додаткових можливостей для повноцінного і здорового розвитку та творчої самореалізації дітей, забезпечує створення та належні умови функціонування мережі гуртків, творчих, спортивних та інших секцій, сприяє розширенню вибору вихованцями, учнями і слухачами видів творчої діяльності відповідно до їх інтересів та запитів батьків або осіб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, які їх замінюють;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2.3.29. за запитами кері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вників закладів освіти сприяє участі дітей та молод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 у Всеукраїнських чемпіонатах, кубках, конкурсах, фестивалях, змаганнях, літніх школах і таборах тощо;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2.3.30. організовує проведення засідань, координаційних рад, комітетів та інших заходів з питань, які належать до компетенц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ії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2.3.31. здійснює інші повноваження, що випливають з актів законодавства, актів органів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ісцевого самоврядування Тетіївської міської територіальної громади та цього Положення.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>3. Права</w:t>
      </w:r>
      <w:proofErr w:type="gramStart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ідділу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Відділ має право: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3.1. Залучати до розроблення місцевої програми розвитку освіти та розгляду питань, що належать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його компетенції, педагогічних, науково-педагогічних працівників, фахівців, експертів.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3.2. Вносити до Тетіївської міської  ради пропозиції щодо фінансування закладів освіти, брати безпосередню участь у формуванні бюджету в частині забезпечення освітньої галузі.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>4. Керівник та працівники</w:t>
      </w:r>
      <w:proofErr w:type="gramStart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ідділу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4.1. Керівником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 є його начальник. Начальник відділу є посадовою особою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ісцевого самоврядування, приймається на службу шляхом призначення Тетіївським міським  головою. Начальник Відділу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ідзвітний і підконтрольний Тетіївському міському голові та заступнику голови з питань діяльності виконавчих органів ради (згідно з розподілом обов’язків).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4.2. Начальник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ідділу: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4.2.1. здійсню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є:</w:t>
      </w:r>
      <w:proofErr w:type="gramEnd"/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керівництво роботою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ідділу;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функціональний розподіл обов’язків між працівниками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ідділу;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затверджує посадові інструкції працівників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ідділу;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- планування роботи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 та забезпечує звітування про його роботу;</w:t>
      </w:r>
      <w:r w:rsidRPr="00B9078E">
        <w:rPr>
          <w:rFonts w:ascii="Times New Roman" w:hAnsi="Times New Roman"/>
          <w:color w:val="000000"/>
          <w:sz w:val="28"/>
          <w:szCs w:val="28"/>
        </w:rPr>
        <w:br/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4.2.4. готує подання міському  голові щодо заохочення, просування по службі, притягнення до дисциплінарної відповідальності та звільнення працівників Відділу, керівників закладів освіти, підпорядкованих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>ідділу;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br/>
        <w:t>4.2.5. виконує від імен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і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 повноваження, передбачені цим Положенням;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br/>
        <w:t>4.2.6.здійснює інші повноваження та функції, передбачені посадовою інструкцією начальника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4.3. Працівники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 є посадовими особами місцевого самоврядування, на них поширюється дія Закону України «Про службу в органах місцевого самоврядування», вони приймаються на службу шляхом призначення Тетіївським міським  головою за конкурсом.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 w:rsidRPr="00B9078E">
        <w:rPr>
          <w:rFonts w:ascii="Times New Roman" w:hAnsi="Times New Roman"/>
          <w:color w:val="000000"/>
          <w:sz w:val="28"/>
          <w:szCs w:val="28"/>
        </w:rPr>
        <w:t>4.4. Права, посадові обов’язки, вимоги до рівня кваліфікації та досвіду роботи, відповідальність працівників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ідділу визначаються посадовими інструкціями до відповідних посад, затвердженими начальником Відділу.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5. Відповідальність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>5.1. Працівники відділу несуть відповідальність за належне здійснення покладених на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ідділ завдань та повноважень відповідно до своїх посадових інструкцій та цього Положення.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6. Взаємовідносини з іншими </w:t>
      </w:r>
      <w:proofErr w:type="gramStart"/>
      <w:r w:rsidRPr="00B9078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b/>
          <w:color w:val="000000"/>
          <w:sz w:val="28"/>
          <w:szCs w:val="28"/>
        </w:rPr>
        <w:t xml:space="preserve">ідрозділами </w:t>
      </w:r>
    </w:p>
    <w:p w:rsidR="005E529E" w:rsidRPr="00B9078E" w:rsidRDefault="005E529E" w:rsidP="005E52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6.1. Відділ може виконувати зазначені завдання і функції самостійно або разом з іншими структурними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ідрозділами Тетіївської міської  ради та її виконавчих органів, а у випадках, передбачених законодавством – з територіальними підрозділами органів державної виконавчої влади, державними органами, іншими юридичними особами, незалежно від форми власності, та фізичними особами. </w:t>
      </w:r>
    </w:p>
    <w:p w:rsidR="005E529E" w:rsidRPr="00B9078E" w:rsidRDefault="005E529E" w:rsidP="005E529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529E" w:rsidRPr="00C97122" w:rsidRDefault="005E529E" w:rsidP="00C9712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5E529E" w:rsidRDefault="005E529E" w:rsidP="005E529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E529E">
        <w:rPr>
          <w:rFonts w:ascii="Times New Roman" w:hAnsi="Times New Roman"/>
          <w:color w:val="000000"/>
          <w:sz w:val="28"/>
          <w:szCs w:val="28"/>
        </w:rPr>
        <w:t xml:space="preserve">Секретар міської  ради 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 w:rsid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5E529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gramStart"/>
      <w:r w:rsidRPr="005E529E">
        <w:rPr>
          <w:rFonts w:ascii="Times New Roman" w:hAnsi="Times New Roman"/>
          <w:color w:val="000000"/>
          <w:sz w:val="28"/>
          <w:szCs w:val="28"/>
          <w:lang w:val="uk-UA"/>
        </w:rPr>
        <w:t>Наталія</w:t>
      </w:r>
      <w:proofErr w:type="gramEnd"/>
      <w:r w:rsidRPr="005E529E"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ІВАНЮТА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</w:p>
    <w:p w:rsidR="005E529E" w:rsidRDefault="005E529E" w:rsidP="005E529E">
      <w:pPr>
        <w:spacing w:after="0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Default="005E529E" w:rsidP="005E529E">
      <w:pPr>
        <w:spacing w:after="0"/>
        <w:ind w:left="5245"/>
        <w:rPr>
          <w:b/>
          <w:color w:val="000000"/>
        </w:rPr>
      </w:pPr>
    </w:p>
    <w:p w:rsidR="005E529E" w:rsidRPr="00FC4F3E" w:rsidRDefault="005E529E" w:rsidP="005E529E">
      <w:pPr>
        <w:tabs>
          <w:tab w:val="left" w:pos="430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330C" w:rsidRDefault="00C97122" w:rsidP="005E529E">
      <w:pPr>
        <w:spacing w:after="0"/>
      </w:pPr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AD"/>
    <w:rsid w:val="000F7689"/>
    <w:rsid w:val="005D68AD"/>
    <w:rsid w:val="005E529E"/>
    <w:rsid w:val="00C97122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E"/>
    <w:pPr>
      <w:ind w:left="720"/>
      <w:contextualSpacing/>
    </w:pPr>
  </w:style>
  <w:style w:type="paragraph" w:styleId="a4">
    <w:name w:val="No Spacing"/>
    <w:uiPriority w:val="1"/>
    <w:qFormat/>
    <w:rsid w:val="005E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E"/>
    <w:pPr>
      <w:ind w:left="720"/>
      <w:contextualSpacing/>
    </w:pPr>
  </w:style>
  <w:style w:type="paragraph" w:styleId="a4">
    <w:name w:val="No Spacing"/>
    <w:uiPriority w:val="1"/>
    <w:qFormat/>
    <w:rsid w:val="005E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9638</Words>
  <Characters>5494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2021-10-22T12:49:00Z</cp:lastPrinted>
  <dcterms:created xsi:type="dcterms:W3CDTF">2021-10-22T12:10:00Z</dcterms:created>
  <dcterms:modified xsi:type="dcterms:W3CDTF">2021-10-22T12:49:00Z</dcterms:modified>
</cp:coreProperties>
</file>