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31" w:rsidRDefault="00257331" w:rsidP="00894818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257331" w:rsidRDefault="00257331" w:rsidP="007E0D68">
      <w:pPr>
        <w:ind w:firstLine="4253"/>
        <w:rPr>
          <w:noProof/>
          <w:sz w:val="28"/>
          <w:lang w:val="uk-UA" w:eastAsia="uk-UA"/>
        </w:rPr>
      </w:pPr>
      <w:r w:rsidRPr="00F81BEB">
        <w:rPr>
          <w:noProof/>
          <w:sz w:val="28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31" w:rsidRDefault="00257331" w:rsidP="007E0D68">
      <w:pPr>
        <w:rPr>
          <w:noProof/>
          <w:sz w:val="28"/>
          <w:lang w:val="uk-UA" w:eastAsia="uk-UA"/>
        </w:rPr>
      </w:pPr>
    </w:p>
    <w:p w:rsidR="00257331" w:rsidRDefault="00257331" w:rsidP="007E0D68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257331" w:rsidRDefault="00257331" w:rsidP="007E0D68">
      <w:pPr>
        <w:jc w:val="center"/>
        <w:rPr>
          <w:sz w:val="32"/>
          <w:szCs w:val="32"/>
          <w:lang w:val="uk-UA"/>
        </w:rPr>
      </w:pPr>
    </w:p>
    <w:p w:rsidR="00257331" w:rsidRDefault="00257331" w:rsidP="007E0D6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257331" w:rsidRDefault="00257331" w:rsidP="007E0D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  <w:bookmarkStart w:id="0" w:name="_GoBack"/>
      <w:bookmarkEnd w:id="0"/>
    </w:p>
    <w:p w:rsidR="00257331" w:rsidRDefault="00257331" w:rsidP="007E0D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  СЕСІЯ</w:t>
      </w:r>
    </w:p>
    <w:p w:rsidR="00257331" w:rsidRDefault="00257331" w:rsidP="007E0D68">
      <w:pPr>
        <w:jc w:val="center"/>
        <w:rPr>
          <w:sz w:val="32"/>
          <w:szCs w:val="32"/>
          <w:lang w:val="uk-UA"/>
        </w:rPr>
      </w:pPr>
    </w:p>
    <w:p w:rsidR="00257331" w:rsidRDefault="00257331" w:rsidP="007E0D6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257331" w:rsidRDefault="00257331" w:rsidP="007E0D68">
      <w:pPr>
        <w:jc w:val="center"/>
        <w:rPr>
          <w:sz w:val="32"/>
          <w:szCs w:val="32"/>
          <w:lang w:val="uk-UA"/>
        </w:rPr>
      </w:pPr>
    </w:p>
    <w:p w:rsidR="00257331" w:rsidRDefault="00257331" w:rsidP="00257331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28 вересня 2021 р.                                                              №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- 10</w:t>
      </w:r>
      <w:r>
        <w:rPr>
          <w:rStyle w:val="rvts23"/>
          <w:color w:val="333333"/>
          <w:lang w:val="uk-UA"/>
        </w:rPr>
        <w:t xml:space="preserve"> - </w:t>
      </w:r>
      <w:r>
        <w:rPr>
          <w:rStyle w:val="rvts23"/>
          <w:color w:val="333333"/>
          <w:lang w:val="en-US"/>
        </w:rPr>
        <w:t>V</w:t>
      </w:r>
      <w:r>
        <w:rPr>
          <w:rStyle w:val="rvts23"/>
          <w:color w:val="333333"/>
          <w:lang w:val="uk-UA"/>
        </w:rPr>
        <w:t>ІІІ</w:t>
      </w:r>
    </w:p>
    <w:p w:rsidR="00257331" w:rsidRDefault="00257331" w:rsidP="00257331">
      <w:pPr>
        <w:pStyle w:val="a6"/>
        <w:spacing w:before="1"/>
        <w:jc w:val="both"/>
        <w:rPr>
          <w:lang w:val="ru-RU"/>
        </w:rPr>
      </w:pPr>
    </w:p>
    <w:p w:rsidR="00257331" w:rsidRDefault="00257331" w:rsidP="00257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Переліку </w:t>
      </w:r>
    </w:p>
    <w:p w:rsidR="00257331" w:rsidRDefault="00257331" w:rsidP="00257331">
      <w:pPr>
        <w:rPr>
          <w:sz w:val="28"/>
          <w:szCs w:val="28"/>
          <w:lang w:val="uk-UA"/>
        </w:rPr>
      </w:pPr>
      <w:r w:rsidRPr="00F81BE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</w:t>
      </w:r>
      <w:r w:rsidRPr="00F81BE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комунальної власності</w:t>
      </w:r>
    </w:p>
    <w:p w:rsidR="00257331" w:rsidRDefault="00257331" w:rsidP="00257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Тетіївської міської територіальної громади</w:t>
      </w:r>
    </w:p>
    <w:p w:rsidR="00257331" w:rsidRPr="00EC3F2B" w:rsidRDefault="00257331" w:rsidP="00257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підлягають приватизації в 2021 році</w:t>
      </w:r>
    </w:p>
    <w:p w:rsidR="00257331" w:rsidRPr="00EC3F2B" w:rsidRDefault="00257331" w:rsidP="00257331">
      <w:pPr>
        <w:rPr>
          <w:sz w:val="28"/>
          <w:szCs w:val="28"/>
          <w:lang w:val="uk-UA"/>
        </w:rPr>
      </w:pPr>
    </w:p>
    <w:p w:rsidR="00257331" w:rsidRDefault="007E0D68" w:rsidP="002573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пунктом 30 частини 1 статті</w:t>
      </w:r>
      <w:r w:rsidR="00257331">
        <w:rPr>
          <w:sz w:val="28"/>
          <w:szCs w:val="28"/>
          <w:lang w:val="uk-UA"/>
        </w:rPr>
        <w:t xml:space="preserve"> 26 Закону України «Про місцеве самоврядуван</w:t>
      </w:r>
      <w:r>
        <w:rPr>
          <w:sz w:val="28"/>
          <w:szCs w:val="28"/>
          <w:lang w:val="uk-UA"/>
        </w:rPr>
        <w:t>ня в Україні», відповідно до статті</w:t>
      </w:r>
      <w:r w:rsidR="00257331">
        <w:rPr>
          <w:sz w:val="28"/>
          <w:szCs w:val="28"/>
          <w:lang w:val="uk-UA"/>
        </w:rPr>
        <w:t xml:space="preserve"> 11 Закону України «Про приватизацію державного і комунального майна», Порядку проведення електронних аукціонів для продажу об</w:t>
      </w:r>
      <w:r w:rsidR="00257331" w:rsidRPr="00F81BEB">
        <w:rPr>
          <w:sz w:val="28"/>
          <w:szCs w:val="28"/>
        </w:rPr>
        <w:t>’</w:t>
      </w:r>
      <w:proofErr w:type="spellStart"/>
      <w:r w:rsidR="00257331">
        <w:rPr>
          <w:sz w:val="28"/>
          <w:szCs w:val="28"/>
          <w:lang w:val="uk-UA"/>
        </w:rPr>
        <w:t>єктів</w:t>
      </w:r>
      <w:proofErr w:type="spellEnd"/>
      <w:r w:rsidR="00257331">
        <w:rPr>
          <w:sz w:val="28"/>
          <w:szCs w:val="28"/>
          <w:lang w:val="uk-UA"/>
        </w:rPr>
        <w:t xml:space="preserve"> малої приватизації та визначення додаткових умов продажу, затвердженого постановою Кабінету Міністрів України від 10 травня 2018 року № 432,</w:t>
      </w:r>
      <w:r w:rsidR="00257331" w:rsidRPr="0069752C">
        <w:rPr>
          <w:sz w:val="26"/>
          <w:szCs w:val="26"/>
          <w:lang w:val="uk-UA"/>
        </w:rPr>
        <w:t xml:space="preserve"> </w:t>
      </w:r>
      <w:r w:rsidR="00257331" w:rsidRPr="0069752C">
        <w:rPr>
          <w:sz w:val="28"/>
          <w:szCs w:val="28"/>
          <w:lang w:val="uk-UA"/>
        </w:rPr>
        <w:t>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 w:rsidR="00257331">
        <w:rPr>
          <w:sz w:val="28"/>
          <w:szCs w:val="28"/>
          <w:lang w:val="uk-UA"/>
        </w:rPr>
        <w:t xml:space="preserve">, Тетіївська міська рада </w:t>
      </w:r>
    </w:p>
    <w:p w:rsidR="00257331" w:rsidRDefault="00257331" w:rsidP="00257331">
      <w:pPr>
        <w:jc w:val="both"/>
        <w:rPr>
          <w:sz w:val="28"/>
          <w:szCs w:val="28"/>
          <w:lang w:val="uk-UA"/>
        </w:rPr>
      </w:pPr>
    </w:p>
    <w:p w:rsidR="00257331" w:rsidRDefault="007E0D68" w:rsidP="002573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257331">
        <w:rPr>
          <w:b/>
          <w:sz w:val="28"/>
          <w:szCs w:val="28"/>
          <w:lang w:val="uk-UA"/>
        </w:rPr>
        <w:t xml:space="preserve"> :</w:t>
      </w:r>
    </w:p>
    <w:p w:rsidR="00257331" w:rsidRDefault="00257331" w:rsidP="00257331">
      <w:pPr>
        <w:jc w:val="center"/>
        <w:rPr>
          <w:b/>
          <w:sz w:val="28"/>
          <w:szCs w:val="28"/>
          <w:lang w:val="uk-UA"/>
        </w:rPr>
      </w:pPr>
    </w:p>
    <w:p w:rsidR="00257331" w:rsidRDefault="00257331" w:rsidP="0025733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Затвердити Перелік об’єктів комунальної власності Тетіївської міської </w:t>
      </w:r>
    </w:p>
    <w:p w:rsidR="00257331" w:rsidRDefault="00257331" w:rsidP="002573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громади, що підлягають приватизації шляхом продажу на електронних </w:t>
      </w:r>
      <w:r w:rsidR="007E0D68">
        <w:rPr>
          <w:sz w:val="28"/>
          <w:szCs w:val="28"/>
          <w:lang w:val="uk-UA"/>
        </w:rPr>
        <w:t>аукціонах в 2021 році (додаток</w:t>
      </w:r>
      <w:r>
        <w:rPr>
          <w:sz w:val="28"/>
          <w:szCs w:val="28"/>
          <w:lang w:val="uk-UA"/>
        </w:rPr>
        <w:t>).</w:t>
      </w:r>
    </w:p>
    <w:p w:rsidR="00257331" w:rsidRDefault="00257331" w:rsidP="002573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Виконавчому комітету Тетіївської міської ради забезпечити оприлюднення вищезазначеного переліку на офіційному веб-сайті Тетіївської міської ради та в електронній торговій системі.</w:t>
      </w:r>
    </w:p>
    <w:p w:rsidR="00257331" w:rsidRPr="00AB3932" w:rsidRDefault="00257331" w:rsidP="0025733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3. Контроль за виконанням даного рішення покласти на першого заступника міського голови та на постійну депутатську комісію</w:t>
      </w:r>
      <w:r w:rsidRPr="0069752C">
        <w:rPr>
          <w:sz w:val="28"/>
          <w:szCs w:val="28"/>
          <w:lang w:val="uk-UA"/>
        </w:rPr>
        <w:t xml:space="preserve">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>
        <w:rPr>
          <w:sz w:val="28"/>
          <w:szCs w:val="28"/>
          <w:lang w:val="uk-UA"/>
        </w:rPr>
        <w:t>.</w:t>
      </w:r>
    </w:p>
    <w:p w:rsidR="00257331" w:rsidRPr="00AB3932" w:rsidRDefault="00257331" w:rsidP="00257331">
      <w:pPr>
        <w:jc w:val="center"/>
        <w:rPr>
          <w:lang w:val="uk-UA"/>
        </w:rPr>
      </w:pPr>
    </w:p>
    <w:p w:rsidR="00A174FF" w:rsidRDefault="00A174FF" w:rsidP="00257331">
      <w:pPr>
        <w:jc w:val="center"/>
        <w:rPr>
          <w:sz w:val="28"/>
          <w:lang w:val="uk-UA"/>
        </w:rPr>
      </w:pPr>
    </w:p>
    <w:p w:rsidR="00257331" w:rsidRDefault="00257331" w:rsidP="0025733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Богдан БАЛАГУРА</w:t>
      </w:r>
    </w:p>
    <w:sectPr w:rsidR="00257331" w:rsidSect="001D118A">
      <w:headerReference w:type="even" r:id="rId8"/>
      <w:headerReference w:type="default" r:id="rId9"/>
      <w:pgSz w:w="11906" w:h="16838"/>
      <w:pgMar w:top="568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F8" w:rsidRDefault="00D76DF8">
      <w:r>
        <w:separator/>
      </w:r>
    </w:p>
  </w:endnote>
  <w:endnote w:type="continuationSeparator" w:id="0">
    <w:p w:rsidR="00D76DF8" w:rsidRDefault="00D7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F8" w:rsidRDefault="00D76DF8">
      <w:r>
        <w:separator/>
      </w:r>
    </w:p>
  </w:footnote>
  <w:footnote w:type="continuationSeparator" w:id="0">
    <w:p w:rsidR="00D76DF8" w:rsidRDefault="00D7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1F" w:rsidRDefault="00257331" w:rsidP="00BF7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A1F" w:rsidRDefault="00D76DF8" w:rsidP="00A047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1F" w:rsidRDefault="00D76DF8" w:rsidP="00626364">
    <w:pPr>
      <w:pStyle w:val="a3"/>
      <w:ind w:right="360"/>
      <w:jc w:val="right"/>
    </w:pPr>
  </w:p>
  <w:p w:rsidR="00626364" w:rsidRDefault="00D76D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6B01"/>
    <w:multiLevelType w:val="hybridMultilevel"/>
    <w:tmpl w:val="30EAEB6E"/>
    <w:lvl w:ilvl="0" w:tplc="EF7E66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1A"/>
    <w:rsid w:val="00090E41"/>
    <w:rsid w:val="000E45B1"/>
    <w:rsid w:val="0016506C"/>
    <w:rsid w:val="00257331"/>
    <w:rsid w:val="005E3940"/>
    <w:rsid w:val="007B1123"/>
    <w:rsid w:val="007E0D68"/>
    <w:rsid w:val="007F2E1A"/>
    <w:rsid w:val="00893B7C"/>
    <w:rsid w:val="00894818"/>
    <w:rsid w:val="00A174FF"/>
    <w:rsid w:val="00D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EB9F-A403-4753-82EC-13C26925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331"/>
  </w:style>
  <w:style w:type="paragraph" w:styleId="a6">
    <w:name w:val="Body Text"/>
    <w:basedOn w:val="a"/>
    <w:link w:val="a7"/>
    <w:uiPriority w:val="1"/>
    <w:unhideWhenUsed/>
    <w:qFormat/>
    <w:rsid w:val="00257331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2573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257331"/>
    <w:pPr>
      <w:spacing w:before="100" w:beforeAutospacing="1" w:after="100" w:afterAutospacing="1"/>
    </w:pPr>
  </w:style>
  <w:style w:type="character" w:customStyle="1" w:styleId="rvts23">
    <w:name w:val="rvts23"/>
    <w:rsid w:val="00257331"/>
  </w:style>
  <w:style w:type="paragraph" w:styleId="a8">
    <w:name w:val="Balloon Text"/>
    <w:basedOn w:val="a"/>
    <w:link w:val="a9"/>
    <w:uiPriority w:val="99"/>
    <w:semiHidden/>
    <w:unhideWhenUsed/>
    <w:rsid w:val="008948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8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2021-09-23T13:18:00Z</cp:lastPrinted>
  <dcterms:created xsi:type="dcterms:W3CDTF">2021-09-22T06:27:00Z</dcterms:created>
  <dcterms:modified xsi:type="dcterms:W3CDTF">2021-09-23T13:19:00Z</dcterms:modified>
</cp:coreProperties>
</file>