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5E" w:rsidRPr="000C64DB" w:rsidRDefault="00CF295E" w:rsidP="00CF295E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0B0260E" wp14:editId="60B0D3F4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5E" w:rsidRPr="000C64DB" w:rsidRDefault="00CF295E" w:rsidP="00CF295E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DB">
        <w:rPr>
          <w:rFonts w:ascii="Times New Roman" w:hAnsi="Times New Roman"/>
          <w:sz w:val="32"/>
          <w:szCs w:val="32"/>
        </w:rPr>
        <w:t>КИЇВСЬКА ОБЛАСТЬ</w:t>
      </w: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4DB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/>
          <w:b/>
          <w:sz w:val="28"/>
          <w:szCs w:val="28"/>
        </w:rPr>
        <w:t>ІІІ СКЛИКАННЯ</w:t>
      </w: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ШОСТА   </w:t>
      </w:r>
      <w:r w:rsidRPr="000C64DB">
        <w:rPr>
          <w:rFonts w:ascii="Times New Roman" w:hAnsi="Times New Roman"/>
          <w:b/>
          <w:sz w:val="28"/>
          <w:szCs w:val="28"/>
        </w:rPr>
        <w:t>СЕСІЯ</w:t>
      </w: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ПРОЄКТ              </w:t>
      </w:r>
      <w:r w:rsidRPr="000C64D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295E" w:rsidRPr="000C64DB" w:rsidRDefault="00CF295E" w:rsidP="00CF295E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0C64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</w:t>
      </w:r>
      <w:r w:rsidRPr="000C64DB">
        <w:rPr>
          <w:rFonts w:ascii="Times New Roman" w:hAnsi="Times New Roman"/>
          <w:b/>
          <w:sz w:val="28"/>
          <w:szCs w:val="28"/>
        </w:rPr>
        <w:t>.202</w:t>
      </w:r>
      <w:r w:rsidRPr="000C64DB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0C64DB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C64D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64DB">
        <w:rPr>
          <w:rFonts w:ascii="Times New Roman" w:hAnsi="Times New Roman"/>
          <w:b/>
          <w:sz w:val="28"/>
          <w:szCs w:val="28"/>
        </w:rPr>
        <w:t>-</w:t>
      </w:r>
      <w:r w:rsidRPr="000C64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/>
          <w:b/>
          <w:sz w:val="28"/>
          <w:szCs w:val="28"/>
        </w:rPr>
        <w:t>І</w:t>
      </w:r>
    </w:p>
    <w:p w:rsidR="00CF295E" w:rsidRDefault="00CF295E" w:rsidP="00CF295E">
      <w:pPr>
        <w:tabs>
          <w:tab w:val="left" w:pos="388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7D0F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реорганізацію комунального закладу </w:t>
      </w:r>
    </w:p>
    <w:p w:rsidR="00CF295E" w:rsidRDefault="00CF295E" w:rsidP="00CF295E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Ненадихівське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НВО «загальноосвітня школа</w:t>
      </w:r>
    </w:p>
    <w:p w:rsidR="00CF295E" w:rsidRPr="00C07D0F" w:rsidRDefault="00CF295E" w:rsidP="00CF295E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І-ІІ ступенів – дитячий садок»</w:t>
      </w:r>
    </w:p>
    <w:p w:rsidR="00CF295E" w:rsidRDefault="00CF295E" w:rsidP="00CF295E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7D0F"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CF295E" w:rsidRDefault="00CF295E" w:rsidP="00CF295E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3D75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рішення </w:t>
      </w:r>
      <w:r>
        <w:rPr>
          <w:rFonts w:ascii="Times New Roman" w:hAnsi="Times New Roman"/>
          <w:sz w:val="28"/>
          <w:szCs w:val="28"/>
          <w:lang w:val="uk-UA" w:eastAsia="ru-RU"/>
        </w:rPr>
        <w:t>сесії Тетіївської міської ради № 139-03-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23 лютого 2021 року « Про затвердження плану модернізації та оптимізації мережі закладів освіти Тетіївської територіальної громади на 2021 – 2020 роки», відповідно до законів України «Про місцеве самоврядування в Україні», пункт 30 частини 1 статті 26, «Про освіту», пункт 2 статті 66, «Про повну загальну середню освіту»,  пункт 1 статті 32, враховуючи клопотання відділу освіти Тетіївської міської ради та висновки і рекомендації комісії з питань соціального захисту, охорони здоров</w:t>
      </w:r>
      <w:r w:rsidRPr="00F13D7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я, освіти, культури, молоді і  спорту, з метою підвищення якості надання освітніх послуг і забезпечення реалізації прав громадян на здобуття загальної середньої освіти Тетіївська міська рада </w:t>
      </w:r>
    </w:p>
    <w:p w:rsidR="00CF295E" w:rsidRPr="00900056" w:rsidRDefault="00CF295E" w:rsidP="00CF295E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Pr="00900056" w:rsidRDefault="00CF295E" w:rsidP="00CF295E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0056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CF295E" w:rsidRDefault="00CF295E" w:rsidP="00CF295E">
      <w:pPr>
        <w:rPr>
          <w:lang w:val="uk-UA"/>
        </w:rPr>
      </w:pPr>
    </w:p>
    <w:p w:rsidR="00CF295E" w:rsidRDefault="00CF295E" w:rsidP="00CF295E">
      <w:pPr>
        <w:rPr>
          <w:rFonts w:ascii="Times New Roman" w:hAnsi="Times New Roman"/>
          <w:sz w:val="28"/>
          <w:szCs w:val="28"/>
          <w:lang w:val="uk-UA"/>
        </w:rPr>
      </w:pPr>
      <w:r w:rsidRPr="00900056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Реорганізувати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 – виховне об</w:t>
      </w:r>
      <w:r w:rsidRPr="004C0E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«загальноосвітня школа І – ІІ ступенів – дитячий садок» Тетіївської міської ради Київської області  (код ЄДРПОУ 20616186   ) шляхом перетворення його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1B2E8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ятигірського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Тетіївської міської ради Київської області. </w:t>
      </w:r>
    </w:p>
    <w:p w:rsidR="00CF295E" w:rsidRDefault="00CF295E" w:rsidP="00CF29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Створити комісію з припинення юридичної особи -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 – виховне об</w:t>
      </w:r>
      <w:r w:rsidRPr="004C0E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«загальноосвітня школа І – ІІ ступенів – дитячий садок» Тетіївської міської ради Київської області у складі згідно з додатком 1.</w:t>
      </w:r>
    </w:p>
    <w:p w:rsidR="00CF295E" w:rsidRDefault="00CF295E" w:rsidP="00CF29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Встановити строк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заявлення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кредиторських вимог кредиторів строком у 2 (два) місяці з моменту офіційного оприлюднення рішення. </w:t>
      </w: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Затвердити Положення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1B2E8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ятигірського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Тетіївської міської ради Київської області (додаток 2). </w:t>
      </w: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>з питань соціального захисту, охорони здоров</w:t>
      </w:r>
      <w:r w:rsidRPr="00F13D7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я, освіти, культури, молоді і  спорту та заступника міського голови з гуманітарних питань Дячук Н.А., начальника відділу освіти 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Богдан БАЛАГУРА </w:t>
      </w: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Pr="00FE41B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1B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Додаток 1 </w:t>
      </w: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рішення сесії </w:t>
      </w: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Тетіївської міської ради</w:t>
      </w: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25.05.2021 №  </w:t>
      </w:r>
      <w:r w:rsidRPr="003022F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СКЛАД</w:t>
      </w: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з припинення </w:t>
      </w:r>
      <w:r>
        <w:rPr>
          <w:rFonts w:ascii="Times New Roman" w:hAnsi="Times New Roman"/>
          <w:sz w:val="28"/>
          <w:szCs w:val="28"/>
          <w:lang w:val="uk-UA"/>
        </w:rPr>
        <w:t>діяльності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 – виховне об</w:t>
      </w:r>
      <w:r w:rsidRPr="004C0E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«загальноосвітня школа І – ІІ ступенів – дитячий садок» Тетіївської міської ради </w:t>
      </w: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Дячук Надія Анатоліївна, заступник міського голови з гуманітарних питань, робоча адреса м. Тетіїв,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Януша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Острозького, 5; ідентифікаційний номер </w:t>
      </w: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Васютинський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 Володимирович, начальник відділу освіти Тетіївської міської ради,  робоча адреса: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11, м. Тетіїв; ідентифікаційний номер </w:t>
      </w: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Недогибченко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 Володимирович, директор закладу освіти, робоча адреса: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Шевченка, 6; ідентифікаційний номер </w:t>
      </w: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Кнедик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Леся Олексіївна, головний бухгалтер централізованої бухгалтерії відділу освіти, робоча адреса: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Цвіткова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11, м. Тетіїв; ідентифікаційний номер </w:t>
      </w: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Наталія ІВАНЮТА </w:t>
      </w: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95E" w:rsidRPr="003022F3" w:rsidRDefault="00CF295E" w:rsidP="00CF295E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F295E" w:rsidRPr="00FE41BE" w:rsidRDefault="00CF295E" w:rsidP="00CF295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1BE">
        <w:rPr>
          <w:rFonts w:ascii="Times New Roman" w:hAnsi="Times New Roman"/>
          <w:b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FE41B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рішення сесії </w:t>
      </w: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Тетіївської міської ради</w:t>
      </w: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25.05.2021 №  </w:t>
      </w:r>
      <w:r w:rsidRPr="003022F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</w:p>
    <w:p w:rsidR="00CF295E" w:rsidRDefault="00CF295E" w:rsidP="00CF295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Pr="00C64D92" w:rsidRDefault="00CF295E" w:rsidP="00CF295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C64D92">
        <w:rPr>
          <w:rFonts w:ascii="Times New Roman" w:hAnsi="Times New Roman"/>
          <w:b/>
          <w:sz w:val="28"/>
          <w:szCs w:val="28"/>
          <w:lang w:val="uk-UA" w:eastAsia="ru-RU"/>
        </w:rPr>
        <w:t>Проєкт</w:t>
      </w:r>
      <w:proofErr w:type="spellEnd"/>
      <w:r w:rsidRPr="00C64D9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ПОЛОЖЕННЯ </w:t>
      </w: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НЕНАДИХІВСЬКУ ФІЛІЮ ПЯТИГІРСЬКОГО ЛІЦЕЮ ТЕТІЇВСЬКОЇ МІСЬКОЇ РАДИ КИЇВСЬКОЇ ОБЛАСТІ </w:t>
      </w: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sz w:val="26"/>
          <w:szCs w:val="26"/>
          <w:lang w:val="uk-UA"/>
        </w:rPr>
        <w:t>І. Загальні положення</w:t>
      </w: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 xml:space="preserve">1.1. Положення розроблено відповідно  законів України «Про освіту»,  «Про </w:t>
      </w:r>
      <w:r>
        <w:rPr>
          <w:rFonts w:ascii="Times New Roman" w:hAnsi="Times New Roman"/>
          <w:sz w:val="26"/>
          <w:szCs w:val="26"/>
          <w:lang w:val="uk-UA"/>
        </w:rPr>
        <w:t xml:space="preserve">повну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загальну середню освіту»,  «Про дошкільну освіту», </w:t>
      </w:r>
      <w:r w:rsidRPr="0065242C">
        <w:rPr>
          <w:rFonts w:ascii="Times New Roman" w:hAnsi="Times New Roman"/>
          <w:sz w:val="26"/>
          <w:szCs w:val="26"/>
          <w:lang w:val="uk-UA"/>
        </w:rPr>
        <w:t>Положення про опорний заклад освіти, затвердженого постановою Кабіне</w:t>
      </w:r>
      <w:r w:rsidRPr="00776B9E">
        <w:rPr>
          <w:rFonts w:ascii="Times New Roman" w:hAnsi="Times New Roman"/>
          <w:sz w:val="26"/>
          <w:szCs w:val="26"/>
          <w:lang w:val="uk-UA"/>
        </w:rPr>
        <w:t>ту Міністрів України від 27 січня 2021 р. № 56</w:t>
      </w:r>
      <w:r w:rsidRPr="0065242C">
        <w:rPr>
          <w:rFonts w:ascii="Times New Roman" w:hAnsi="Times New Roman"/>
          <w:sz w:val="26"/>
          <w:szCs w:val="26"/>
          <w:lang w:val="uk-UA"/>
        </w:rPr>
        <w:t>,</w:t>
      </w:r>
      <w:r w:rsidRPr="00C57835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sz w:val="26"/>
          <w:szCs w:val="26"/>
          <w:lang w:val="uk-UA"/>
        </w:rPr>
        <w:t>Положення про з’єднаний клас (клас-комплект) початкової школи у філії опорного закладу, затвердженого наказом Міністерства освіти і науки України від 05.08.2016 №944, наказу Міністерства освіти і науки України від 06.12.2017 № 1568 «Про затвердження Типового положення про філію закладу освіти», зареєстрованого у Міністерстві юстиції України 02.01.2018 за № 1/31453, листа Міністерства освіти і науки України від 09.09.2016 № 2/3-14-1776-16 «Щодо нормативно-правового регулювання діяльності освітніх округів, опорних закладів та їх філій», Статуту опорного закладу загальної серед</w:t>
      </w:r>
      <w:r>
        <w:rPr>
          <w:rFonts w:ascii="Times New Roman" w:hAnsi="Times New Roman"/>
          <w:sz w:val="26"/>
          <w:szCs w:val="26"/>
          <w:lang w:val="uk-UA"/>
        </w:rPr>
        <w:t xml:space="preserve">ньої освіти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sz w:val="26"/>
          <w:szCs w:val="26"/>
          <w:lang w:val="uk-UA"/>
        </w:rPr>
        <w:t>ліцею Т</w:t>
      </w:r>
      <w:r>
        <w:rPr>
          <w:rFonts w:ascii="Times New Roman" w:hAnsi="Times New Roman"/>
          <w:sz w:val="26"/>
          <w:szCs w:val="26"/>
          <w:lang w:val="uk-UA"/>
        </w:rPr>
        <w:t xml:space="preserve">етіївської міської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ради Київської області. </w:t>
      </w: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1.2. Це Положення визначає правовий статус, основні за</w:t>
      </w:r>
      <w:r>
        <w:rPr>
          <w:rFonts w:ascii="Times New Roman" w:hAnsi="Times New Roman"/>
          <w:sz w:val="26"/>
          <w:szCs w:val="26"/>
          <w:lang w:val="uk-UA"/>
        </w:rPr>
        <w:t xml:space="preserve">сади діяльності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</w:t>
      </w:r>
      <w:r w:rsidRPr="00C57835">
        <w:rPr>
          <w:rFonts w:ascii="Times New Roman" w:hAnsi="Times New Roman"/>
          <w:sz w:val="26"/>
          <w:szCs w:val="26"/>
          <w:lang w:val="uk-UA"/>
        </w:rPr>
        <w:t>вської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філії у складі опорного закладу загальної середньої освіти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ятигірський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 ліцей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Тетіївської міської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ради Київської області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(далі – опорний заклад освіти,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ятигірський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ліцей).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 xml:space="preserve">Повна назва закладу: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ліцею Тетіївської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міської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ради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Київської області (далі – філія,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філія ).</w:t>
      </w: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 xml:space="preserve">Скорочена назва філії –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Ненадихівська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філія.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F295E" w:rsidRPr="00C57835" w:rsidRDefault="00CF295E" w:rsidP="00CF295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Ненадихівська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філія  є структурним підрозділом і підпорядковується  опорному 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>закладу загальної середньої освіти</w:t>
      </w:r>
      <w:r w:rsidRPr="00630FD6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ліцей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Тетіївської міської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ради Київської області.  </w:t>
      </w:r>
    </w:p>
    <w:p w:rsidR="00CF295E" w:rsidRPr="00C57835" w:rsidRDefault="00CF295E" w:rsidP="00CF295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Засновником філії є Тетіїв</w:t>
      </w:r>
      <w:r>
        <w:rPr>
          <w:rFonts w:ascii="Times New Roman" w:hAnsi="Times New Roman"/>
          <w:sz w:val="26"/>
          <w:szCs w:val="26"/>
          <w:lang w:val="uk-UA"/>
        </w:rPr>
        <w:t xml:space="preserve">ська  міська 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рада Київської області</w:t>
      </w:r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Засновник створює, змінює тип, ліквідовує та реорганізовує опорний заклад, його філії (у тому числі шляхом реорганізації підпорядкованих навчальних закладів) відповідно до вимог законодавства або рішення суду.</w:t>
      </w:r>
    </w:p>
    <w:p w:rsidR="00CF295E" w:rsidRPr="00C57835" w:rsidRDefault="00CF295E" w:rsidP="00CF295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не є юридичною особою і діє на підставі даного Положення, затвердженого в установленому порядку, Статуту опорного закладу та інших нормативно-правових актів.</w:t>
      </w:r>
    </w:p>
    <w:p w:rsidR="00CF295E" w:rsidRPr="00C57835" w:rsidRDefault="00CF295E" w:rsidP="00CF295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50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Юридична адреса філії: вул.</w:t>
      </w:r>
      <w:r w:rsidRPr="00C57835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Шевченка, 6,</w:t>
      </w:r>
      <w:r w:rsidRPr="00C5783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Ненадиха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 Тетіївська міська територіальна громада Білоцерківського району  Київської області</w:t>
      </w:r>
      <w:r w:rsidRPr="00C5783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F295E" w:rsidRDefault="00CF295E" w:rsidP="00CF295E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F295E" w:rsidRDefault="00CF295E" w:rsidP="00CF295E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F295E" w:rsidRDefault="00CF295E" w:rsidP="00CF295E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F295E" w:rsidRPr="00C57835" w:rsidRDefault="00CF295E" w:rsidP="00CF29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sz w:val="26"/>
          <w:szCs w:val="26"/>
          <w:lang w:val="uk-UA"/>
        </w:rPr>
        <w:t>ІІ. Функції філії, її права та обмеження в діяльності</w:t>
      </w:r>
    </w:p>
    <w:p w:rsidR="00CF295E" w:rsidRPr="00C57835" w:rsidRDefault="00CF295E" w:rsidP="00CF29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F295E" w:rsidRDefault="00CF295E" w:rsidP="00CF295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2.1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</w:t>
      </w:r>
      <w:r w:rsidRPr="00C57835">
        <w:rPr>
          <w:rFonts w:ascii="Times New Roman" w:hAnsi="Times New Roman"/>
          <w:sz w:val="26"/>
          <w:szCs w:val="26"/>
          <w:lang w:val="uk-UA"/>
        </w:rPr>
        <w:t>вська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філія – навчальний заклад комунальної форми власності, що забезпечує реалізацію права громадян на здобуття дошкільної, початкової та базової загальної середньої освіти</w:t>
      </w:r>
      <w:r>
        <w:rPr>
          <w:rFonts w:ascii="Times New Roman" w:hAnsi="Times New Roman"/>
          <w:sz w:val="26"/>
          <w:szCs w:val="26"/>
          <w:lang w:val="uk-UA"/>
        </w:rPr>
        <w:t xml:space="preserve"> відповідно до їх запитів і </w:t>
      </w:r>
      <w:r w:rsidRPr="00C57835">
        <w:rPr>
          <w:rFonts w:ascii="Times New Roman" w:hAnsi="Times New Roman"/>
          <w:sz w:val="26"/>
          <w:szCs w:val="26"/>
          <w:lang w:val="uk-UA"/>
        </w:rPr>
        <w:t>потреб.</w:t>
      </w:r>
    </w:p>
    <w:p w:rsidR="00CF295E" w:rsidRPr="00C57835" w:rsidRDefault="00CF295E" w:rsidP="00CF295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2.2.</w:t>
      </w:r>
      <w:r w:rsidRPr="00C57835">
        <w:rPr>
          <w:rFonts w:ascii="Times New Roman" w:hAnsi="Times New Roman"/>
          <w:sz w:val="26"/>
          <w:szCs w:val="26"/>
          <w:lang w:val="uk-UA"/>
        </w:rPr>
        <w:t xml:space="preserve">Філія як структурний підрозділ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hAnsi="Times New Roman"/>
          <w:sz w:val="26"/>
          <w:szCs w:val="26"/>
          <w:lang w:val="uk-UA"/>
        </w:rPr>
        <w:t xml:space="preserve"> ліцею  має право на:</w:t>
      </w:r>
    </w:p>
    <w:p w:rsidR="00CF295E" w:rsidRPr="00C57835" w:rsidRDefault="00CF295E" w:rsidP="00CF295E">
      <w:pPr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фінансування з урахуванням її типу, виду, режиму й змісту діяльності;</w:t>
      </w:r>
    </w:p>
    <w:p w:rsidR="00CF295E" w:rsidRPr="00C57835" w:rsidRDefault="00CF295E" w:rsidP="00CF295E">
      <w:pPr>
        <w:numPr>
          <w:ilvl w:val="0"/>
          <w:numId w:val="1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узгодження освітніх та виховних програм, зокрема, інноваційної та дослідно-експериментальної діяльності, що реалізуються опорним закладом освіти;</w:t>
      </w:r>
    </w:p>
    <w:p w:rsidR="00CF295E" w:rsidRPr="00C57835" w:rsidRDefault="00CF295E" w:rsidP="00CF295E">
      <w:pPr>
        <w:numPr>
          <w:ilvl w:val="0"/>
          <w:numId w:val="1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розробки програми проведення роботи з різних напрямів;</w:t>
      </w:r>
    </w:p>
    <w:p w:rsidR="00CF295E" w:rsidRPr="00C57835" w:rsidRDefault="00CF295E" w:rsidP="00CF295E">
      <w:pPr>
        <w:numPr>
          <w:ilvl w:val="0"/>
          <w:numId w:val="1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зміцнення й розвиток навчальної й матеріально-технічної бази;</w:t>
      </w:r>
    </w:p>
    <w:p w:rsidR="00CF295E" w:rsidRPr="00C57835" w:rsidRDefault="00CF295E" w:rsidP="00CF295E">
      <w:pPr>
        <w:numPr>
          <w:ilvl w:val="0"/>
          <w:numId w:val="1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участь в організації, проведенні нарад і семінарів;</w:t>
      </w:r>
    </w:p>
    <w:p w:rsidR="00CF295E" w:rsidRPr="00C57835" w:rsidRDefault="00CF295E" w:rsidP="00CF295E">
      <w:pPr>
        <w:numPr>
          <w:ilvl w:val="0"/>
          <w:numId w:val="1"/>
        </w:numPr>
        <w:shd w:val="clear" w:color="auto" w:fill="FFFFFF"/>
        <w:tabs>
          <w:tab w:val="left" w:pos="0"/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отримання допомоги в організації діяльності щодо підвищення професійної компетентності педагогічних працівників;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організацію безпечного підвезення учнів (вихованців) і педагогічних працівників до місця навчання, роботи та місця проживання (при потребі);</w:t>
      </w:r>
    </w:p>
    <w:p w:rsidR="00CF295E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забезпечення харчування учнів (вихованців) відповідно до чинного законодавства.</w:t>
      </w:r>
    </w:p>
    <w:p w:rsidR="00CF295E" w:rsidRPr="00C57835" w:rsidRDefault="00CF295E" w:rsidP="00CF295E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2.3 </w:t>
      </w: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як не юридична особа не має права :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мати печатку, штамп;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укладати правочини, видавати розпорядчі документи;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здійснювати відокремлений від опорного закладу бухгалтерський облік;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надавати в державні статистичні служби відокремлену від опорного закладу статистичну звітність.</w:t>
      </w: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ІІІ. Організація освітнього  процесу.</w:t>
      </w: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3.1. Учні (вихованці), які здобувають освіту у філії, є учнями (вихованцями)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ліцею.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Зарахування, переведення та відрахування таких учнів (вихованців)   здійснюється відповідно до законодавства та оформлюється наказом директора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ліцею. 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3.2.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>Класи у</w:t>
      </w:r>
      <w:r w:rsidRPr="00D4530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Ненадихівській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філії формуються за погодженням з директором опорного  закладу освіти згідно з нормативами їх наповнюваності, встановленими законодавством, з урахуванням наявності приміщень, що відповідають санітарно-гігієнічним вимогам для здійснення освітнього  процесу, та відповідно до кількості поданих заяв про зарахування до філії. 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3.3.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>У разі, коли кількість дітей менша за визначену нормативами їх наповнюваності, філія з дотриманням педагогічних та санітарно-гігієнічних вимог та за погодженням з директором опорного  закладу освіти  може створювати у своєму складі з’єднані класи (класи-комплекти) початкової школи.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3.4.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>З урахуванням заяв батьків або осіб, що їх замінюють,  та місцевих умов директор опорного закладу освіти  за поданням завідувача філією приймає рішення про створення груп подовженого дня.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lastRenderedPageBreak/>
        <w:t xml:space="preserve">3.5.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 xml:space="preserve">Директор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ліцею  за поданням завідувача філією та за погодженням з відділом  освіти  приймає рішення про створення у філії інклюзивних класів (груп) для навчання дітей з особливими освітніми потребами.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4"/>
          <w:szCs w:val="24"/>
          <w:lang w:val="uk-UA"/>
        </w:rPr>
        <w:t xml:space="preserve">3.6. </w:t>
      </w:r>
      <w:r w:rsidRPr="00C5783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Директор опорного закладу освіти  за поданням завідувача філією та за погодженням з відділом освіти приймає рішення про індивідуальне навчання та навчання екстерном у філії, що організовуються відповідно до положень про індивідуальне навчання та екстернат у системі загальної середньої освіти, затверджених Міністерством освіти і науки України. 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3.7. </w:t>
      </w:r>
      <w:r w:rsidRPr="00C57835">
        <w:rPr>
          <w:rFonts w:ascii="Times New Roman" w:eastAsia="Times New Roman" w:hAnsi="Times New Roman"/>
          <w:sz w:val="26"/>
          <w:szCs w:val="26"/>
          <w:lang w:val="uk-UA"/>
        </w:rPr>
        <w:tab/>
        <w:t>Поділ класів на групи для вивчення окремих предметів у</w:t>
      </w:r>
      <w:r w:rsidRPr="00D4530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Ненадихівській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філії здійснюється згідно з нормативами, встановленими Міністерством освіти і науки України, за погодженням з директором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ліцею.</w:t>
      </w:r>
    </w:p>
    <w:p w:rsidR="00CF295E" w:rsidRPr="00C57835" w:rsidRDefault="00CF295E" w:rsidP="00CF295E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Філія обирає форми, засоби і методи навчання та виховання відповідно до законів України </w:t>
      </w:r>
      <w:hyperlink r:id="rId6" w:anchor="n3" w:tgtFrame="_blank" w:history="1">
        <w:r w:rsidRPr="00C57835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«Про освіту»</w:t>
        </w:r>
      </w:hyperlink>
      <w:r w:rsidRPr="00C5783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 </w:t>
      </w:r>
      <w:hyperlink r:id="rId7" w:anchor="n3" w:tgtFrame="_blank" w:history="1">
        <w:r w:rsidRPr="00C57835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«Про </w:t>
        </w:r>
        <w:r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повну </w:t>
        </w:r>
        <w:r w:rsidRPr="00C57835">
          <w:rPr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загальну середню освіту»</w:t>
        </w:r>
      </w:hyperlink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, «Про дошкільну освіту», інших актів законодавства та цього Положення з урахуванням специфіки організації освітнього  процесу опорного закладу освіти.</w:t>
      </w:r>
    </w:p>
    <w:p w:rsidR="00CF295E" w:rsidRPr="00C57835" w:rsidRDefault="00CF295E" w:rsidP="00CF295E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Ненадихівська</w:t>
      </w:r>
      <w:proofErr w:type="spellEnd"/>
      <w:r w:rsidRPr="00C57835">
        <w:rPr>
          <w:rFonts w:ascii="Times New Roman" w:eastAsia="Times New Roman" w:hAnsi="Times New Roman"/>
          <w:sz w:val="26"/>
          <w:szCs w:val="26"/>
          <w:lang w:val="uk-UA"/>
        </w:rPr>
        <w:t xml:space="preserve"> філія залежно від рівня освітньої діяльності забезпечує відповідність рівня освіти державним стандартам, єдність навчання і виховання.</w:t>
      </w:r>
    </w:p>
    <w:p w:rsidR="00CF295E" w:rsidRPr="00C57835" w:rsidRDefault="00CF295E" w:rsidP="00CF295E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42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Освітній процес у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Ненадихівській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філії здійснюється відповідно до освітніх програм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ліцею. </w:t>
      </w:r>
      <w:bookmarkStart w:id="1" w:name="n141"/>
      <w:bookmarkEnd w:id="1"/>
    </w:p>
    <w:p w:rsidR="00CF295E" w:rsidRPr="00C57835" w:rsidRDefault="00CF295E" w:rsidP="00CF295E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42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Випускникам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Ненадихівської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філії документ про освіту видається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ятигірським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ліцеєм.</w:t>
      </w:r>
    </w:p>
    <w:p w:rsidR="00CF295E" w:rsidRPr="00C57835" w:rsidRDefault="00CF295E" w:rsidP="00CF295E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42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>Обсяг педагогічного навантаження педагогічних працівників,</w:t>
      </w: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які забезпечують освітній процес у</w:t>
      </w:r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Ненадихівській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філії, визначається директором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 ліцею  за поданням  завідувача філії.</w:t>
      </w:r>
      <w:bookmarkStart w:id="2" w:name="n142"/>
      <w:bookmarkEnd w:id="2"/>
    </w:p>
    <w:p w:rsidR="00CF295E" w:rsidRPr="00C57835" w:rsidRDefault="00CF295E" w:rsidP="00CF295E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42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bookmarkStart w:id="3" w:name="n143"/>
      <w:bookmarkEnd w:id="3"/>
      <w:r w:rsidRPr="00C57835">
        <w:rPr>
          <w:rFonts w:ascii="Times New Roman" w:hAnsi="Times New Roman"/>
          <w:color w:val="000000"/>
          <w:sz w:val="26"/>
          <w:szCs w:val="26"/>
          <w:lang w:val="uk-UA"/>
        </w:rPr>
        <w:t xml:space="preserve">Структуру навчального року та режим роботи філії затверджує директор опорного закладу освіти. </w:t>
      </w:r>
    </w:p>
    <w:p w:rsidR="00CF295E" w:rsidRPr="00C57835" w:rsidRDefault="00CF295E" w:rsidP="00CF295E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bookmarkStart w:id="4" w:name="n42"/>
      <w:bookmarkEnd w:id="4"/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IV</w:t>
      </w: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. Управління філією</w:t>
      </w:r>
    </w:p>
    <w:p w:rsidR="00CF295E" w:rsidRPr="00C57835" w:rsidRDefault="00CF295E" w:rsidP="00CF295E">
      <w:pPr>
        <w:spacing w:after="200" w:line="276" w:lineRule="auto"/>
        <w:ind w:left="720"/>
        <w:contextualSpacing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4.1.  Штатний розпис філії є складовою штатного розпису опорного закладу освіти,   що розробляється і затверджується керівником опорного закладу освіти на підставі Типових штатних нормативів загальноосвітніх навчальних закладів, що затверджені МОН.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 xml:space="preserve">4.2.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філію  очолює завідувач.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4.3. Завідувач, його заступники, педагогічні та інші працівники</w:t>
      </w:r>
      <w:r w:rsidRPr="00D4530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Ненадихівської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філії є  працівниками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Pr="00C57835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ятигірського</w:t>
      </w:r>
      <w:proofErr w:type="spellEnd"/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ліцею. 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4.4. Педагогічні працівники філії є членами педагогічної ради опорного закладу освіти та беруть участь у її засіданнях.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4.5. Методична робота у філії є складовою методичної роботи опорного закладу освіти.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4.6. Рішення вищого колегіального органу громадського самоврядування (загальні збори колективу) опорного закладу освіти є обов’язковими для виконання філією.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У філії можуть створюватися органи громадського самоврядування філії.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F295E" w:rsidRPr="00C57835" w:rsidRDefault="00CF295E" w:rsidP="00CF295E">
      <w:pPr>
        <w:numPr>
          <w:ilvl w:val="1"/>
          <w:numId w:val="5"/>
        </w:numPr>
        <w:shd w:val="clear" w:color="auto" w:fill="FFFFFF"/>
        <w:tabs>
          <w:tab w:val="left" w:pos="121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Повноваження та обов’язки завідувача філії: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внутрішній контроль за виконанням навчальних планів і програм;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здійснює контроль за дотриманням вимог Державних стандартів освіти, за якістю й ефективністю роботи педагогічного колективу;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створює умови для участі учнів у позакласній та позашкільній роботі, проведення виховної роботи;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дотримання вимог щодо охорони дитинства, санітарно-гігієнічних та протипожежних норм, вимог техніки безпеки;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забезпечує реалізацію права учнів на захист від будь-яких форм фізичного або психічного насильства;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вживає заходів до запобігання вживанню учнями алкоголю, наркотиків;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контролює організацію харчування і медичного обслуговування учнів (вихованців);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діє від імені філії за погодженням із директором опорного закладу освіти 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порушує клопотання перед директором опорного закладу освіти щодо прийняття та звільнення працівників філії;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 метою сприяння розвитку навчально-матеріальної бази, забезпечення належної підготовки приміщення закладу до освітньої діяльності  може порушувати клопотання перед директором опорного закладу щодо укладання договорів з підприємствами, установами, організаціями;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порушує клопотання перед директором опорного закладу щодо заохочення працівників та застосування до них передбачених законодавством стягнень;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щорічно звітує про результати роботи на зборах трудового колективу та перед керівництвом опорної школи;</w:t>
      </w:r>
    </w:p>
    <w:p w:rsidR="00CF295E" w:rsidRPr="00C57835" w:rsidRDefault="00CF295E" w:rsidP="00CF295E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здійснює контроль за збереженням основних засобів та інших матеріальних цінностей;</w:t>
      </w:r>
    </w:p>
    <w:p w:rsidR="00CF295E" w:rsidRPr="00C57835" w:rsidRDefault="00CF295E" w:rsidP="00CF295E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7835">
        <w:rPr>
          <w:rFonts w:ascii="Times New Roman" w:eastAsia="Times New Roman" w:hAnsi="Times New Roman"/>
          <w:sz w:val="26"/>
          <w:szCs w:val="26"/>
          <w:lang w:val="uk-UA" w:eastAsia="ru-RU"/>
        </w:rPr>
        <w:t>виконує інші функції визначені наказами і дорученнями директора опорного закладу та розподілом обов’язків між адміністрацією Ліцею.</w:t>
      </w:r>
    </w:p>
    <w:p w:rsidR="00CF295E" w:rsidRPr="00C57835" w:rsidRDefault="00CF295E" w:rsidP="00CF295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CF295E" w:rsidRPr="00C57835" w:rsidRDefault="00CF295E" w:rsidP="00CF29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V</w:t>
      </w:r>
      <w:r w:rsidRPr="00C5783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. Матеріально-технічна база філії</w:t>
      </w:r>
    </w:p>
    <w:p w:rsidR="00CF295E" w:rsidRPr="00C57835" w:rsidRDefault="00CF295E" w:rsidP="00CF29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5.1. Матеріально-технічна база філії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 освіти. 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5.2.Майно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5.3. Опорний заклад освіти та його філія можуть спільно використовувати наявне майно. 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5.4. Фінансування філії здійснюється відповідно до єдиного кошторису опорного закладу освіти його засновником або уповноваженим ним органом. 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5.5. Порядок ведення бухгалтерського обліку визначається законодавством та ведеться відповідно до Статуту опорного навчального закладу.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5.6.Філія може залучати додаткові джерела фінансування, не заборонені  законодавством.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lastRenderedPageBreak/>
        <w:t>5.7. Філія є неприбутковим закладом освіти.</w:t>
      </w:r>
    </w:p>
    <w:p w:rsidR="00CF295E" w:rsidRPr="00C57835" w:rsidRDefault="00CF295E" w:rsidP="00CF295E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5.8. Філія забезпечує ведення діловодства у встановленому законом порядку.</w:t>
      </w:r>
    </w:p>
    <w:p w:rsidR="00CF295E" w:rsidRPr="00C57835" w:rsidRDefault="00CF295E" w:rsidP="00CF295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CF295E" w:rsidRPr="00C57835" w:rsidRDefault="00CF295E" w:rsidP="00CF29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7835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C57835">
        <w:rPr>
          <w:rFonts w:ascii="Times New Roman" w:hAnsi="Times New Roman"/>
          <w:b/>
          <w:sz w:val="26"/>
          <w:szCs w:val="26"/>
        </w:rPr>
        <w:t>.</w:t>
      </w:r>
      <w:r w:rsidRPr="00C57835">
        <w:rPr>
          <w:rFonts w:ascii="Times New Roman" w:hAnsi="Times New Roman"/>
          <w:b/>
          <w:sz w:val="26"/>
          <w:szCs w:val="26"/>
          <w:lang w:val="uk-UA"/>
        </w:rPr>
        <w:t xml:space="preserve"> Контроль за діяльністю філії</w:t>
      </w:r>
    </w:p>
    <w:p w:rsidR="00CF295E" w:rsidRPr="00C57835" w:rsidRDefault="00CF295E" w:rsidP="00CF295E">
      <w:pPr>
        <w:numPr>
          <w:ilvl w:val="1"/>
          <w:numId w:val="4"/>
        </w:numPr>
        <w:shd w:val="clear" w:color="auto" w:fill="FFFFFF"/>
        <w:tabs>
          <w:tab w:val="left" w:pos="121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Державний нагляд (контроль) за діяльністю філії здійснюється в порядку, визначеному законодавством та Статутом опорного закладу освіти.</w:t>
      </w:r>
    </w:p>
    <w:p w:rsidR="00CF295E" w:rsidRPr="00C57835" w:rsidRDefault="00CF295E" w:rsidP="00CF295E">
      <w:pPr>
        <w:numPr>
          <w:ilvl w:val="1"/>
          <w:numId w:val="4"/>
        </w:numPr>
        <w:shd w:val="clear" w:color="auto" w:fill="FFFFFF"/>
        <w:tabs>
          <w:tab w:val="left" w:pos="121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Інституційний аудит філії здійснюється в структурі опорного закладу освіти  відповідно до чинного законодавства.</w:t>
      </w:r>
    </w:p>
    <w:p w:rsidR="00CF295E" w:rsidRPr="00C57835" w:rsidRDefault="00CF295E" w:rsidP="00CF295E">
      <w:pPr>
        <w:numPr>
          <w:ilvl w:val="1"/>
          <w:numId w:val="4"/>
        </w:numPr>
        <w:shd w:val="clear" w:color="auto" w:fill="FFFFFF"/>
        <w:tabs>
          <w:tab w:val="left" w:pos="851"/>
          <w:tab w:val="left" w:pos="1210"/>
        </w:tabs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57835">
        <w:rPr>
          <w:rFonts w:ascii="Times New Roman" w:hAnsi="Times New Roman"/>
          <w:sz w:val="26"/>
          <w:szCs w:val="26"/>
          <w:lang w:val="uk-UA"/>
        </w:rPr>
        <w:t>Поточний контроль за діяльністю філії здійснює керівництво опорного закладу освіти відповідно до перспективного, річного плану роботи.</w:t>
      </w: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Наталія ІВАНЮТА </w:t>
      </w: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F295E" w:rsidRDefault="00CF295E" w:rsidP="00CF295E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CA202E" w:rsidRDefault="00CA202E"/>
    <w:sectPr w:rsidR="00C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A375F"/>
    <w:multiLevelType w:val="hybridMultilevel"/>
    <w:tmpl w:val="F3CC758C"/>
    <w:lvl w:ilvl="0" w:tplc="393868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69E2"/>
    <w:multiLevelType w:val="multilevel"/>
    <w:tmpl w:val="938862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 w15:restartNumberingAfterBreak="0">
    <w:nsid w:val="55950076"/>
    <w:multiLevelType w:val="multilevel"/>
    <w:tmpl w:val="B30A0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5094A8E"/>
    <w:multiLevelType w:val="multilevel"/>
    <w:tmpl w:val="8F0C380C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6B612BE3"/>
    <w:multiLevelType w:val="multilevel"/>
    <w:tmpl w:val="BFC09F8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CB"/>
    <w:rsid w:val="00B411CB"/>
    <w:rsid w:val="00CA202E"/>
    <w:rsid w:val="00C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9D0C-1439-4301-9FCE-EC5B0BB9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5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651-14/para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060-12/paran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12007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2021-05-18T06:46:00Z</dcterms:created>
  <dcterms:modified xsi:type="dcterms:W3CDTF">2021-05-18T06:48:00Z</dcterms:modified>
</cp:coreProperties>
</file>