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Pr="00B22448" w:rsidRDefault="00564BC0">
      <w:pPr>
        <w:pStyle w:val="a3"/>
        <w:rPr>
          <w:b w:val="0"/>
          <w:sz w:val="20"/>
          <w:lang w:val="ru-RU"/>
        </w:rPr>
      </w:pPr>
    </w:p>
    <w:p w:rsidR="00564BC0" w:rsidRPr="00B22448" w:rsidRDefault="00B22448">
      <w:pPr>
        <w:pStyle w:val="a3"/>
        <w:spacing w:before="2"/>
        <w:rPr>
          <w:b w:val="0"/>
          <w:sz w:val="2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3841115</wp:posOffset>
            </wp:positionH>
            <wp:positionV relativeFrom="paragraph">
              <wp:posOffset>179472</wp:posOffset>
            </wp:positionV>
            <wp:extent cx="423552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5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C0" w:rsidRPr="00B22448" w:rsidRDefault="00564BC0">
      <w:pPr>
        <w:pStyle w:val="a3"/>
        <w:spacing w:before="11"/>
        <w:rPr>
          <w:b w:val="0"/>
          <w:sz w:val="9"/>
          <w:lang w:val="ru-RU"/>
        </w:rPr>
      </w:pPr>
    </w:p>
    <w:p w:rsidR="00793092" w:rsidRDefault="006E1132" w:rsidP="00793092">
      <w:pPr>
        <w:pStyle w:val="a3"/>
        <w:spacing w:before="88" w:line="322" w:lineRule="exact"/>
        <w:ind w:right="-66"/>
        <w:jc w:val="center"/>
        <w:rPr>
          <w:lang w:val="ru-RU"/>
        </w:rPr>
      </w:pPr>
      <w:r>
        <w:rPr>
          <w:lang w:val="ru-RU"/>
        </w:rPr>
        <w:t>КИЇ</w:t>
      </w:r>
      <w:r w:rsidR="00A82FB9">
        <w:rPr>
          <w:lang w:val="ru-RU"/>
        </w:rPr>
        <w:t>ВСЬКА ОБЛАСТЬ</w:t>
      </w:r>
    </w:p>
    <w:p w:rsidR="003D4091" w:rsidRPr="00E9150B" w:rsidRDefault="003D4091" w:rsidP="003D4091">
      <w:pPr>
        <w:pStyle w:val="a3"/>
        <w:spacing w:before="88" w:line="322" w:lineRule="exact"/>
        <w:ind w:right="-66"/>
        <w:jc w:val="center"/>
        <w:rPr>
          <w:lang w:val="ru-RU"/>
        </w:rPr>
      </w:pPr>
      <w:r w:rsidRPr="00E9150B">
        <w:rPr>
          <w:lang w:val="ru-RU"/>
        </w:rPr>
        <w:t>ТЕТІЇВСЬК</w:t>
      </w:r>
      <w:r>
        <w:rPr>
          <w:lang w:val="ru-RU"/>
        </w:rPr>
        <w:t>А МІСЬКА</w:t>
      </w:r>
      <w:r w:rsidRPr="00E9150B">
        <w:rPr>
          <w:lang w:val="ru-RU"/>
        </w:rPr>
        <w:t xml:space="preserve"> РАД</w:t>
      </w:r>
      <w:r>
        <w:rPr>
          <w:lang w:val="ru-RU"/>
        </w:rPr>
        <w:t>А</w:t>
      </w:r>
    </w:p>
    <w:p w:rsidR="00564BC0" w:rsidRDefault="00586C3F" w:rsidP="00A82FB9">
      <w:pPr>
        <w:pStyle w:val="a3"/>
        <w:spacing w:before="88" w:line="322" w:lineRule="exact"/>
        <w:ind w:right="-66"/>
        <w:jc w:val="center"/>
        <w:rPr>
          <w:lang w:val="uk-UA"/>
        </w:rPr>
      </w:pPr>
      <w:proofErr w:type="spellStart"/>
      <w:r>
        <w:rPr>
          <w:lang w:val="ru-RU"/>
        </w:rPr>
        <w:t>ПʼЯТА</w:t>
      </w:r>
      <w:proofErr w:type="spellEnd"/>
      <w:r w:rsidR="00A82FB9">
        <w:rPr>
          <w:lang w:val="ru-RU"/>
        </w:rPr>
        <w:t xml:space="preserve"> СЕС</w:t>
      </w:r>
      <w:r>
        <w:rPr>
          <w:lang w:val="uk-UA"/>
        </w:rPr>
        <w:t>ІЯ</w:t>
      </w:r>
    </w:p>
    <w:p w:rsidR="00A82FB9" w:rsidRPr="00A82FB9" w:rsidRDefault="00A82FB9" w:rsidP="00A82FB9">
      <w:pPr>
        <w:pStyle w:val="a3"/>
        <w:spacing w:before="88" w:line="322" w:lineRule="exact"/>
        <w:ind w:right="-66"/>
        <w:jc w:val="center"/>
        <w:rPr>
          <w:lang w:val="uk-UA"/>
        </w:rPr>
      </w:pPr>
      <w:r>
        <w:rPr>
          <w:lang w:val="uk-UA"/>
        </w:rPr>
        <w:t>ПРОЄКТ РІШЕННЯ</w:t>
      </w:r>
    </w:p>
    <w:p w:rsidR="00564BC0" w:rsidRPr="00586C3F" w:rsidRDefault="00564BC0">
      <w:pPr>
        <w:pStyle w:val="a3"/>
        <w:spacing w:before="9"/>
        <w:rPr>
          <w:sz w:val="27"/>
          <w:lang w:val="uk-UA"/>
        </w:rPr>
      </w:pPr>
    </w:p>
    <w:p w:rsidR="0094091A" w:rsidRDefault="00B22448" w:rsidP="0094091A">
      <w:pPr>
        <w:ind w:right="-66"/>
        <w:rPr>
          <w:sz w:val="28"/>
          <w:lang w:val="uk-UA"/>
        </w:rPr>
      </w:pPr>
      <w:r w:rsidRPr="00586C3F">
        <w:rPr>
          <w:spacing w:val="-70"/>
          <w:w w:val="99"/>
          <w:sz w:val="28"/>
          <w:u w:val="single"/>
          <w:lang w:val="uk-UA"/>
        </w:rPr>
        <w:t xml:space="preserve"> </w:t>
      </w:r>
      <w:r w:rsidR="00586C3F">
        <w:rPr>
          <w:sz w:val="28"/>
          <w:szCs w:val="28"/>
          <w:lang w:val="uk-UA"/>
        </w:rPr>
        <w:t xml:space="preserve">   27.04.</w:t>
      </w:r>
      <w:r w:rsidR="00702914" w:rsidRPr="00586C3F">
        <w:rPr>
          <w:sz w:val="28"/>
          <w:szCs w:val="28"/>
          <w:lang w:val="uk-UA"/>
        </w:rPr>
        <w:t>20</w:t>
      </w:r>
      <w:r w:rsidR="008B2349" w:rsidRPr="00586C3F">
        <w:rPr>
          <w:sz w:val="28"/>
          <w:szCs w:val="28"/>
          <w:lang w:val="uk-UA"/>
        </w:rPr>
        <w:t>21</w:t>
      </w:r>
      <w:r w:rsidR="00586C3F">
        <w:rPr>
          <w:sz w:val="28"/>
          <w:szCs w:val="28"/>
          <w:lang w:val="uk-UA"/>
        </w:rPr>
        <w:t xml:space="preserve"> </w:t>
      </w:r>
      <w:r w:rsidR="00191EED" w:rsidRPr="00586C3F">
        <w:rPr>
          <w:sz w:val="28"/>
          <w:szCs w:val="28"/>
          <w:lang w:val="uk-UA"/>
        </w:rPr>
        <w:t>року</w:t>
      </w:r>
      <w:r w:rsidR="00586C3F">
        <w:rPr>
          <w:sz w:val="28"/>
          <w:szCs w:val="28"/>
          <w:lang w:val="uk-UA"/>
        </w:rPr>
        <w:t xml:space="preserve">                  </w:t>
      </w:r>
      <w:r w:rsidR="00A82FB9" w:rsidRPr="00586C3F">
        <w:rPr>
          <w:sz w:val="28"/>
          <w:szCs w:val="28"/>
          <w:lang w:val="uk-UA"/>
        </w:rPr>
        <w:t xml:space="preserve">                        </w:t>
      </w:r>
      <w:r w:rsidR="000306BB" w:rsidRPr="00586C3F">
        <w:rPr>
          <w:sz w:val="28"/>
          <w:szCs w:val="28"/>
          <w:lang w:val="uk-UA"/>
        </w:rPr>
        <w:t xml:space="preserve">         </w:t>
      </w:r>
      <w:r w:rsidR="00586C3F">
        <w:rPr>
          <w:sz w:val="28"/>
          <w:szCs w:val="28"/>
          <w:lang w:val="uk-UA"/>
        </w:rPr>
        <w:t xml:space="preserve">                     </w:t>
      </w:r>
      <w:r w:rsidR="000306BB" w:rsidRPr="00586C3F">
        <w:rPr>
          <w:sz w:val="28"/>
          <w:szCs w:val="28"/>
          <w:lang w:val="uk-UA"/>
        </w:rPr>
        <w:t xml:space="preserve"> </w:t>
      </w:r>
      <w:r w:rsidR="00191EED" w:rsidRPr="00586C3F">
        <w:rPr>
          <w:sz w:val="28"/>
          <w:lang w:val="uk-UA"/>
        </w:rPr>
        <w:t xml:space="preserve">№ </w:t>
      </w:r>
      <w:r w:rsidR="00702914" w:rsidRPr="00586C3F">
        <w:rPr>
          <w:sz w:val="28"/>
          <w:lang w:val="uk-UA"/>
        </w:rPr>
        <w:t xml:space="preserve"> </w:t>
      </w:r>
      <w:r w:rsidR="0094091A">
        <w:rPr>
          <w:sz w:val="28"/>
          <w:lang w:val="uk-UA"/>
        </w:rPr>
        <w:t xml:space="preserve">  -</w:t>
      </w:r>
      <w:r w:rsidR="00702914" w:rsidRPr="00586C3F">
        <w:rPr>
          <w:sz w:val="28"/>
          <w:lang w:val="uk-UA"/>
        </w:rPr>
        <w:t xml:space="preserve"> </w:t>
      </w:r>
      <w:r w:rsidR="00586C3F">
        <w:rPr>
          <w:sz w:val="28"/>
          <w:lang w:val="uk-UA"/>
        </w:rPr>
        <w:t xml:space="preserve">05 - </w:t>
      </w:r>
      <w:r w:rsidR="00586C3F">
        <w:rPr>
          <w:sz w:val="28"/>
        </w:rPr>
        <w:t>V</w:t>
      </w:r>
      <w:r w:rsidR="00586C3F">
        <w:rPr>
          <w:sz w:val="28"/>
          <w:lang w:val="uk-UA"/>
        </w:rPr>
        <w:t>ІІІ</w:t>
      </w:r>
      <w:r w:rsidR="00702914" w:rsidRPr="00586C3F">
        <w:rPr>
          <w:sz w:val="28"/>
          <w:lang w:val="uk-UA"/>
        </w:rPr>
        <w:t xml:space="preserve"> </w:t>
      </w:r>
      <w:r w:rsidR="0094091A">
        <w:rPr>
          <w:sz w:val="28"/>
          <w:lang w:val="uk-UA"/>
        </w:rPr>
        <w:t xml:space="preserve">  </w:t>
      </w:r>
    </w:p>
    <w:p w:rsidR="00564BC0" w:rsidRPr="0094091A" w:rsidRDefault="0094091A" w:rsidP="0094091A">
      <w:pPr>
        <w:ind w:right="-66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C2B05" w:rsidRDefault="000306BB" w:rsidP="000306BB">
      <w:pPr>
        <w:pStyle w:val="a3"/>
        <w:spacing w:before="1"/>
        <w:ind w:left="101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прийняття</w:t>
      </w:r>
      <w:proofErr w:type="spellEnd"/>
      <w:r>
        <w:rPr>
          <w:lang w:val="ru-RU"/>
        </w:rPr>
        <w:t xml:space="preserve"> на баланс </w:t>
      </w:r>
      <w:proofErr w:type="spellStart"/>
      <w:r>
        <w:rPr>
          <w:lang w:val="ru-RU"/>
        </w:rPr>
        <w:t>Тетіївської</w:t>
      </w:r>
      <w:proofErr w:type="spellEnd"/>
      <w:r>
        <w:rPr>
          <w:lang w:val="ru-RU"/>
        </w:rPr>
        <w:t xml:space="preserve"> </w:t>
      </w:r>
    </w:p>
    <w:p w:rsidR="000306BB" w:rsidRDefault="000306BB" w:rsidP="000306BB">
      <w:pPr>
        <w:pStyle w:val="a3"/>
        <w:spacing w:before="1"/>
        <w:ind w:left="101"/>
        <w:rPr>
          <w:lang w:val="uk-UA"/>
        </w:rPr>
      </w:pP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пам</w:t>
      </w:r>
      <w:proofErr w:type="spellEnd"/>
      <w:r w:rsidRPr="000306BB">
        <w:rPr>
          <w:lang w:val="ru-RU"/>
        </w:rPr>
        <w:t>’</w:t>
      </w:r>
      <w:proofErr w:type="spellStart"/>
      <w:r>
        <w:rPr>
          <w:lang w:val="uk-UA"/>
        </w:rPr>
        <w:t>ятника</w:t>
      </w:r>
      <w:proofErr w:type="spellEnd"/>
      <w:r>
        <w:rPr>
          <w:lang w:val="uk-UA"/>
        </w:rPr>
        <w:t xml:space="preserve"> загиблим  </w:t>
      </w:r>
    </w:p>
    <w:p w:rsidR="000306BB" w:rsidRPr="000306BB" w:rsidRDefault="000306BB" w:rsidP="000306BB">
      <w:pPr>
        <w:pStyle w:val="a3"/>
        <w:spacing w:before="1"/>
        <w:ind w:left="101"/>
        <w:rPr>
          <w:lang w:val="uk-UA"/>
        </w:rPr>
      </w:pPr>
      <w:r>
        <w:rPr>
          <w:lang w:val="uk-UA"/>
        </w:rPr>
        <w:t>воїнам АТО</w:t>
      </w:r>
    </w:p>
    <w:p w:rsidR="008B2349" w:rsidRDefault="008B2349" w:rsidP="008B2349">
      <w:pPr>
        <w:pStyle w:val="a3"/>
        <w:spacing w:before="1"/>
        <w:ind w:left="101"/>
        <w:rPr>
          <w:lang w:val="ru-RU"/>
        </w:rPr>
      </w:pPr>
    </w:p>
    <w:p w:rsidR="000306BB" w:rsidRDefault="000306BB" w:rsidP="009B7EE5">
      <w:pPr>
        <w:pStyle w:val="a3"/>
        <w:spacing w:before="1"/>
        <w:ind w:left="10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Розглянувши</w:t>
      </w:r>
      <w:proofErr w:type="spellEnd"/>
      <w:r>
        <w:rPr>
          <w:b w:val="0"/>
          <w:lang w:val="ru-RU"/>
        </w:rPr>
        <w:t xml:space="preserve"> лист </w:t>
      </w:r>
      <w:proofErr w:type="spellStart"/>
      <w:r>
        <w:rPr>
          <w:b w:val="0"/>
          <w:lang w:val="ru-RU"/>
        </w:rPr>
        <w:t>громадської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організації</w:t>
      </w:r>
      <w:proofErr w:type="spellEnd"/>
      <w:r>
        <w:rPr>
          <w:b w:val="0"/>
          <w:lang w:val="ru-RU"/>
        </w:rPr>
        <w:t xml:space="preserve"> «</w:t>
      </w:r>
      <w:proofErr w:type="spellStart"/>
      <w:r>
        <w:rPr>
          <w:b w:val="0"/>
          <w:lang w:val="ru-RU"/>
        </w:rPr>
        <w:t>Ніхто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крім</w:t>
      </w:r>
      <w:proofErr w:type="spellEnd"/>
      <w:r>
        <w:rPr>
          <w:b w:val="0"/>
          <w:lang w:val="ru-RU"/>
        </w:rPr>
        <w:t xml:space="preserve"> нас», </w:t>
      </w:r>
      <w:proofErr w:type="spellStart"/>
      <w:r>
        <w:rPr>
          <w:b w:val="0"/>
          <w:lang w:val="ru-RU"/>
        </w:rPr>
        <w:t>благодійного</w:t>
      </w:r>
      <w:proofErr w:type="spellEnd"/>
      <w:r>
        <w:rPr>
          <w:b w:val="0"/>
          <w:lang w:val="ru-RU"/>
        </w:rPr>
        <w:t xml:space="preserve"> </w:t>
      </w:r>
    </w:p>
    <w:p w:rsidR="00FD5ADE" w:rsidRDefault="000306BB" w:rsidP="009B7EE5">
      <w:pPr>
        <w:pStyle w:val="a3"/>
        <w:spacing w:before="1"/>
        <w:ind w:left="101"/>
        <w:jc w:val="both"/>
        <w:rPr>
          <w:b w:val="0"/>
          <w:lang w:val="ru-RU"/>
        </w:rPr>
      </w:pPr>
      <w:r>
        <w:rPr>
          <w:b w:val="0"/>
          <w:lang w:val="ru-RU"/>
        </w:rPr>
        <w:t>Фонду «</w:t>
      </w:r>
      <w:proofErr w:type="spellStart"/>
      <w:r>
        <w:rPr>
          <w:b w:val="0"/>
          <w:lang w:val="ru-RU"/>
        </w:rPr>
        <w:t>Розвитку</w:t>
      </w:r>
      <w:proofErr w:type="spellEnd"/>
      <w:r>
        <w:rPr>
          <w:b w:val="0"/>
          <w:lang w:val="ru-RU"/>
        </w:rPr>
        <w:t xml:space="preserve"> громад «</w:t>
      </w:r>
      <w:proofErr w:type="spellStart"/>
      <w:r>
        <w:rPr>
          <w:b w:val="0"/>
          <w:lang w:val="ru-RU"/>
        </w:rPr>
        <w:t>Червона</w:t>
      </w:r>
      <w:proofErr w:type="spellEnd"/>
      <w:r>
        <w:rPr>
          <w:b w:val="0"/>
          <w:lang w:val="ru-RU"/>
        </w:rPr>
        <w:t xml:space="preserve"> калина»</w:t>
      </w:r>
      <w:r w:rsidR="00FD5ADE">
        <w:rPr>
          <w:b w:val="0"/>
          <w:lang w:val="ru-RU"/>
        </w:rPr>
        <w:t xml:space="preserve">  </w:t>
      </w:r>
      <w:proofErr w:type="spellStart"/>
      <w:r w:rsidR="00FD5ADE">
        <w:rPr>
          <w:b w:val="0"/>
          <w:lang w:val="ru-RU"/>
        </w:rPr>
        <w:t>щодо</w:t>
      </w:r>
      <w:proofErr w:type="spellEnd"/>
      <w:r w:rsidR="00FD5ADE">
        <w:rPr>
          <w:b w:val="0"/>
          <w:lang w:val="ru-RU"/>
        </w:rPr>
        <w:t xml:space="preserve"> </w:t>
      </w:r>
      <w:proofErr w:type="spellStart"/>
      <w:r w:rsidR="00FD5ADE">
        <w:rPr>
          <w:b w:val="0"/>
          <w:lang w:val="ru-RU"/>
        </w:rPr>
        <w:t>передачі</w:t>
      </w:r>
      <w:proofErr w:type="spellEnd"/>
      <w:r w:rsidR="00FD5ADE">
        <w:rPr>
          <w:b w:val="0"/>
          <w:lang w:val="ru-RU"/>
        </w:rPr>
        <w:t xml:space="preserve"> </w:t>
      </w:r>
      <w:proofErr w:type="spellStart"/>
      <w:r w:rsidR="00FD5ADE">
        <w:rPr>
          <w:b w:val="0"/>
          <w:lang w:val="ru-RU"/>
        </w:rPr>
        <w:t>збудованого</w:t>
      </w:r>
      <w:proofErr w:type="spellEnd"/>
    </w:p>
    <w:p w:rsidR="00564BC0" w:rsidRPr="00FD5ADE" w:rsidRDefault="00FD5ADE" w:rsidP="00FD5ADE">
      <w:pPr>
        <w:pStyle w:val="a3"/>
        <w:spacing w:before="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па</w:t>
      </w:r>
      <w:r w:rsidR="000306BB">
        <w:rPr>
          <w:b w:val="0"/>
          <w:lang w:val="ru-RU"/>
        </w:rPr>
        <w:t>м</w:t>
      </w:r>
      <w:proofErr w:type="spellEnd"/>
      <w:r w:rsidR="000306BB" w:rsidRPr="000306BB">
        <w:rPr>
          <w:b w:val="0"/>
          <w:lang w:val="ru-RU"/>
        </w:rPr>
        <w:t>’</w:t>
      </w:r>
      <w:proofErr w:type="spellStart"/>
      <w:r w:rsidR="000306BB">
        <w:rPr>
          <w:b w:val="0"/>
          <w:lang w:val="uk-UA"/>
        </w:rPr>
        <w:t>ятника</w:t>
      </w:r>
      <w:proofErr w:type="spellEnd"/>
      <w:r w:rsidR="000306BB">
        <w:rPr>
          <w:b w:val="0"/>
          <w:lang w:val="uk-UA"/>
        </w:rPr>
        <w:t xml:space="preserve"> загиблим воїнам АТО на баланс Тетіївської</w:t>
      </w:r>
      <w:r w:rsidR="00BC2F01">
        <w:rPr>
          <w:b w:val="0"/>
          <w:lang w:val="uk-UA"/>
        </w:rPr>
        <w:t xml:space="preserve"> </w:t>
      </w:r>
      <w:r w:rsidR="000306BB">
        <w:rPr>
          <w:b w:val="0"/>
          <w:lang w:val="uk-UA"/>
        </w:rPr>
        <w:t xml:space="preserve"> міської ради, </w:t>
      </w:r>
      <w:r w:rsidR="00BC2F01">
        <w:rPr>
          <w:b w:val="0"/>
          <w:lang w:val="uk-UA"/>
        </w:rPr>
        <w:t xml:space="preserve"> </w:t>
      </w:r>
      <w:r>
        <w:rPr>
          <w:b w:val="0"/>
          <w:lang w:val="uk-UA"/>
        </w:rPr>
        <w:t>керую</w:t>
      </w:r>
      <w:r w:rsidR="000306BB">
        <w:rPr>
          <w:b w:val="0"/>
          <w:lang w:val="uk-UA"/>
        </w:rPr>
        <w:t xml:space="preserve">чись ст.26 </w:t>
      </w:r>
      <w:r w:rsidR="00FC2B05">
        <w:rPr>
          <w:b w:val="0"/>
          <w:lang w:val="uk-UA"/>
        </w:rPr>
        <w:t>Закону Укра</w:t>
      </w:r>
      <w:r w:rsidR="000306BB">
        <w:rPr>
          <w:b w:val="0"/>
          <w:lang w:val="uk-UA"/>
        </w:rPr>
        <w:t xml:space="preserve">їни «Про місцеве самоврядування </w:t>
      </w:r>
      <w:r w:rsidR="00FC2B05">
        <w:rPr>
          <w:b w:val="0"/>
          <w:lang w:val="uk-UA"/>
        </w:rPr>
        <w:t>в Україні»</w:t>
      </w:r>
      <w:r w:rsidR="000306BB">
        <w:rPr>
          <w:b w:val="0"/>
          <w:lang w:val="uk-UA"/>
        </w:rPr>
        <w:t>,</w:t>
      </w:r>
      <w:r w:rsidR="00FC2B05">
        <w:rPr>
          <w:b w:val="0"/>
          <w:lang w:val="uk-UA"/>
        </w:rPr>
        <w:t xml:space="preserve"> враховуючи рекомендації постійної комісії з питань торгі</w:t>
      </w:r>
      <w:proofErr w:type="gramStart"/>
      <w:r w:rsidR="00FC2B05">
        <w:rPr>
          <w:b w:val="0"/>
          <w:lang w:val="uk-UA"/>
        </w:rPr>
        <w:t>вл</w:t>
      </w:r>
      <w:proofErr w:type="gramEnd"/>
      <w:r w:rsidR="00FC2B05">
        <w:rPr>
          <w:b w:val="0"/>
          <w:lang w:val="uk-UA"/>
        </w:rPr>
        <w:t>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E5415B">
        <w:rPr>
          <w:b w:val="0"/>
          <w:lang w:val="uk-UA"/>
        </w:rPr>
        <w:t>,  міська рада</w:t>
      </w:r>
    </w:p>
    <w:p w:rsidR="0094091A" w:rsidRDefault="0094091A" w:rsidP="0094091A">
      <w:pPr>
        <w:pStyle w:val="a3"/>
        <w:ind w:right="3194"/>
        <w:rPr>
          <w:b w:val="0"/>
          <w:lang w:val="uk-UA"/>
        </w:rPr>
      </w:pPr>
    </w:p>
    <w:p w:rsidR="00564BC0" w:rsidRPr="00DB403E" w:rsidRDefault="00A82FB9" w:rsidP="0094091A">
      <w:pPr>
        <w:pStyle w:val="a3"/>
        <w:ind w:right="3194"/>
        <w:rPr>
          <w:lang w:val="uk-UA"/>
        </w:rPr>
      </w:pPr>
      <w:r>
        <w:rPr>
          <w:lang w:val="uk-UA"/>
        </w:rPr>
        <w:t>В И Р І Ш И ЛА</w:t>
      </w:r>
      <w:r w:rsidR="00B22448" w:rsidRPr="00DB403E">
        <w:rPr>
          <w:lang w:val="uk-UA"/>
        </w:rPr>
        <w:t>:</w:t>
      </w:r>
    </w:p>
    <w:p w:rsidR="00A25E79" w:rsidRPr="00DB403E" w:rsidRDefault="00A25E79" w:rsidP="00702914">
      <w:pPr>
        <w:pStyle w:val="a3"/>
        <w:ind w:right="-208"/>
        <w:jc w:val="both"/>
        <w:rPr>
          <w:b w:val="0"/>
          <w:lang w:val="uk-UA"/>
        </w:rPr>
      </w:pPr>
    </w:p>
    <w:p w:rsidR="00FC2B05" w:rsidRPr="000306BB" w:rsidRDefault="0094091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r w:rsidR="000306BB">
        <w:rPr>
          <w:b w:val="0"/>
          <w:lang w:val="uk-UA"/>
        </w:rPr>
        <w:t>Прийняти на баланс Тетіївської міської ради пам</w:t>
      </w:r>
      <w:r w:rsidR="000306BB" w:rsidRPr="0094091A">
        <w:rPr>
          <w:b w:val="0"/>
          <w:lang w:val="uk-UA"/>
        </w:rPr>
        <w:t xml:space="preserve">’ятник загиблим воїнам </w:t>
      </w:r>
    </w:p>
    <w:p w:rsidR="00586C3F" w:rsidRDefault="00586C3F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АТО в місті Тетіїв вулиця </w:t>
      </w:r>
      <w:proofErr w:type="spellStart"/>
      <w:r>
        <w:rPr>
          <w:b w:val="0"/>
          <w:lang w:val="uk-UA"/>
        </w:rPr>
        <w:t>Януша</w:t>
      </w:r>
      <w:proofErr w:type="spellEnd"/>
      <w:r w:rsidR="000306BB">
        <w:rPr>
          <w:b w:val="0"/>
          <w:lang w:val="uk-UA"/>
        </w:rPr>
        <w:t xml:space="preserve"> Острозького № 3</w:t>
      </w:r>
      <w:r w:rsidR="005B1C3A">
        <w:rPr>
          <w:b w:val="0"/>
          <w:lang w:val="uk-UA"/>
        </w:rPr>
        <w:t xml:space="preserve">, балансовою вартістю </w:t>
      </w:r>
    </w:p>
    <w:p w:rsidR="000306BB" w:rsidRDefault="005B1C3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490 тис. грн.</w:t>
      </w:r>
    </w:p>
    <w:p w:rsidR="009B7EE5" w:rsidRDefault="005B1C3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</w:p>
    <w:p w:rsidR="005B1C3A" w:rsidRDefault="0094091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r w:rsidR="005B1C3A">
        <w:rPr>
          <w:b w:val="0"/>
          <w:lang w:val="uk-UA"/>
        </w:rPr>
        <w:t xml:space="preserve">Передати з балансу Тетіївської міської ради на баланс та обслуговування </w:t>
      </w:r>
    </w:p>
    <w:p w:rsidR="005B1C3A" w:rsidRPr="005B1C3A" w:rsidRDefault="005B1C3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КП «Благоустрій» пам</w:t>
      </w:r>
      <w:r w:rsidRPr="00586C3F">
        <w:rPr>
          <w:b w:val="0"/>
          <w:lang w:val="uk-UA"/>
        </w:rPr>
        <w:t>’</w:t>
      </w:r>
      <w:r w:rsidR="00586C3F">
        <w:rPr>
          <w:b w:val="0"/>
          <w:lang w:val="uk-UA"/>
        </w:rPr>
        <w:t xml:space="preserve">ятник загиблим воїнам АТО міста Тетіїв вулиця </w:t>
      </w:r>
      <w:proofErr w:type="spellStart"/>
      <w:r w:rsidR="00586C3F">
        <w:rPr>
          <w:b w:val="0"/>
          <w:lang w:val="uk-UA"/>
        </w:rPr>
        <w:t>Януша</w:t>
      </w:r>
      <w:proofErr w:type="spellEnd"/>
      <w:r w:rsidR="00586C3F">
        <w:rPr>
          <w:b w:val="0"/>
          <w:lang w:val="uk-UA"/>
        </w:rPr>
        <w:t xml:space="preserve"> Острозь</w:t>
      </w:r>
      <w:r>
        <w:rPr>
          <w:b w:val="0"/>
          <w:lang w:val="uk-UA"/>
        </w:rPr>
        <w:t>кого № 3, балансовою вартістю 490 тис.</w:t>
      </w:r>
      <w:r w:rsidR="00586C3F">
        <w:rPr>
          <w:b w:val="0"/>
          <w:lang w:val="uk-UA"/>
        </w:rPr>
        <w:t xml:space="preserve"> </w:t>
      </w:r>
      <w:r>
        <w:rPr>
          <w:b w:val="0"/>
          <w:lang w:val="uk-UA"/>
        </w:rPr>
        <w:t>грн.</w:t>
      </w:r>
    </w:p>
    <w:p w:rsidR="005B1C3A" w:rsidRDefault="005B1C3A" w:rsidP="0094091A">
      <w:pPr>
        <w:pStyle w:val="a3"/>
        <w:ind w:right="-208"/>
        <w:jc w:val="both"/>
        <w:rPr>
          <w:b w:val="0"/>
          <w:lang w:val="uk-UA"/>
        </w:rPr>
      </w:pPr>
    </w:p>
    <w:p w:rsidR="00E9188B" w:rsidRDefault="0094091A" w:rsidP="0094091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</w:t>
      </w:r>
      <w:r w:rsidR="009B7EE5">
        <w:rPr>
          <w:b w:val="0"/>
          <w:lang w:val="uk-UA"/>
        </w:rPr>
        <w:t>Контроль</w:t>
      </w:r>
      <w:r w:rsidR="005B1C3A">
        <w:rPr>
          <w:b w:val="0"/>
          <w:lang w:val="uk-UA"/>
        </w:rPr>
        <w:t xml:space="preserve"> за </w:t>
      </w:r>
      <w:r w:rsidR="00586C3F">
        <w:rPr>
          <w:b w:val="0"/>
          <w:lang w:val="uk-UA"/>
        </w:rPr>
        <w:t>виконанням даного рішення</w:t>
      </w:r>
      <w:r w:rsidR="009B7EE5">
        <w:rPr>
          <w:b w:val="0"/>
          <w:lang w:val="uk-UA"/>
        </w:rPr>
        <w:t xml:space="preserve"> покласти на </w:t>
      </w:r>
      <w:r w:rsidR="00586C3F">
        <w:rPr>
          <w:b w:val="0"/>
          <w:lang w:val="uk-UA"/>
        </w:rPr>
        <w:t xml:space="preserve">постійну депутатську </w:t>
      </w:r>
      <w:r w:rsidR="009B7EE5">
        <w:rPr>
          <w:b w:val="0"/>
          <w:lang w:val="uk-UA"/>
        </w:rPr>
        <w:t>комісію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</w:t>
      </w:r>
      <w:r w:rsidR="00586C3F">
        <w:rPr>
          <w:b w:val="0"/>
          <w:lang w:val="uk-UA"/>
        </w:rPr>
        <w:t xml:space="preserve">, зв’язку (голова </w:t>
      </w:r>
      <w:proofErr w:type="spellStart"/>
      <w:r w:rsidR="00586C3F">
        <w:rPr>
          <w:b w:val="0"/>
          <w:lang w:val="uk-UA"/>
        </w:rPr>
        <w:t>омісії</w:t>
      </w:r>
      <w:proofErr w:type="spellEnd"/>
      <w:r w:rsidR="00586C3F">
        <w:rPr>
          <w:b w:val="0"/>
          <w:lang w:val="uk-UA"/>
        </w:rPr>
        <w:t xml:space="preserve"> – </w:t>
      </w:r>
      <w:proofErr w:type="spellStart"/>
      <w:r w:rsidR="00586C3F">
        <w:rPr>
          <w:b w:val="0"/>
          <w:lang w:val="uk-UA"/>
        </w:rPr>
        <w:t>Фармагей</w:t>
      </w:r>
      <w:proofErr w:type="spellEnd"/>
      <w:r w:rsidR="00586C3F">
        <w:rPr>
          <w:b w:val="0"/>
          <w:lang w:val="uk-UA"/>
        </w:rPr>
        <w:t xml:space="preserve"> В.В.)</w:t>
      </w:r>
    </w:p>
    <w:p w:rsidR="004B709F" w:rsidRDefault="004B709F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5B1C3A" w:rsidRDefault="00331E13" w:rsidP="0094091A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</w:t>
      </w:r>
    </w:p>
    <w:p w:rsidR="00FD5ADE" w:rsidRDefault="00FD5ADE" w:rsidP="0094091A">
      <w:pPr>
        <w:pStyle w:val="a3"/>
        <w:ind w:left="720" w:right="-208"/>
        <w:jc w:val="both"/>
        <w:rPr>
          <w:b w:val="0"/>
          <w:lang w:val="ru-RU"/>
        </w:rPr>
      </w:pPr>
      <w:bookmarkStart w:id="0" w:name="_GoBack"/>
      <w:bookmarkEnd w:id="0"/>
    </w:p>
    <w:p w:rsidR="003A2AF6" w:rsidRPr="009B7EE5" w:rsidRDefault="005B1C3A" w:rsidP="009B7EE5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="00331E13">
        <w:rPr>
          <w:b w:val="0"/>
          <w:lang w:val="ru-RU"/>
        </w:rPr>
        <w:t xml:space="preserve">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  </w:t>
      </w:r>
      <w:r w:rsidR="003A2AF6">
        <w:rPr>
          <w:b w:val="0"/>
          <w:lang w:val="ru-RU"/>
        </w:rPr>
        <w:t xml:space="preserve">                   </w:t>
      </w:r>
      <w:r>
        <w:rPr>
          <w:b w:val="0"/>
          <w:lang w:val="ru-RU"/>
        </w:rPr>
        <w:t xml:space="preserve">                </w:t>
      </w:r>
      <w:r w:rsidR="00586C3F">
        <w:rPr>
          <w:b w:val="0"/>
          <w:lang w:val="ru-RU"/>
        </w:rPr>
        <w:t>Богдан БАЛАГУРА</w:t>
      </w:r>
      <w:r w:rsidR="00BD57AC">
        <w:rPr>
          <w:b w:val="0"/>
          <w:lang w:val="ru-RU"/>
        </w:rPr>
        <w:t xml:space="preserve"> </w:t>
      </w:r>
      <w:r w:rsidR="003A2AF6">
        <w:rPr>
          <w:b w:val="0"/>
          <w:lang w:val="ru-RU"/>
        </w:rPr>
        <w:t xml:space="preserve"> </w:t>
      </w: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D3138E" w:rsidRPr="00095DEC" w:rsidRDefault="00D3138E" w:rsidP="00586C3F">
      <w:pPr>
        <w:pStyle w:val="a3"/>
        <w:ind w:right="-208"/>
        <w:jc w:val="both"/>
        <w:rPr>
          <w:b w:val="0"/>
          <w:lang w:val="ru-RU"/>
        </w:rPr>
      </w:pPr>
    </w:p>
    <w:sectPr w:rsidR="00D3138E" w:rsidRPr="00095DEC" w:rsidSect="009B7EE5">
      <w:type w:val="continuous"/>
      <w:pgSz w:w="11910" w:h="16840"/>
      <w:pgMar w:top="62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306BB"/>
    <w:rsid w:val="0004492C"/>
    <w:rsid w:val="00056721"/>
    <w:rsid w:val="00095DEC"/>
    <w:rsid w:val="000A12A2"/>
    <w:rsid w:val="00121A30"/>
    <w:rsid w:val="00191EED"/>
    <w:rsid w:val="002C449A"/>
    <w:rsid w:val="00317047"/>
    <w:rsid w:val="00331E13"/>
    <w:rsid w:val="00386830"/>
    <w:rsid w:val="003A2AF6"/>
    <w:rsid w:val="003D4091"/>
    <w:rsid w:val="003D718D"/>
    <w:rsid w:val="0040657A"/>
    <w:rsid w:val="004B33CC"/>
    <w:rsid w:val="004B709F"/>
    <w:rsid w:val="004E0EDF"/>
    <w:rsid w:val="005511EF"/>
    <w:rsid w:val="00564BC0"/>
    <w:rsid w:val="00586C3F"/>
    <w:rsid w:val="005965DD"/>
    <w:rsid w:val="005B1C3A"/>
    <w:rsid w:val="006A22C2"/>
    <w:rsid w:val="006D309A"/>
    <w:rsid w:val="006E1132"/>
    <w:rsid w:val="00702914"/>
    <w:rsid w:val="00793092"/>
    <w:rsid w:val="008B2349"/>
    <w:rsid w:val="0094091A"/>
    <w:rsid w:val="009B7EE5"/>
    <w:rsid w:val="00A25E79"/>
    <w:rsid w:val="00A82FB9"/>
    <w:rsid w:val="00AA75AA"/>
    <w:rsid w:val="00B22448"/>
    <w:rsid w:val="00B54061"/>
    <w:rsid w:val="00BC2F01"/>
    <w:rsid w:val="00BD57AC"/>
    <w:rsid w:val="00D3138E"/>
    <w:rsid w:val="00DA348A"/>
    <w:rsid w:val="00DB403E"/>
    <w:rsid w:val="00E5415B"/>
    <w:rsid w:val="00E9150B"/>
    <w:rsid w:val="00E9188B"/>
    <w:rsid w:val="00F36867"/>
    <w:rsid w:val="00FC2B05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Таня</cp:lastModifiedBy>
  <cp:revision>8</cp:revision>
  <cp:lastPrinted>2021-04-15T13:13:00Z</cp:lastPrinted>
  <dcterms:created xsi:type="dcterms:W3CDTF">2021-04-09T09:01:00Z</dcterms:created>
  <dcterms:modified xsi:type="dcterms:W3CDTF">2021-04-16T12:36:00Z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