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02457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3E7D3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ТРЕТЯ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3E7D35">
        <w:rPr>
          <w:rFonts w:ascii="Times New Roman" w:hAnsi="Times New Roman"/>
          <w:sz w:val="28"/>
          <w:szCs w:val="28"/>
          <w:lang w:val="uk-UA"/>
        </w:rPr>
        <w:t>23.02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="003657F2">
        <w:rPr>
          <w:rFonts w:ascii="Times New Roman" w:eastAsia="Times New Roman" w:hAnsi="Times New Roman"/>
          <w:sz w:val="32"/>
          <w:szCs w:val="32"/>
        </w:rPr>
        <w:t>149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BB4AF7">
        <w:rPr>
          <w:rFonts w:ascii="Times New Roman" w:eastAsia="Times New Roman" w:hAnsi="Times New Roman"/>
          <w:sz w:val="32"/>
          <w:szCs w:val="32"/>
          <w:lang w:val="uk-UA"/>
        </w:rPr>
        <w:t>0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>3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2E506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Штурбі Людмилі Іванівні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пров. Казнадзея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Default="002E506D" w:rsidP="00C442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442F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E7D35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C442FA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½ Соценко Анні Іванівні та ½ Колеснік Олександру Івановичу у спільну часткову власність   по вул. Першотравневій,1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C4E62" w:rsidRDefault="005C4E62" w:rsidP="005C4E6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3E7D35" w:rsidRDefault="003E7D35" w:rsidP="003E7D3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 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Гладковській Аллі Василівні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с.Теліжинці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в розмірі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>3,0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 (  ділянка  №179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згідно схеми розп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>аювання колишнього КСП «Теліжинці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 відповідно ріщення суду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04535" w:rsidRDefault="00104535" w:rsidP="0010453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с.Дібрівка</w:t>
      </w:r>
    </w:p>
    <w:p w:rsidR="00104535" w:rsidRDefault="00104535" w:rsidP="00311A0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Ніколаєнко Анатолію Олександровичу по </w:t>
      </w:r>
      <w:r w:rsidR="00311A0C">
        <w:rPr>
          <w:rFonts w:ascii="Times New Roman" w:hAnsi="Times New Roman"/>
          <w:sz w:val="28"/>
          <w:szCs w:val="28"/>
          <w:lang w:val="uk-UA" w:eastAsia="ru-RU"/>
        </w:rPr>
        <w:t>вул.Садовій,19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11A0C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311A0C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A6BAC" w:rsidRDefault="000A6BAC" w:rsidP="000A6BA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0A6BAC" w:rsidRDefault="000A6BAC" w:rsidP="000A6B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Столяру Михайлу Петровичу по вул. Калиновій,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B1A16" w:rsidRPr="0061057E" w:rsidRDefault="007B1A16" w:rsidP="007B1A1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Мотозюк Аліні Сергіївні по вул. Свободи,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0A6BAC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0A6BA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bookmarkEnd w:id="0"/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123686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</w:p>
    <w:p w:rsidR="003906E7" w:rsidRDefault="003906E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3906E7" w:rsidRDefault="003906E7" w:rsidP="003906E7">
      <w:pPr>
        <w:tabs>
          <w:tab w:val="left" w:pos="9498"/>
        </w:tabs>
        <w:rPr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71" w:rsidRDefault="00024571">
      <w:pPr>
        <w:spacing w:after="0" w:line="240" w:lineRule="auto"/>
      </w:pPr>
      <w:r>
        <w:separator/>
      </w:r>
    </w:p>
  </w:endnote>
  <w:endnote w:type="continuationSeparator" w:id="0">
    <w:p w:rsidR="00024571" w:rsidRDefault="0002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71" w:rsidRDefault="00024571">
      <w:pPr>
        <w:spacing w:after="0" w:line="240" w:lineRule="auto"/>
      </w:pPr>
      <w:r>
        <w:separator/>
      </w:r>
    </w:p>
  </w:footnote>
  <w:footnote w:type="continuationSeparator" w:id="0">
    <w:p w:rsidR="00024571" w:rsidRDefault="0002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AF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4511"/>
    <w:rsid w:val="0002457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92D10"/>
    <w:rsid w:val="000A1BC8"/>
    <w:rsid w:val="000A4084"/>
    <w:rsid w:val="000A6BAC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12FB"/>
    <w:rsid w:val="001017E4"/>
    <w:rsid w:val="00101C55"/>
    <w:rsid w:val="00103011"/>
    <w:rsid w:val="00103712"/>
    <w:rsid w:val="00104535"/>
    <w:rsid w:val="00104F73"/>
    <w:rsid w:val="00114CB4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4D99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57F2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56FA"/>
    <w:rsid w:val="00406BDB"/>
    <w:rsid w:val="0040795B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91DFA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D07"/>
    <w:rsid w:val="007E1041"/>
    <w:rsid w:val="007E796D"/>
    <w:rsid w:val="007F53D1"/>
    <w:rsid w:val="0080465E"/>
    <w:rsid w:val="00807027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311E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111BA"/>
    <w:rsid w:val="00A17F89"/>
    <w:rsid w:val="00A21370"/>
    <w:rsid w:val="00A24BCD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4AF7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BF47F5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0B2D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2F5B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93380"/>
  <w15:docId w15:val="{D061BFC2-6358-4170-8ECE-6582C39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C281-5ACB-4CA6-A80A-05C82A4E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368</cp:revision>
  <cp:lastPrinted>2007-01-01T20:37:00Z</cp:lastPrinted>
  <dcterms:created xsi:type="dcterms:W3CDTF">2007-01-01T04:26:00Z</dcterms:created>
  <dcterms:modified xsi:type="dcterms:W3CDTF">2007-01-23T07:02:00Z</dcterms:modified>
</cp:coreProperties>
</file>