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E16BF6" w:rsidP="004521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ЯТА </w:t>
      </w:r>
      <w:bookmarkStart w:id="0" w:name="_GoBack"/>
      <w:bookmarkEnd w:id="0"/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AF6ABC">
      <w:pPr>
        <w:jc w:val="center"/>
        <w:rPr>
          <w:b/>
          <w:bCs/>
          <w:sz w:val="32"/>
          <w:szCs w:val="32"/>
          <w:lang w:val="ru-RU"/>
        </w:rPr>
      </w:pPr>
      <w:r w:rsidRPr="004521CD">
        <w:rPr>
          <w:b/>
          <w:bCs/>
          <w:sz w:val="32"/>
          <w:szCs w:val="32"/>
          <w:lang w:val="ru-RU"/>
        </w:rPr>
        <w:t>Р І Ш Е Н Н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 </w:t>
      </w:r>
      <w:r>
        <w:rPr>
          <w:b/>
          <w:sz w:val="28"/>
          <w:szCs w:val="28"/>
          <w:lang w:val="uk-UA"/>
        </w:rPr>
        <w:t xml:space="preserve"> </w:t>
      </w:r>
      <w:r w:rsidR="00AF6ABC" w:rsidRPr="00E16BF6">
        <w:rPr>
          <w:b/>
          <w:sz w:val="28"/>
          <w:szCs w:val="28"/>
          <w:lang w:val="ru-RU"/>
        </w:rPr>
        <w:t>110</w:t>
      </w:r>
      <w:r>
        <w:rPr>
          <w:b/>
          <w:sz w:val="28"/>
          <w:szCs w:val="28"/>
          <w:lang w:val="uk-UA"/>
        </w:rPr>
        <w:t xml:space="preserve">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затвердження Передавального акту </w:t>
      </w:r>
    </w:p>
    <w:p w:rsidR="004521CD" w:rsidRPr="0098318D" w:rsidRDefault="00C0477E" w:rsidP="00663D61">
      <w:pPr>
        <w:pStyle w:val="a3"/>
        <w:ind w:left="117"/>
        <w:rPr>
          <w:lang w:val="ru-RU"/>
        </w:rPr>
      </w:pPr>
      <w:r>
        <w:rPr>
          <w:lang w:val="ru-RU"/>
        </w:rPr>
        <w:t>Денихівської</w:t>
      </w:r>
      <w:r w:rsidR="00663D61" w:rsidRPr="00663D61">
        <w:rPr>
          <w:lang w:val="ru-RU"/>
        </w:rPr>
        <w:t xml:space="preserve"> сільської ради</w:t>
      </w:r>
    </w:p>
    <w:p w:rsidR="00B9614F" w:rsidRDefault="00B9614F" w:rsidP="00B9614F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521CD" w:rsidRPr="00663D61" w:rsidRDefault="00663D61" w:rsidP="004521CD">
      <w:pPr>
        <w:pStyle w:val="a3"/>
        <w:ind w:left="117"/>
        <w:jc w:val="both"/>
        <w:rPr>
          <w:b w:val="0"/>
          <w:lang w:val="ru-RU"/>
        </w:rPr>
      </w:pPr>
      <w:r w:rsidRPr="00663D61">
        <w:rPr>
          <w:b w:val="0"/>
          <w:lang w:val="ru-RU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663D61">
        <w:rPr>
          <w:b w:val="0"/>
        </w:rPr>
        <w:t> </w:t>
      </w:r>
      <w:r w:rsidRPr="00663D61">
        <w:rPr>
          <w:b w:val="0"/>
          <w:lang w:val="ru-RU"/>
        </w:rPr>
        <w:t xml:space="preserve"> р. № 1000/5, на підставі рішень </w:t>
      </w:r>
      <w:r>
        <w:rPr>
          <w:b w:val="0"/>
          <w:lang w:val="ru-RU"/>
        </w:rPr>
        <w:t>Тетіївської міської ради від 01</w:t>
      </w:r>
      <w:r w:rsidRPr="00663D61">
        <w:rPr>
          <w:b w:val="0"/>
          <w:lang w:val="ru-RU"/>
        </w:rPr>
        <w:t>.</w:t>
      </w:r>
      <w:r>
        <w:rPr>
          <w:b w:val="0"/>
          <w:lang w:val="ru-RU"/>
        </w:rPr>
        <w:t>12</w:t>
      </w:r>
      <w:r w:rsidRPr="00663D61">
        <w:rPr>
          <w:b w:val="0"/>
          <w:lang w:val="ru-RU"/>
        </w:rPr>
        <w:t>.2020 р. №</w:t>
      </w:r>
      <w:r w:rsidR="00E726BA">
        <w:rPr>
          <w:b w:val="0"/>
          <w:lang w:val="ru-RU"/>
        </w:rPr>
        <w:t xml:space="preserve"> </w:t>
      </w:r>
      <w:r>
        <w:rPr>
          <w:b w:val="0"/>
          <w:lang w:val="ru-RU"/>
        </w:rPr>
        <w:t>0</w:t>
      </w:r>
      <w:r w:rsidRPr="00663D61">
        <w:rPr>
          <w:b w:val="0"/>
          <w:lang w:val="ru-RU"/>
        </w:rPr>
        <w:t>1</w:t>
      </w:r>
      <w:r>
        <w:rPr>
          <w:b w:val="0"/>
          <w:lang w:val="ru-RU"/>
        </w:rPr>
        <w:t>-01-</w:t>
      </w:r>
      <w:r>
        <w:rPr>
          <w:b w:val="0"/>
        </w:rPr>
        <w:t>VIII</w:t>
      </w:r>
      <w:r w:rsidRPr="00663D61">
        <w:rPr>
          <w:b w:val="0"/>
          <w:lang w:val="ru-RU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663D61">
        <w:rPr>
          <w:b w:val="0"/>
          <w:lang w:val="ru-RU"/>
        </w:rPr>
        <w:t xml:space="preserve"> голови», № </w:t>
      </w:r>
      <w:r w:rsidR="00E726BA">
        <w:rPr>
          <w:b w:val="0"/>
          <w:lang w:val="ru-RU"/>
        </w:rPr>
        <w:t>09-01</w:t>
      </w:r>
      <w:r>
        <w:rPr>
          <w:b w:val="0"/>
          <w:lang w:val="ru-RU"/>
        </w:rPr>
        <w:t>-</w:t>
      </w:r>
      <w:r>
        <w:rPr>
          <w:b w:val="0"/>
        </w:rPr>
        <w:t>VII</w:t>
      </w:r>
      <w:r w:rsidR="00C2252F">
        <w:rPr>
          <w:b w:val="0"/>
          <w:lang w:val="uk-UA"/>
        </w:rPr>
        <w:t>І</w:t>
      </w:r>
      <w:r w:rsidRPr="00663D61">
        <w:rPr>
          <w:b w:val="0"/>
          <w:lang w:val="ru-RU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663D61">
        <w:rPr>
          <w:b w:val="0"/>
          <w:lang w:val="ru-RU"/>
        </w:rPr>
        <w:t xml:space="preserve">», </w:t>
      </w:r>
      <w:r>
        <w:rPr>
          <w:b w:val="0"/>
          <w:lang w:val="ru-RU"/>
        </w:rPr>
        <w:t xml:space="preserve">Тетіївська міська </w:t>
      </w:r>
      <w:r w:rsidRPr="00663D61">
        <w:rPr>
          <w:b w:val="0"/>
          <w:lang w:val="ru-RU"/>
        </w:rPr>
        <w:t>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Pr="00C0477E" w:rsidRDefault="00663D61" w:rsidP="00C0477E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663D61">
        <w:rPr>
          <w:b w:val="0"/>
          <w:lang w:val="uk-UA"/>
        </w:rPr>
        <w:t xml:space="preserve">Затвердити Передавальний акт </w:t>
      </w:r>
      <w:r w:rsidR="00C0477E">
        <w:rPr>
          <w:b w:val="0"/>
          <w:lang w:val="uk-UA"/>
        </w:rPr>
        <w:t>Денихівської сільської ради, ЄДРПОУ 04361120</w:t>
      </w:r>
      <w:r w:rsidRPr="00663D61">
        <w:rPr>
          <w:b w:val="0"/>
          <w:lang w:val="uk-UA"/>
        </w:rPr>
        <w:t xml:space="preserve">, розташованої за адресою: </w:t>
      </w:r>
      <w:r w:rsidR="00C0477E" w:rsidRPr="00C0477E">
        <w:rPr>
          <w:b w:val="0"/>
          <w:lang w:val="uk-UA"/>
        </w:rPr>
        <w:t xml:space="preserve">розташованої за адресою: вул. Лесі Українки, 4, с. Денихівка, Тетіївського району  Київської області, 09832 </w:t>
      </w:r>
      <w:r w:rsidRPr="00C0477E">
        <w:rPr>
          <w:b w:val="0"/>
          <w:lang w:val="uk-UA"/>
        </w:rPr>
        <w:t xml:space="preserve">(додається).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 xml:space="preserve">еєстрації припинення </w:t>
      </w:r>
      <w:r w:rsidR="00C0477E">
        <w:rPr>
          <w:b w:val="0"/>
          <w:lang w:val="uk-UA"/>
        </w:rPr>
        <w:t>Денихівської</w:t>
      </w:r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r>
        <w:rPr>
          <w:b w:val="0"/>
          <w:lang w:val="uk-UA"/>
        </w:rPr>
        <w:t>Януша Острозького</w:t>
      </w:r>
      <w:r w:rsidRPr="00663D61">
        <w:rPr>
          <w:b w:val="0"/>
          <w:lang w:val="uk-UA"/>
        </w:rPr>
        <w:t xml:space="preserve">, </w:t>
      </w:r>
      <w:r>
        <w:rPr>
          <w:b w:val="0"/>
          <w:lang w:val="uk-UA"/>
        </w:rPr>
        <w:t>м.Тетіїв,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663D61" w:rsidRDefault="00663D61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r w:rsidR="004521CD" w:rsidRPr="00AE5C61">
        <w:rPr>
          <w:sz w:val="28"/>
          <w:lang w:val="ru-RU"/>
        </w:rPr>
        <w:t xml:space="preserve">Міський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C0477E" w:rsidRPr="00BC5C61" w:rsidRDefault="00C0477E" w:rsidP="00C0477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:rsidR="00AF6ABC" w:rsidRDefault="00AF6ABC" w:rsidP="00AF6ABC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сесії Тетіївської міської ради</w:t>
      </w:r>
    </w:p>
    <w:p w:rsidR="00AF6ABC" w:rsidRPr="00AF6ABC" w:rsidRDefault="00AF6ABC" w:rsidP="00AF6ABC">
      <w:pPr>
        <w:ind w:left="120" w:right="-180" w:hanging="4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від 04 лютого 2021 року № 11</w:t>
      </w:r>
      <w:r w:rsidRPr="00AF6ABC">
        <w:rPr>
          <w:sz w:val="24"/>
          <w:szCs w:val="24"/>
          <w:lang w:val="ru-RU"/>
        </w:rPr>
        <w:t>0</w:t>
      </w:r>
      <w:r>
        <w:rPr>
          <w:sz w:val="24"/>
          <w:szCs w:val="24"/>
          <w:lang w:val="uk-UA"/>
        </w:rPr>
        <w:t>-05П-</w:t>
      </w:r>
      <w:r>
        <w:rPr>
          <w:sz w:val="24"/>
          <w:szCs w:val="24"/>
        </w:rPr>
        <w:t>VIII</w:t>
      </w:r>
    </w:p>
    <w:p w:rsidR="00AF6ABC" w:rsidRPr="00AF6ABC" w:rsidRDefault="00AF6ABC" w:rsidP="00C0477E">
      <w:pPr>
        <w:jc w:val="right"/>
        <w:rPr>
          <w:sz w:val="24"/>
          <w:szCs w:val="24"/>
          <w:lang w:val="ru-RU"/>
        </w:rPr>
      </w:pPr>
    </w:p>
    <w:p w:rsidR="00C0477E" w:rsidRPr="00AF6ABC" w:rsidRDefault="00C0477E" w:rsidP="00AF6ABC">
      <w:pPr>
        <w:jc w:val="center"/>
        <w:rPr>
          <w:sz w:val="24"/>
          <w:szCs w:val="24"/>
          <w:lang w:val="ru-RU"/>
        </w:rPr>
      </w:pPr>
    </w:p>
    <w:p w:rsidR="00C0477E" w:rsidRPr="00706C8F" w:rsidRDefault="00C0477E" w:rsidP="00C0477E">
      <w:pPr>
        <w:jc w:val="right"/>
        <w:rPr>
          <w:sz w:val="24"/>
          <w:szCs w:val="24"/>
          <w:lang w:val="uk-UA"/>
        </w:rPr>
      </w:pPr>
    </w:p>
    <w:p w:rsidR="00C0477E" w:rsidRDefault="00C0477E" w:rsidP="00C0477E">
      <w:pPr>
        <w:jc w:val="center"/>
        <w:rPr>
          <w:b/>
          <w:sz w:val="24"/>
          <w:szCs w:val="24"/>
          <w:lang w:val="uk-UA"/>
        </w:rPr>
      </w:pPr>
      <w:r w:rsidRPr="00706C8F">
        <w:rPr>
          <w:b/>
          <w:sz w:val="24"/>
          <w:szCs w:val="24"/>
          <w:lang w:val="uk-UA"/>
        </w:rPr>
        <w:t>ПЕРЕДАВАЛЬНИЙ АКТ</w:t>
      </w:r>
    </w:p>
    <w:p w:rsidR="00C0477E" w:rsidRPr="00706C8F" w:rsidRDefault="00C0477E" w:rsidP="00C0477E">
      <w:pPr>
        <w:jc w:val="center"/>
        <w:rPr>
          <w:b/>
          <w:sz w:val="24"/>
          <w:szCs w:val="24"/>
          <w:lang w:val="uk-UA"/>
        </w:rPr>
      </w:pPr>
    </w:p>
    <w:p w:rsidR="00C0477E" w:rsidRDefault="00C0477E" w:rsidP="00C0477E">
      <w:pPr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uk-UA"/>
        </w:rPr>
        <w:t>Денихівка                                                                                                «  0</w:t>
      </w:r>
      <w:r w:rsidRPr="00C0477E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 » лютого</w:t>
      </w:r>
      <w:r w:rsidRPr="00706C8F">
        <w:rPr>
          <w:sz w:val="24"/>
          <w:szCs w:val="24"/>
          <w:lang w:val="uk-UA"/>
        </w:rPr>
        <w:t xml:space="preserve"> 2021 року </w:t>
      </w:r>
    </w:p>
    <w:p w:rsidR="00C0477E" w:rsidRPr="00706C8F" w:rsidRDefault="00C0477E" w:rsidP="00C0477E">
      <w:pPr>
        <w:rPr>
          <w:sz w:val="24"/>
          <w:szCs w:val="24"/>
          <w:lang w:val="uk-UA"/>
        </w:rPr>
      </w:pPr>
    </w:p>
    <w:p w:rsidR="00C0477E" w:rsidRPr="007A5921" w:rsidRDefault="00C0477E" w:rsidP="00C0477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706C8F">
        <w:rPr>
          <w:sz w:val="24"/>
          <w:szCs w:val="24"/>
          <w:lang w:val="uk-UA"/>
        </w:rPr>
        <w:t xml:space="preserve">Ми, що нижче підписалися, голова та члени </w:t>
      </w:r>
      <w:r w:rsidRPr="007A5921">
        <w:rPr>
          <w:sz w:val="24"/>
          <w:szCs w:val="24"/>
          <w:lang w:val="uk-UA"/>
        </w:rPr>
        <w:t xml:space="preserve">Комісії з реорганізації </w:t>
      </w:r>
      <w:r>
        <w:rPr>
          <w:sz w:val="24"/>
          <w:szCs w:val="24"/>
          <w:lang w:val="uk-UA"/>
        </w:rPr>
        <w:t xml:space="preserve">Денихівської </w:t>
      </w:r>
      <w:r w:rsidRPr="007A5921">
        <w:rPr>
          <w:sz w:val="24"/>
          <w:szCs w:val="24"/>
          <w:lang w:val="uk-UA"/>
        </w:rPr>
        <w:t xml:space="preserve"> сільської ради  створеної рішенням Тетіївської міської ради від 09.12.2020 р. №09-01-</w:t>
      </w:r>
      <w:r w:rsidRPr="007A5921">
        <w:rPr>
          <w:sz w:val="24"/>
          <w:szCs w:val="24"/>
        </w:rPr>
        <w:t>V</w:t>
      </w:r>
      <w:r w:rsidRPr="007A5921">
        <w:rPr>
          <w:sz w:val="24"/>
          <w:szCs w:val="24"/>
          <w:lang w:val="uk-UA"/>
        </w:rPr>
        <w:t>ІІІ, у складі:</w:t>
      </w:r>
    </w:p>
    <w:p w:rsidR="00C0477E" w:rsidRPr="007A5921" w:rsidRDefault="00C0477E" w:rsidP="00C0477E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 Голови комісії: Балагура Б.О. – Тетіївський міський голова</w:t>
      </w:r>
    </w:p>
    <w:p w:rsidR="00C0477E" w:rsidRPr="007A5921" w:rsidRDefault="00C0477E" w:rsidP="00C0477E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>Заступника голови комісії: Кизимишин В.Й. – перший заступник міського голови</w:t>
      </w:r>
    </w:p>
    <w:p w:rsidR="00C0477E" w:rsidRPr="007A5921" w:rsidRDefault="00C0477E" w:rsidP="00C0477E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Члена комісії: Павлунько С.В. – начальник відділу обліку та звітності </w:t>
      </w:r>
      <w:r w:rsidR="00AF6ABC">
        <w:rPr>
          <w:sz w:val="24"/>
          <w:szCs w:val="24"/>
          <w:lang w:val="uk-UA"/>
        </w:rPr>
        <w:t>міської ради – головний</w:t>
      </w:r>
      <w:r w:rsidRPr="007A5921">
        <w:rPr>
          <w:sz w:val="24"/>
          <w:szCs w:val="24"/>
          <w:lang w:val="uk-UA"/>
        </w:rPr>
        <w:t xml:space="preserve"> бухгалтер</w:t>
      </w:r>
    </w:p>
    <w:p w:rsidR="00C0477E" w:rsidRPr="007A5921" w:rsidRDefault="00C0477E" w:rsidP="00C0477E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Члена комісії: </w:t>
      </w:r>
      <w:r>
        <w:rPr>
          <w:sz w:val="24"/>
          <w:szCs w:val="24"/>
          <w:lang w:val="uk-UA"/>
        </w:rPr>
        <w:t xml:space="preserve">Мельник Ю.П. </w:t>
      </w:r>
      <w:r w:rsidRPr="007A5921">
        <w:rPr>
          <w:sz w:val="24"/>
          <w:szCs w:val="24"/>
          <w:lang w:val="uk-UA"/>
        </w:rPr>
        <w:t xml:space="preserve"> – головний бухгалтер </w:t>
      </w:r>
      <w:r>
        <w:rPr>
          <w:sz w:val="24"/>
          <w:szCs w:val="24"/>
          <w:lang w:val="uk-UA"/>
        </w:rPr>
        <w:t xml:space="preserve">Денихівської </w:t>
      </w:r>
      <w:r w:rsidRPr="007A5921">
        <w:rPr>
          <w:sz w:val="24"/>
          <w:szCs w:val="24"/>
          <w:lang w:val="uk-UA"/>
        </w:rPr>
        <w:t xml:space="preserve"> сільської ради  </w:t>
      </w:r>
    </w:p>
    <w:p w:rsidR="00C0477E" w:rsidRPr="00706C8F" w:rsidRDefault="00C0477E" w:rsidP="00C0477E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r>
        <w:rPr>
          <w:sz w:val="24"/>
          <w:szCs w:val="24"/>
          <w:lang w:val="uk-UA"/>
        </w:rPr>
        <w:t>Богачук Ж. Е. – спеціаліст відділу обліку та звітності міської ради</w:t>
      </w:r>
      <w:r w:rsidRPr="00706C8F">
        <w:rPr>
          <w:sz w:val="24"/>
          <w:szCs w:val="24"/>
          <w:lang w:val="uk-UA"/>
        </w:rPr>
        <w:t xml:space="preserve"> </w:t>
      </w:r>
    </w:p>
    <w:p w:rsidR="00C0477E" w:rsidRPr="00706C8F" w:rsidRDefault="00C0477E" w:rsidP="00C0477E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C0477E" w:rsidRPr="007A5921" w:rsidRDefault="00C0477E" w:rsidP="00C0477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Тетіївська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рада (ЄДРПОУ 04</w:t>
      </w:r>
      <w:r>
        <w:rPr>
          <w:rFonts w:ascii="Times New Roman" w:hAnsi="Times New Roman" w:cs="Times New Roman"/>
          <w:sz w:val="24"/>
          <w:szCs w:val="24"/>
          <w:lang w:val="uk-UA"/>
        </w:rPr>
        <w:t>054889), місцезнаходження: вул. Януша Острозького буд.5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м. Тетіїв</w:t>
      </w:r>
      <w:r w:rsidR="00BC5C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6ABC">
        <w:rPr>
          <w:rFonts w:ascii="Times New Roman" w:hAnsi="Times New Roman" w:cs="Times New Roman"/>
          <w:sz w:val="24"/>
          <w:szCs w:val="24"/>
          <w:lang w:val="uk-UA"/>
        </w:rPr>
        <w:t xml:space="preserve"> Тетіївського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BC5C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області, 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внаслідок реорганізації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Денихівської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(ЄДРПОУ </w:t>
      </w:r>
      <w:r>
        <w:rPr>
          <w:rFonts w:ascii="Times New Roman" w:hAnsi="Times New Roman" w:cs="Times New Roman"/>
          <w:sz w:val="24"/>
          <w:szCs w:val="24"/>
          <w:lang w:val="uk-UA"/>
        </w:rPr>
        <w:t>04361120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), місцезнаходження: вул. </w:t>
      </w:r>
      <w:r>
        <w:rPr>
          <w:rFonts w:ascii="Times New Roman" w:hAnsi="Times New Roman" w:cs="Times New Roman"/>
          <w:sz w:val="24"/>
          <w:szCs w:val="24"/>
          <w:lang w:val="uk-UA"/>
        </w:rPr>
        <w:t>Лесі Українки буд 4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r>
        <w:rPr>
          <w:rFonts w:ascii="Times New Roman" w:hAnsi="Times New Roman" w:cs="Times New Roman"/>
          <w:sz w:val="24"/>
          <w:szCs w:val="24"/>
          <w:lang w:val="uk-UA"/>
        </w:rPr>
        <w:t>Денихівка</w:t>
      </w:r>
      <w:r w:rsidR="00AF6ABC">
        <w:rPr>
          <w:rFonts w:ascii="Times New Roman" w:hAnsi="Times New Roman" w:cs="Times New Roman"/>
          <w:sz w:val="24"/>
          <w:szCs w:val="24"/>
          <w:lang w:val="uk-UA"/>
        </w:rPr>
        <w:t>, Тетіївського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району, Київської обл. шляхом приєднання до Тетіївської міської ради</w:t>
      </w:r>
      <w:r w:rsidR="00AF6A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є правонаступником майна, активів та зобов’язань </w:t>
      </w:r>
      <w:r w:rsidR="00AF6ABC">
        <w:rPr>
          <w:rFonts w:ascii="Times New Roman" w:hAnsi="Times New Roman" w:cs="Times New Roman"/>
          <w:sz w:val="24"/>
          <w:szCs w:val="24"/>
          <w:lang w:val="uk-UA"/>
        </w:rPr>
        <w:t>Денихівсь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кої 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</w:t>
      </w:r>
    </w:p>
    <w:p w:rsidR="00C0477E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E13F31">
        <w:rPr>
          <w:rFonts w:ascii="Times New Roman" w:hAnsi="Times New Roman" w:cs="Times New Roman"/>
          <w:sz w:val="24"/>
          <w:szCs w:val="24"/>
          <w:lang w:val="uk-UA"/>
        </w:rPr>
        <w:t>Необоротних активів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F3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первісна вартість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370210</w:t>
      </w:r>
      <w:r w:rsidR="00E13F31" w:rsidRPr="00E13F3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F31">
        <w:rPr>
          <w:rFonts w:ascii="Times New Roman" w:hAnsi="Times New Roman" w:cs="Times New Roman"/>
          <w:sz w:val="24"/>
          <w:szCs w:val="24"/>
          <w:lang w:val="uk-UA"/>
        </w:rPr>
        <w:t>грн.,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знос </w:t>
      </w:r>
      <w:r w:rsidR="00E13F31" w:rsidRPr="00E13F31">
        <w:rPr>
          <w:rFonts w:ascii="Times New Roman" w:hAnsi="Times New Roman" w:cs="Times New Roman"/>
          <w:b/>
          <w:sz w:val="24"/>
          <w:szCs w:val="24"/>
          <w:u w:val="single"/>
        </w:rPr>
        <w:t>2679636.50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F31">
        <w:rPr>
          <w:rFonts w:ascii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F31">
        <w:rPr>
          <w:rFonts w:ascii="Times New Roman" w:hAnsi="Times New Roman" w:cs="Times New Roman"/>
          <w:sz w:val="24"/>
          <w:szCs w:val="24"/>
          <w:lang w:val="uk-UA"/>
        </w:rPr>
        <w:t xml:space="preserve"> у тому числі:</w:t>
      </w:r>
    </w:p>
    <w:p w:rsidR="00C0477E" w:rsidRPr="008B02DF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F31">
        <w:rPr>
          <w:rFonts w:ascii="Times New Roman" w:hAnsi="Times New Roman" w:cs="Times New Roman"/>
          <w:sz w:val="24"/>
          <w:szCs w:val="24"/>
          <w:lang w:val="uk-UA"/>
        </w:rPr>
        <w:t xml:space="preserve"> - основні засоби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одна тисяча вісімсот чотири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одиниці на суму</w:t>
      </w:r>
      <w:r w:rsidRPr="00E13F3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3658</w:t>
      </w:r>
      <w:r w:rsidR="00E13F31" w:rsidRPr="00E13F31">
        <w:rPr>
          <w:rFonts w:ascii="Times New Roman" w:hAnsi="Times New Roman" w:cs="Times New Roman"/>
          <w:b/>
          <w:sz w:val="24"/>
          <w:szCs w:val="24"/>
          <w:u w:val="single"/>
        </w:rPr>
        <w:t>462.80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F31">
        <w:rPr>
          <w:rFonts w:ascii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знос </w:t>
      </w:r>
      <w:r w:rsidR="00E13F31" w:rsidRPr="00E13F31">
        <w:rPr>
          <w:rFonts w:ascii="Times New Roman" w:hAnsi="Times New Roman" w:cs="Times New Roman"/>
          <w:b/>
          <w:sz w:val="24"/>
          <w:szCs w:val="24"/>
          <w:u w:val="single"/>
        </w:rPr>
        <w:t>2657815.00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Pr="00E13F3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0477E" w:rsidRPr="00F65559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нші необоротні матеріальні активи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сто шістдесят три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одиниці на суму </w:t>
      </w:r>
      <w:r w:rsidR="00E13F3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43643,</w:t>
      </w:r>
      <w:r w:rsidR="00E13F31" w:rsidRPr="00E1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знос </w:t>
      </w:r>
      <w:r w:rsidR="00E13F31" w:rsidRPr="00E13F31">
        <w:rPr>
          <w:rFonts w:ascii="Times New Roman" w:hAnsi="Times New Roman" w:cs="Times New Roman"/>
          <w:b/>
          <w:sz w:val="24"/>
          <w:szCs w:val="24"/>
          <w:u w:val="single"/>
        </w:rPr>
        <w:t>21821.50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0477E" w:rsidRPr="00F65559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1.2. Виробничі запаси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66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966,00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грн.; </w:t>
      </w:r>
    </w:p>
    <w:p w:rsidR="00C0477E" w:rsidRPr="00706C8F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1.3. Грошових коштів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50261,16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C0477E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1.4. Дебіторської заборгованості –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грн.,у тому числі:</w:t>
      </w:r>
    </w:p>
    <w:p w:rsidR="00C0477E" w:rsidRPr="00F65559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__________ грн.;</w:t>
      </w:r>
    </w:p>
    <w:p w:rsidR="00C0477E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1.5. Кредиторської заборгованості –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грн., у тому числі:</w:t>
      </w:r>
    </w:p>
    <w:p w:rsidR="00C0477E" w:rsidRPr="00F65559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C0477E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з оплати праці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0,00 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грн.; </w:t>
      </w:r>
    </w:p>
    <w:p w:rsidR="00C0477E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розрахунки 0,00 грн.</w:t>
      </w:r>
    </w:p>
    <w:p w:rsidR="00C0477E" w:rsidRPr="005207D8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77E" w:rsidRDefault="00C0477E" w:rsidP="00C0477E">
      <w:pPr>
        <w:pStyle w:val="a7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із 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майном </w:t>
      </w:r>
      <w:r>
        <w:rPr>
          <w:rFonts w:ascii="Times New Roman" w:hAnsi="Times New Roman" w:cs="Times New Roman"/>
          <w:sz w:val="24"/>
          <w:szCs w:val="24"/>
          <w:lang w:val="uk-UA"/>
        </w:rPr>
        <w:t>Денихівсько</w:t>
      </w:r>
      <w:r w:rsidR="00BC5C6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засобів та документів, які підтверджують право власності або користування земельними ділянками. </w:t>
      </w:r>
    </w:p>
    <w:p w:rsidR="00AF6ABC" w:rsidRDefault="00034E85" w:rsidP="00034E85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0477E" w:rsidRPr="00FE6838" w:rsidRDefault="00034E85" w:rsidP="00034E85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="00C0477E" w:rsidRPr="00FE6838">
        <w:rPr>
          <w:rFonts w:ascii="Times New Roman" w:hAnsi="Times New Roman" w:cs="Times New Roman"/>
          <w:sz w:val="24"/>
          <w:szCs w:val="24"/>
        </w:rPr>
        <w:t>Додатки до передавального акту</w:t>
      </w:r>
      <w:r w:rsidR="00C0477E" w:rsidRPr="00FE68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477E" w:rsidRPr="006360FA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інвентаризаційні відомості, розподільчий баланс, розшифровки залишків по рахунках.</w:t>
      </w:r>
    </w:p>
    <w:p w:rsidR="00C0477E" w:rsidRDefault="00AF6ABC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картки розрахунку заробітної плати за 2020 рік</w:t>
      </w:r>
    </w:p>
    <w:p w:rsidR="00AF6ABC" w:rsidRDefault="00AF6ABC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77E" w:rsidRPr="00706C8F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Усього: _____ аркушів. </w:t>
      </w:r>
    </w:p>
    <w:p w:rsidR="00C0477E" w:rsidRPr="00706C8F" w:rsidRDefault="00C0477E" w:rsidP="00C0477E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77E" w:rsidRPr="00FE6838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Комісія з реорганізації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Денихівської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:</w:t>
      </w:r>
    </w:p>
    <w:p w:rsidR="00C0477E" w:rsidRPr="00FE6838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>Голова комісії: _______________________________(підпис) Балагура Б.О.</w:t>
      </w:r>
    </w:p>
    <w:p w:rsidR="00C0477E" w:rsidRPr="00FE6838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______________________ (підпис) Кизимишин В.Й. </w:t>
      </w:r>
    </w:p>
    <w:p w:rsidR="00C0477E" w:rsidRPr="00FE6838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_________________________________(підпис) Павлунько С.В. </w:t>
      </w:r>
    </w:p>
    <w:p w:rsidR="00C0477E" w:rsidRPr="00706C8F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_________________________________ (підпис) </w:t>
      </w:r>
      <w:r>
        <w:rPr>
          <w:rFonts w:ascii="Times New Roman" w:hAnsi="Times New Roman" w:cs="Times New Roman"/>
          <w:sz w:val="24"/>
          <w:szCs w:val="24"/>
          <w:lang w:val="uk-UA"/>
        </w:rPr>
        <w:t>Мельник Ю.П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477E" w:rsidRPr="00706C8F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Член комісії: 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_ (підпис) </w:t>
      </w:r>
      <w:r>
        <w:rPr>
          <w:rFonts w:ascii="Times New Roman" w:hAnsi="Times New Roman" w:cs="Times New Roman"/>
          <w:sz w:val="24"/>
          <w:szCs w:val="24"/>
          <w:lang w:val="uk-UA"/>
        </w:rPr>
        <w:t>Богачук Ж.Е.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477E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0477E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імені Тетіївської міської ради </w:t>
      </w:r>
    </w:p>
    <w:p w:rsidR="00C0477E" w:rsidRPr="00706C8F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477E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C0477E" w:rsidRPr="00706C8F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C0477E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C0477E" w:rsidRPr="00706C8F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C0477E" w:rsidRPr="00706C8F" w:rsidRDefault="00C0477E" w:rsidP="00C0477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5192" w:rsidRPr="004443BB" w:rsidRDefault="00A95192" w:rsidP="00C0477E">
      <w:pPr>
        <w:ind w:left="120" w:right="-180" w:hanging="404"/>
        <w:jc w:val="both"/>
        <w:rPr>
          <w:lang w:val="ru-RU"/>
        </w:rPr>
      </w:pPr>
    </w:p>
    <w:sectPr w:rsidR="00A95192" w:rsidRPr="0044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34E85"/>
    <w:rsid w:val="000F7689"/>
    <w:rsid w:val="00374ED1"/>
    <w:rsid w:val="003C10A5"/>
    <w:rsid w:val="004443BB"/>
    <w:rsid w:val="004521CD"/>
    <w:rsid w:val="0061575C"/>
    <w:rsid w:val="00663D61"/>
    <w:rsid w:val="00A410C9"/>
    <w:rsid w:val="00A95192"/>
    <w:rsid w:val="00AF6ABC"/>
    <w:rsid w:val="00B9614F"/>
    <w:rsid w:val="00BC5C61"/>
    <w:rsid w:val="00C0477E"/>
    <w:rsid w:val="00C2252F"/>
    <w:rsid w:val="00DC4AA7"/>
    <w:rsid w:val="00E13F31"/>
    <w:rsid w:val="00E16BF6"/>
    <w:rsid w:val="00E726BA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C047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477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C047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477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3831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2021-02-02T11:56:00Z</cp:lastPrinted>
  <dcterms:created xsi:type="dcterms:W3CDTF">2021-02-02T15:03:00Z</dcterms:created>
  <dcterms:modified xsi:type="dcterms:W3CDTF">2021-02-08T08:27:00Z</dcterms:modified>
</cp:coreProperties>
</file>