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8E" w:rsidRPr="00191D45" w:rsidRDefault="004B408E" w:rsidP="004B408E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191D45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4D192B3C" wp14:editId="599C834D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8E" w:rsidRPr="00191D45" w:rsidRDefault="004B408E" w:rsidP="004B408E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4B408E" w:rsidRPr="00191D45" w:rsidRDefault="004B408E" w:rsidP="004B4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1D45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4B408E" w:rsidRPr="00191D45" w:rsidRDefault="004B408E" w:rsidP="004B4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408E" w:rsidRPr="00191D45" w:rsidRDefault="004B408E" w:rsidP="004B4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D45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4B408E" w:rsidRPr="00191D45" w:rsidRDefault="004B408E" w:rsidP="004B4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4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1D45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4B408E" w:rsidRPr="00191D45" w:rsidRDefault="004B408E" w:rsidP="004B4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08E" w:rsidRPr="00191D45" w:rsidRDefault="004B408E" w:rsidP="004B4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45">
        <w:rPr>
          <w:rFonts w:ascii="Times New Roman" w:hAnsi="Times New Roman" w:cs="Times New Roman"/>
          <w:b/>
          <w:sz w:val="28"/>
          <w:szCs w:val="28"/>
        </w:rPr>
        <w:t>ЧЕТВЕРТА ПОЗАЧЕРГОВА  СЕСІЯ</w:t>
      </w:r>
    </w:p>
    <w:p w:rsidR="004B408E" w:rsidRPr="00191D45" w:rsidRDefault="004B408E" w:rsidP="004B4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408E" w:rsidRPr="00191D45" w:rsidRDefault="004B408E" w:rsidP="004B4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1D45">
        <w:rPr>
          <w:rFonts w:ascii="Times New Roman" w:hAnsi="Times New Roman" w:cs="Times New Roman"/>
          <w:b/>
          <w:bCs/>
          <w:sz w:val="32"/>
          <w:szCs w:val="32"/>
        </w:rPr>
        <w:t xml:space="preserve">ПРОЄКТ Р І Ш Е Н </w:t>
      </w:r>
      <w:proofErr w:type="spellStart"/>
      <w:r w:rsidRPr="00191D45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191D45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4B408E" w:rsidRPr="00191D45" w:rsidRDefault="004B408E" w:rsidP="004B40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408E" w:rsidRPr="00191D45" w:rsidRDefault="004B408E" w:rsidP="004B408E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191D45">
        <w:rPr>
          <w:rFonts w:ascii="Times New Roman" w:hAnsi="Times New Roman" w:cs="Times New Roman"/>
          <w:b/>
          <w:sz w:val="28"/>
          <w:szCs w:val="28"/>
        </w:rPr>
        <w:t xml:space="preserve">    15.01.2021 р.                                                                            №    - 04-</w:t>
      </w:r>
      <w:r w:rsidRPr="00191D4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91D45">
        <w:rPr>
          <w:rFonts w:ascii="Times New Roman" w:hAnsi="Times New Roman" w:cs="Times New Roman"/>
          <w:b/>
          <w:sz w:val="28"/>
          <w:szCs w:val="28"/>
        </w:rPr>
        <w:t>І</w:t>
      </w:r>
    </w:p>
    <w:p w:rsidR="004B408E" w:rsidRDefault="004B408E" w:rsidP="004B40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786" w:rsidRDefault="002D2786" w:rsidP="002D278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7C6ED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затвердження в новій редакції статуту </w:t>
      </w:r>
    </w:p>
    <w:p w:rsidR="002D2786" w:rsidRDefault="002D2786" w:rsidP="002D2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C6ED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Комунального підприємства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  <w:r w:rsidRPr="007C6E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« Соціальний </w:t>
      </w:r>
    </w:p>
    <w:p w:rsidR="002D2786" w:rsidRPr="002D2786" w:rsidRDefault="002D2786" w:rsidP="002D278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7C6E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центр» Тетіївської міської ради </w:t>
      </w:r>
    </w:p>
    <w:p w:rsidR="002D2786" w:rsidRPr="007C6ED1" w:rsidRDefault="002D2786" w:rsidP="002D2786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2D2786" w:rsidRPr="00EE2E09" w:rsidRDefault="002D2786" w:rsidP="00EE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ED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  </w:t>
      </w:r>
      <w:r w:rsidRPr="007C6ED1">
        <w:rPr>
          <w:sz w:val="28"/>
          <w:szCs w:val="28"/>
        </w:rPr>
        <w:t xml:space="preserve">    </w:t>
      </w:r>
      <w:r w:rsidRPr="007C6ED1">
        <w:rPr>
          <w:rFonts w:ascii="Times New Roman" w:hAnsi="Times New Roman" w:cs="Times New Roman"/>
          <w:sz w:val="28"/>
          <w:szCs w:val="28"/>
        </w:rPr>
        <w:t xml:space="preserve">З метою надання всебічної допомоги та підтримки мешканцям Тетіївської  територіальної громади, які перебувають у складних життєвих обставинах і потребують сторонньої допомоги за місцем проживання, забезпечення індивідуальної допомоги громадянам похилого віку, особам з інвалідністю та хворим, відповідно до статті 46 Конституції України, ст.. 78 Господарського кодексу України, розпорядження Кабінету Міністрів України «Про схвалення Концепції реформування місцевого самоврядування та територіальної організації влади в Україні» від 01.04.2014 року №333-р,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Соціальні послуги» </w:t>
      </w:r>
      <w:r w:rsidRPr="007C6ED1">
        <w:rPr>
          <w:rFonts w:ascii="Times New Roman" w:hAnsi="Times New Roman" w:cs="Times New Roman"/>
          <w:sz w:val="28"/>
          <w:szCs w:val="28"/>
        </w:rPr>
        <w:t xml:space="preserve"> </w:t>
      </w:r>
      <w:r w:rsidRPr="00B34832">
        <w:rPr>
          <w:rFonts w:ascii="Times New Roman" w:hAnsi="Times New Roman" w:cs="Times New Roman"/>
          <w:sz w:val="28"/>
          <w:szCs w:val="28"/>
        </w:rPr>
        <w:t>від 17.01.2019 № 2671-VIII</w:t>
      </w:r>
      <w:r w:rsidRPr="007C6ED1">
        <w:rPr>
          <w:rFonts w:ascii="Times New Roman" w:hAnsi="Times New Roman" w:cs="Times New Roman"/>
          <w:sz w:val="28"/>
          <w:szCs w:val="28"/>
        </w:rPr>
        <w:t>, керуючись статтями 25, 26, 59 Закону України Закону України «Про місцеве самоврядування в Україні», беручи до уваги висновок депутатської комісії з питань соціального</w:t>
      </w:r>
      <w:r w:rsidRPr="007C6ED1">
        <w:rPr>
          <w:sz w:val="28"/>
          <w:szCs w:val="28"/>
        </w:rPr>
        <w:t xml:space="preserve"> </w:t>
      </w:r>
      <w:r w:rsidRPr="007C6ED1">
        <w:rPr>
          <w:rFonts w:ascii="Times New Roman" w:hAnsi="Times New Roman" w:cs="Times New Roman"/>
          <w:sz w:val="28"/>
          <w:szCs w:val="28"/>
        </w:rPr>
        <w:t>захисту, охорони здоров"я, освіти,  культури, молоді і спорту, міська рада</w:t>
      </w:r>
    </w:p>
    <w:p w:rsidR="002D2786" w:rsidRPr="007C6ED1" w:rsidRDefault="002D2786" w:rsidP="002D2786">
      <w:pPr>
        <w:tabs>
          <w:tab w:val="center" w:pos="5089"/>
          <w:tab w:val="left" w:pos="6750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ВИРІШИЛА:</w:t>
      </w:r>
      <w:r w:rsidRPr="007C6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D2786" w:rsidRPr="007C6ED1" w:rsidRDefault="002D2786" w:rsidP="002D2786">
      <w:pPr>
        <w:spacing w:after="0" w:line="312" w:lineRule="auto"/>
        <w:ind w:left="-90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786" w:rsidRDefault="002D2786" w:rsidP="002D2786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C15B0">
        <w:rPr>
          <w:rFonts w:ascii="Times New Roman" w:eastAsia="Batang" w:hAnsi="Times New Roman" w:cs="Times New Roman"/>
          <w:sz w:val="28"/>
          <w:szCs w:val="28"/>
          <w:lang w:eastAsia="ru-RU"/>
        </w:rPr>
        <w:t>Затвердити в новій редакції статут  Комунального підприємства</w:t>
      </w:r>
    </w:p>
    <w:p w:rsidR="002D2786" w:rsidRPr="008C15B0" w:rsidRDefault="002D2786" w:rsidP="002D2786">
      <w:pPr>
        <w:pStyle w:val="a3"/>
        <w:tabs>
          <w:tab w:val="left" w:pos="567"/>
        </w:tabs>
        <w:spacing w:after="0" w:line="240" w:lineRule="auto"/>
        <w:ind w:left="975" w:hanging="975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C15B0">
        <w:rPr>
          <w:rFonts w:ascii="Times New Roman" w:eastAsia="Batang" w:hAnsi="Times New Roman" w:cs="Times New Roman"/>
          <w:sz w:val="28"/>
          <w:szCs w:val="28"/>
          <w:lang w:eastAsia="ru-RU"/>
        </w:rPr>
        <w:t>«Соціальний центр»  Тетіївської міської ради. (додаток №1).</w:t>
      </w:r>
    </w:p>
    <w:p w:rsidR="002D2786" w:rsidRPr="008C15B0" w:rsidRDefault="002D2786" w:rsidP="002D2786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60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Затвердити структуру </w:t>
      </w:r>
      <w:r w:rsidRPr="008C15B0">
        <w:rPr>
          <w:rFonts w:ascii="Times New Roman" w:eastAsia="Batang" w:hAnsi="Times New Roman" w:cs="Times New Roman"/>
          <w:sz w:val="28"/>
          <w:szCs w:val="28"/>
          <w:lang w:eastAsia="ru-RU"/>
        </w:rPr>
        <w:t>Комунального підприємства «Соціальний центр»  Тетіївської міської ради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(додаток №2)</w:t>
      </w:r>
    </w:p>
    <w:p w:rsidR="00EE2E09" w:rsidRDefault="002D2786" w:rsidP="002D2786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7C6ED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3</w:t>
      </w:r>
      <w:r w:rsidRPr="007C6ED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3483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Вважати такими, що втратили чинність п.2 рішення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№ 431 чотирнадцятої </w:t>
      </w:r>
      <w:r w:rsidRPr="00B3483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сесії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сьомого</w:t>
      </w:r>
      <w:r w:rsidRPr="00B3483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скликання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Тетіївської міської </w:t>
      </w:r>
      <w:r w:rsidRPr="00B3483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ради від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21</w:t>
      </w:r>
      <w:r w:rsidRPr="00B34832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12</w:t>
      </w:r>
      <w:r w:rsidRPr="00B34832">
        <w:rPr>
          <w:rFonts w:ascii="Times New Roman" w:eastAsia="Batang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8        </w:t>
      </w:r>
      <w:r w:rsidR="00EE2E0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</w:t>
      </w:r>
    </w:p>
    <w:p w:rsidR="002D2786" w:rsidRDefault="00EE2E09" w:rsidP="002D2786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</w:t>
      </w:r>
      <w:r w:rsidR="002D2786">
        <w:rPr>
          <w:rFonts w:ascii="Times New Roman" w:eastAsia="Batang" w:hAnsi="Times New Roman" w:cs="Times New Roman"/>
          <w:sz w:val="28"/>
          <w:szCs w:val="28"/>
          <w:lang w:eastAsia="ru-RU"/>
        </w:rPr>
        <w:t>4.  Уповноважити директора</w:t>
      </w:r>
      <w:r w:rsidR="002D2786" w:rsidRPr="006F69D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2D2786" w:rsidRPr="007C6ED1">
        <w:rPr>
          <w:rFonts w:ascii="Times New Roman" w:eastAsia="Batang" w:hAnsi="Times New Roman" w:cs="Times New Roman"/>
          <w:sz w:val="28"/>
          <w:szCs w:val="28"/>
          <w:lang w:eastAsia="ru-RU"/>
        </w:rPr>
        <w:t>Комунальн</w:t>
      </w:r>
      <w:r w:rsidR="002D2786">
        <w:rPr>
          <w:rFonts w:ascii="Times New Roman" w:eastAsia="Batang" w:hAnsi="Times New Roman" w:cs="Times New Roman"/>
          <w:sz w:val="28"/>
          <w:szCs w:val="28"/>
          <w:lang w:eastAsia="ru-RU"/>
        </w:rPr>
        <w:t>ого</w:t>
      </w:r>
      <w:r w:rsidR="002D2786" w:rsidRPr="007C6ED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підприємств</w:t>
      </w:r>
      <w:r w:rsidR="002D2786">
        <w:rPr>
          <w:rFonts w:ascii="Times New Roman" w:eastAsia="Batang" w:hAnsi="Times New Roman" w:cs="Times New Roman"/>
          <w:sz w:val="28"/>
          <w:szCs w:val="28"/>
          <w:lang w:eastAsia="ru-RU"/>
        </w:rPr>
        <w:t>а</w:t>
      </w:r>
      <w:r w:rsidR="002D2786" w:rsidRPr="007C6ED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«Соціальний центр»  </w:t>
      </w:r>
      <w:r w:rsidR="002D2786">
        <w:rPr>
          <w:rFonts w:ascii="Times New Roman" w:eastAsia="Batang" w:hAnsi="Times New Roman" w:cs="Times New Roman"/>
          <w:sz w:val="28"/>
          <w:szCs w:val="28"/>
          <w:lang w:eastAsia="ru-RU"/>
        </w:rPr>
        <w:t>Тетіївської міської ради Корчак Галину Василівну провести відповідні заходи щодо реєстрації нової редакції</w:t>
      </w:r>
      <w:r w:rsidR="002D2786" w:rsidRPr="006F69D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статуту</w:t>
      </w:r>
      <w:r w:rsidR="002D278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КП «Соціальний центр» Тетіївської міської ради </w:t>
      </w:r>
    </w:p>
    <w:p w:rsidR="004B408E" w:rsidRDefault="002D2786" w:rsidP="00EE2E09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C6ED1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комісію з питань з питань соціального захисту, охорони здоров’я , освіти, культури, молоді і спорту. </w:t>
      </w:r>
    </w:p>
    <w:p w:rsidR="00EE2E09" w:rsidRPr="007C6ED1" w:rsidRDefault="00EE2E09" w:rsidP="00EE2E09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</w:p>
    <w:p w:rsidR="004B408E" w:rsidRPr="007C6ED1" w:rsidRDefault="004B408E" w:rsidP="004B408E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 </w:t>
      </w:r>
      <w:r w:rsidRPr="007C6ED1">
        <w:rPr>
          <w:sz w:val="28"/>
        </w:rPr>
        <w:t xml:space="preserve">  </w:t>
      </w:r>
      <w:r w:rsidRPr="007C6ED1">
        <w:rPr>
          <w:rFonts w:ascii="Times New Roman" w:hAnsi="Times New Roman" w:cs="Times New Roman"/>
          <w:sz w:val="28"/>
        </w:rPr>
        <w:t xml:space="preserve">Міський голова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7C6ED1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7C6ED1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Б.БАЛАГУРА</w:t>
      </w:r>
    </w:p>
    <w:p w:rsidR="004B408E" w:rsidRDefault="004B408E" w:rsidP="00BA6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786" w:rsidRDefault="002D2786" w:rsidP="00BA6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08E" w:rsidRDefault="004B408E" w:rsidP="00BA6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08E" w:rsidRDefault="004B408E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</w:t>
      </w:r>
      <w:r w:rsidRPr="004B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="002D278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4B408E" w:rsidRDefault="004B408E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до рішення четвертої позачергової  </w:t>
      </w:r>
    </w:p>
    <w:p w:rsidR="004B408E" w:rsidRDefault="004B408E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сесії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</w:t>
      </w:r>
    </w:p>
    <w:p w:rsidR="004B408E" w:rsidRPr="004B408E" w:rsidRDefault="004B408E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від 15.01.2021р. №    - 04-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</w:p>
    <w:p w:rsidR="004B408E" w:rsidRDefault="004B408E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A6CE5" w:rsidRPr="004B408E" w:rsidRDefault="00BA6CE5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40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СТАТУТ</w:t>
      </w:r>
    </w:p>
    <w:p w:rsidR="00BA6CE5" w:rsidRDefault="00BA6CE5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A6CE5" w:rsidRPr="004B408E" w:rsidRDefault="00BA6CE5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4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Комунального підприємства</w:t>
      </w:r>
    </w:p>
    <w:p w:rsidR="00BA6CE5" w:rsidRPr="004B408E" w:rsidRDefault="00BA6CE5" w:rsidP="00BA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40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"Соціальний центр» Тетіївської міської ради</w:t>
      </w:r>
    </w:p>
    <w:p w:rsidR="00BA6CE5" w:rsidRDefault="00BA6CE5" w:rsidP="004B4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6CE5" w:rsidRDefault="00BA6CE5" w:rsidP="00BA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BA6CE5" w:rsidRDefault="00BA6CE5" w:rsidP="00BA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E5" w:rsidRDefault="00BA6CE5" w:rsidP="00BA6C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Комунальне підприємство "Соціальний центр" Тетіївської міської ради (далі</w:t>
      </w:r>
      <w:r w:rsidR="00717DA6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– підприємство) є комунальним підприємством. Засновником підприємства є Тетіївська міська рада (далі – Засновник).</w:t>
      </w:r>
    </w:p>
    <w:p w:rsidR="00ED300E" w:rsidRDefault="00BA6CE5" w:rsidP="00BA6C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C7">
        <w:rPr>
          <w:rFonts w:ascii="Times New Roman" w:hAnsi="Times New Roman" w:cs="Times New Roman"/>
          <w:sz w:val="28"/>
          <w:szCs w:val="28"/>
        </w:rPr>
        <w:t>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 створюється для </w:t>
      </w:r>
      <w:r w:rsidR="002367AC">
        <w:rPr>
          <w:rFonts w:ascii="Times New Roman" w:hAnsi="Times New Roman" w:cs="Times New Roman"/>
          <w:sz w:val="28"/>
          <w:szCs w:val="28"/>
        </w:rPr>
        <w:t xml:space="preserve">визначення потреб </w:t>
      </w:r>
      <w:r w:rsidR="002D2786">
        <w:rPr>
          <w:rFonts w:ascii="Times New Roman" w:hAnsi="Times New Roman" w:cs="Times New Roman"/>
          <w:sz w:val="28"/>
          <w:szCs w:val="28"/>
        </w:rPr>
        <w:t>та надання соціальних послуг населенню</w:t>
      </w:r>
      <w:r w:rsidR="002367AC">
        <w:rPr>
          <w:rFonts w:ascii="Times New Roman" w:hAnsi="Times New Roman" w:cs="Times New Roman"/>
          <w:sz w:val="28"/>
          <w:szCs w:val="28"/>
        </w:rPr>
        <w:t xml:space="preserve"> Тетіївської територіальної громади</w:t>
      </w:r>
      <w:r w:rsidR="00717DA6">
        <w:rPr>
          <w:rFonts w:ascii="Times New Roman" w:hAnsi="Times New Roman" w:cs="Times New Roman"/>
          <w:sz w:val="28"/>
          <w:szCs w:val="28"/>
        </w:rPr>
        <w:t>,</w:t>
      </w:r>
      <w:r w:rsidR="00812A8F" w:rsidRPr="00812A8F">
        <w:rPr>
          <w:rFonts w:ascii="Times New Roman" w:hAnsi="Times New Roman" w:cs="Times New Roman"/>
          <w:sz w:val="28"/>
          <w:szCs w:val="28"/>
        </w:rPr>
        <w:t xml:space="preserve"> </w:t>
      </w:r>
      <w:r w:rsidR="002D2786">
        <w:rPr>
          <w:rFonts w:ascii="Times New Roman" w:hAnsi="Times New Roman" w:cs="Times New Roman"/>
          <w:sz w:val="28"/>
          <w:szCs w:val="28"/>
        </w:rPr>
        <w:t xml:space="preserve">яке перебуває </w:t>
      </w:r>
      <w:r w:rsidR="00812A8F">
        <w:rPr>
          <w:rFonts w:ascii="Times New Roman" w:hAnsi="Times New Roman" w:cs="Times New Roman"/>
          <w:sz w:val="28"/>
          <w:szCs w:val="28"/>
        </w:rPr>
        <w:t xml:space="preserve"> у складних життєвих обставинах</w:t>
      </w:r>
      <w:r w:rsidR="00C11196">
        <w:rPr>
          <w:rFonts w:ascii="Times New Roman" w:hAnsi="Times New Roman" w:cs="Times New Roman"/>
          <w:sz w:val="28"/>
          <w:szCs w:val="28"/>
        </w:rPr>
        <w:t xml:space="preserve"> </w:t>
      </w:r>
      <w:r w:rsidR="00717DA6">
        <w:rPr>
          <w:rFonts w:ascii="Times New Roman" w:hAnsi="Times New Roman" w:cs="Times New Roman"/>
          <w:sz w:val="28"/>
          <w:szCs w:val="28"/>
        </w:rPr>
        <w:t>(</w:t>
      </w:r>
      <w:r w:rsidR="00C11196">
        <w:rPr>
          <w:rFonts w:ascii="Times New Roman" w:hAnsi="Times New Roman" w:cs="Times New Roman"/>
          <w:sz w:val="28"/>
          <w:szCs w:val="28"/>
        </w:rPr>
        <w:t>особи/сім’ї</w:t>
      </w:r>
      <w:r w:rsidR="00717DA6">
        <w:rPr>
          <w:rFonts w:ascii="Times New Roman" w:hAnsi="Times New Roman" w:cs="Times New Roman"/>
          <w:sz w:val="28"/>
          <w:szCs w:val="28"/>
        </w:rPr>
        <w:t>)</w:t>
      </w:r>
      <w:r w:rsidR="002367AC">
        <w:rPr>
          <w:rFonts w:ascii="Times New Roman" w:hAnsi="Times New Roman" w:cs="Times New Roman"/>
          <w:sz w:val="28"/>
          <w:szCs w:val="28"/>
        </w:rPr>
        <w:t xml:space="preserve"> та </w:t>
      </w:r>
      <w:r w:rsidR="00812A8F">
        <w:rPr>
          <w:rFonts w:ascii="Times New Roman" w:hAnsi="Times New Roman" w:cs="Times New Roman"/>
          <w:sz w:val="28"/>
          <w:szCs w:val="28"/>
        </w:rPr>
        <w:t xml:space="preserve">потребують </w:t>
      </w:r>
      <w:r>
        <w:rPr>
          <w:rFonts w:ascii="Times New Roman" w:hAnsi="Times New Roman" w:cs="Times New Roman"/>
          <w:sz w:val="28"/>
          <w:szCs w:val="28"/>
        </w:rPr>
        <w:t>надання соціальн</w:t>
      </w:r>
      <w:r w:rsidR="00812A8F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812A8F">
        <w:rPr>
          <w:rFonts w:ascii="Times New Roman" w:hAnsi="Times New Roman" w:cs="Times New Roman"/>
          <w:sz w:val="28"/>
          <w:szCs w:val="28"/>
        </w:rPr>
        <w:t>и</w:t>
      </w:r>
      <w:r w:rsidR="00ED30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E5" w:rsidRDefault="00BA6CE5" w:rsidP="00BA6C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</w:t>
      </w:r>
      <w:r w:rsidR="00ED300E"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повинна відповідати критеріям діяльності суб`єктів, що надають соціальні послуги.</w:t>
      </w:r>
    </w:p>
    <w:p w:rsidR="00ED300E" w:rsidRDefault="00ED300E" w:rsidP="00C1119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</w:t>
      </w:r>
      <w:r w:rsidRPr="00ED300E">
        <w:rPr>
          <w:rFonts w:ascii="Times New Roman" w:hAnsi="Times New Roman" w:cs="Times New Roman"/>
          <w:sz w:val="28"/>
          <w:szCs w:val="28"/>
        </w:rPr>
        <w:t xml:space="preserve"> у своїй діяльності керується Ко</w:t>
      </w:r>
      <w:r>
        <w:rPr>
          <w:rFonts w:ascii="Times New Roman" w:hAnsi="Times New Roman" w:cs="Times New Roman"/>
          <w:sz w:val="28"/>
          <w:szCs w:val="28"/>
        </w:rPr>
        <w:t>нституцією</w:t>
      </w:r>
      <w:r w:rsidR="00135B66">
        <w:rPr>
          <w:rFonts w:ascii="Times New Roman" w:hAnsi="Times New Roman" w:cs="Times New Roman"/>
          <w:sz w:val="28"/>
          <w:szCs w:val="28"/>
        </w:rPr>
        <w:t>, Законом України «Про соціальні послуги», необхідними Постановами для виконання закону «Про соціальні послуги»</w:t>
      </w:r>
      <w:r w:rsidR="00717DA6">
        <w:rPr>
          <w:rFonts w:ascii="Times New Roman" w:hAnsi="Times New Roman" w:cs="Times New Roman"/>
          <w:sz w:val="28"/>
          <w:szCs w:val="28"/>
        </w:rPr>
        <w:t>,</w:t>
      </w:r>
      <w:r w:rsidR="00135B66">
        <w:rPr>
          <w:rFonts w:ascii="Times New Roman" w:hAnsi="Times New Roman" w:cs="Times New Roman"/>
          <w:sz w:val="28"/>
          <w:szCs w:val="28"/>
        </w:rPr>
        <w:t xml:space="preserve">  іншими </w:t>
      </w:r>
      <w:r>
        <w:rPr>
          <w:rFonts w:ascii="Times New Roman" w:hAnsi="Times New Roman" w:cs="Times New Roman"/>
          <w:sz w:val="28"/>
          <w:szCs w:val="28"/>
        </w:rPr>
        <w:t xml:space="preserve"> законами України, </w:t>
      </w:r>
      <w:r w:rsidRPr="00ED300E">
        <w:rPr>
          <w:rFonts w:ascii="Times New Roman" w:hAnsi="Times New Roman" w:cs="Times New Roman"/>
          <w:sz w:val="28"/>
          <w:szCs w:val="28"/>
        </w:rPr>
        <w:t xml:space="preserve">актами Президента України та Кабінету Міністрів України, наказами </w:t>
      </w:r>
      <w:proofErr w:type="spellStart"/>
      <w:r w:rsidRPr="00ED300E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ED300E">
        <w:rPr>
          <w:rFonts w:ascii="Times New Roman" w:hAnsi="Times New Roman" w:cs="Times New Roman"/>
          <w:sz w:val="28"/>
          <w:szCs w:val="28"/>
        </w:rPr>
        <w:t>, іншими нормативно-правовими актами з питань надання соціальних послуг,</w:t>
      </w:r>
      <w:r w:rsidR="00717DA6">
        <w:rPr>
          <w:rFonts w:ascii="Times New Roman" w:hAnsi="Times New Roman" w:cs="Times New Roman"/>
          <w:sz w:val="28"/>
          <w:szCs w:val="28"/>
        </w:rPr>
        <w:t xml:space="preserve"> рішеннями Тетіївської міської ради та її виконавчого комітету,</w:t>
      </w:r>
      <w:r w:rsidRPr="00ED300E">
        <w:rPr>
          <w:rFonts w:ascii="Times New Roman" w:hAnsi="Times New Roman" w:cs="Times New Roman"/>
          <w:sz w:val="28"/>
          <w:szCs w:val="28"/>
        </w:rPr>
        <w:t xml:space="preserve"> а також цим</w:t>
      </w:r>
      <w:r>
        <w:rPr>
          <w:rFonts w:ascii="Times New Roman" w:hAnsi="Times New Roman" w:cs="Times New Roman"/>
          <w:sz w:val="28"/>
          <w:szCs w:val="28"/>
        </w:rPr>
        <w:t xml:space="preserve"> Статутом</w:t>
      </w:r>
      <w:r w:rsidRPr="00ED300E">
        <w:rPr>
          <w:rFonts w:ascii="Times New Roman" w:hAnsi="Times New Roman" w:cs="Times New Roman"/>
          <w:sz w:val="28"/>
          <w:szCs w:val="28"/>
        </w:rPr>
        <w:t>.</w:t>
      </w:r>
    </w:p>
    <w:p w:rsidR="00BA6CE5" w:rsidRPr="00FB3C29" w:rsidRDefault="00BA6CE5" w:rsidP="00BA6C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C7">
        <w:rPr>
          <w:rFonts w:ascii="Times New Roman" w:hAnsi="Times New Roman" w:cs="Times New Roman"/>
          <w:sz w:val="28"/>
          <w:szCs w:val="28"/>
        </w:rPr>
        <w:t>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6F7" w:rsidRPr="009F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провадить діяльність за принципами недискримінації, дотримання прав людини, прав дитини та прав осіб з інвалідністю; гуманізму; забезпечення рівних прав та можливостей жінок і чоловіків; поваги до честі та гідності; толерантності; законності; соціальної справедливості; доступності та відкритості; неупередженості та безпечності; добровільності; індивідуального підходу; комплексності; конфіденційності; максимальної ефективності та прозорості використання надавачами соціальних послуг бюджетних та інших коштів; забезпечення високого рівня якості соціальних послуг</w:t>
      </w:r>
      <w:r w:rsidR="00AD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3C29" w:rsidRDefault="00FB3C29" w:rsidP="00BA6CE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C7">
        <w:rPr>
          <w:rFonts w:ascii="Times New Roman" w:hAnsi="Times New Roman" w:cs="Times New Roman"/>
          <w:sz w:val="28"/>
          <w:szCs w:val="28"/>
        </w:rPr>
        <w:t>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 створюється за наявності необхідної матеріально-технічної бази, зокрема, приміщень, що відповідають будівельним, технічним, санітарно-гігієнічним нормам, вимогам пожежної безпеки та іншим нормам відповідно до законодавства.</w:t>
      </w:r>
    </w:p>
    <w:p w:rsidR="00FB3C29" w:rsidRDefault="00FB3C29" w:rsidP="00FB3C29">
      <w:pPr>
        <w:pStyle w:val="a3"/>
        <w:numPr>
          <w:ilvl w:val="1"/>
          <w:numId w:val="1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Статут Підприємства, його структура затверджується </w:t>
      </w:r>
      <w:r w:rsidR="00135B66">
        <w:rPr>
          <w:rFonts w:ascii="Times New Roman" w:hAnsi="Times New Roman" w:cs="Times New Roman"/>
          <w:sz w:val="28"/>
          <w:szCs w:val="28"/>
        </w:rPr>
        <w:t>засновником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C29" w:rsidRDefault="00FB3C29" w:rsidP="00FB3C2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Назва:</w:t>
      </w:r>
    </w:p>
    <w:p w:rsidR="00FB3C29" w:rsidRDefault="00FB3C29" w:rsidP="00FB3C2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Повна: Комунальне п</w:t>
      </w:r>
      <w:r w:rsidRPr="00F956C7">
        <w:rPr>
          <w:rFonts w:ascii="Times New Roman" w:hAnsi="Times New Roman" w:cs="Times New Roman"/>
          <w:sz w:val="28"/>
          <w:szCs w:val="28"/>
        </w:rPr>
        <w:t>ідприємство</w:t>
      </w:r>
      <w:r>
        <w:rPr>
          <w:rFonts w:ascii="Times New Roman" w:hAnsi="Times New Roman" w:cs="Times New Roman"/>
          <w:sz w:val="28"/>
          <w:szCs w:val="28"/>
        </w:rPr>
        <w:t xml:space="preserve"> "Соціальний центр" Тетіївської міської ради;</w:t>
      </w:r>
    </w:p>
    <w:p w:rsidR="00FB3C29" w:rsidRDefault="00FB3C29" w:rsidP="00FB3C2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Скорочена: КП "Соціальний центр" Тетіївської міської ради;</w:t>
      </w:r>
    </w:p>
    <w:p w:rsidR="00EE2E09" w:rsidRDefault="00EE2E09" w:rsidP="00EE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09" w:rsidRPr="00EE2E09" w:rsidRDefault="00EE2E09" w:rsidP="00EE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C29" w:rsidRPr="00FB3C29" w:rsidRDefault="00FB3C29" w:rsidP="00FB3C29">
      <w:pPr>
        <w:pStyle w:val="a3"/>
        <w:numPr>
          <w:ilvl w:val="1"/>
          <w:numId w:val="1"/>
        </w:numPr>
        <w:ind w:firstLine="142"/>
        <w:rPr>
          <w:rFonts w:ascii="Times New Roman" w:hAnsi="Times New Roman" w:cs="Times New Roman"/>
          <w:sz w:val="28"/>
          <w:szCs w:val="28"/>
        </w:rPr>
      </w:pPr>
      <w:r w:rsidRPr="00FB3C29">
        <w:rPr>
          <w:rFonts w:ascii="Times New Roman" w:hAnsi="Times New Roman" w:cs="Times New Roman"/>
          <w:sz w:val="28"/>
          <w:szCs w:val="28"/>
        </w:rPr>
        <w:t xml:space="preserve">Юридична адреса: Київська область, </w:t>
      </w:r>
      <w:r w:rsidR="00584F6C">
        <w:rPr>
          <w:rFonts w:ascii="Times New Roman" w:hAnsi="Times New Roman" w:cs="Times New Roman"/>
          <w:sz w:val="28"/>
          <w:szCs w:val="28"/>
        </w:rPr>
        <w:t xml:space="preserve">Білоцерківський район           </w:t>
      </w:r>
      <w:r w:rsidRPr="00FB3C29">
        <w:rPr>
          <w:rFonts w:ascii="Times New Roman" w:hAnsi="Times New Roman" w:cs="Times New Roman"/>
          <w:sz w:val="28"/>
          <w:szCs w:val="28"/>
        </w:rPr>
        <w:t>м. Те</w:t>
      </w:r>
      <w:r>
        <w:rPr>
          <w:rFonts w:ascii="Times New Roman" w:hAnsi="Times New Roman" w:cs="Times New Roman"/>
          <w:sz w:val="28"/>
          <w:szCs w:val="28"/>
        </w:rPr>
        <w:t xml:space="preserve">тіїв,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Острозького, 5,</w:t>
      </w:r>
      <w:r w:rsidRPr="00FB3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індекс 09800.</w:t>
      </w:r>
    </w:p>
    <w:p w:rsidR="00ED300E" w:rsidRDefault="00ED300E" w:rsidP="00ED3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0E">
        <w:rPr>
          <w:rFonts w:ascii="Times New Roman" w:hAnsi="Times New Roman" w:cs="Times New Roman"/>
          <w:b/>
          <w:sz w:val="28"/>
          <w:szCs w:val="28"/>
        </w:rPr>
        <w:t>2.Основні завдання підприємства</w:t>
      </w:r>
    </w:p>
    <w:p w:rsidR="00ED300E" w:rsidRPr="00ED300E" w:rsidRDefault="00ED300E" w:rsidP="00ED3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196" w:rsidRDefault="003056A8" w:rsidP="00C111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300E">
        <w:rPr>
          <w:rFonts w:ascii="Times New Roman" w:hAnsi="Times New Roman" w:cs="Times New Roman"/>
          <w:sz w:val="28"/>
          <w:szCs w:val="28"/>
        </w:rPr>
        <w:t>2</w:t>
      </w:r>
      <w:r w:rsidR="00C11196">
        <w:rPr>
          <w:rFonts w:ascii="Times New Roman" w:hAnsi="Times New Roman" w:cs="Times New Roman"/>
          <w:sz w:val="28"/>
          <w:szCs w:val="28"/>
        </w:rPr>
        <w:t xml:space="preserve">.1. </w:t>
      </w:r>
      <w:r w:rsidR="00C11196" w:rsidRPr="00C1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11196" w:rsidRPr="009F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роведення соціально-профілактичної роботи, спрямованої на запобігання потраплянню в складні життєві обставини осіб/сімей, які належать до вразливих груп населення;</w:t>
      </w:r>
    </w:p>
    <w:p w:rsidR="00C11196" w:rsidRDefault="003056A8" w:rsidP="00C111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1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C11196" w:rsidRPr="00C1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11196" w:rsidRPr="009F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адання особам/сім’ям комплексу соціальних послуг, яких вони потребують, відповідно до переліку послуг, затвердженого </w:t>
      </w:r>
      <w:proofErr w:type="spellStart"/>
      <w:r w:rsidR="00C11196" w:rsidRPr="009F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Мінсоцполітики</w:t>
      </w:r>
      <w:proofErr w:type="spellEnd"/>
      <w:r w:rsidR="00C11196" w:rsidRPr="009F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 метою мінімізації або подолання таких обставин</w:t>
      </w:r>
      <w:r w:rsidR="00C1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196" w:rsidRDefault="00C11196" w:rsidP="00C111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196" w:rsidRPr="009F73B0" w:rsidRDefault="003056A8" w:rsidP="003056A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5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527E62" w:rsidRPr="00527E62">
        <w:t xml:space="preserve"> </w:t>
      </w:r>
      <w:r w:rsidR="00527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Підприємство</w:t>
      </w:r>
      <w:r w:rsidR="00527E62" w:rsidRPr="00527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відповідно до визначених цим </w:t>
      </w:r>
      <w:r w:rsidR="00527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Статутом</w:t>
      </w:r>
      <w:r w:rsidR="00527E62" w:rsidRPr="00527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завдань</w:t>
      </w:r>
      <w:r w:rsidR="00527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D300E" w:rsidRPr="003056A8" w:rsidRDefault="00ED300E" w:rsidP="003056A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A8" w:rsidRDefault="003056A8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3.1.</w:t>
      </w:r>
      <w:r w:rsidRPr="0030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иявляє осіб/сім’ї і веде їх облік;</w:t>
      </w:r>
    </w:p>
    <w:p w:rsidR="003056A8" w:rsidRPr="003056A8" w:rsidRDefault="003056A8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3.2.</w:t>
      </w:r>
      <w:r w:rsidRPr="0030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F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оцінювання потреб осіб/сімей у соціальних послугах;</w:t>
      </w:r>
    </w:p>
    <w:p w:rsidR="003056A8" w:rsidRPr="003056A8" w:rsidRDefault="003056A8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3.3.Н</w:t>
      </w:r>
      <w:r w:rsidRPr="009F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адає соціальні послуги відповідно до державних стандартів соціальних послуг;</w:t>
      </w:r>
    </w:p>
    <w:p w:rsidR="003056A8" w:rsidRPr="003056A8" w:rsidRDefault="003056A8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3.4. Надає допомогу особам/сім’ям у розв’язанні їх соціально-побутових проблем;</w:t>
      </w:r>
    </w:p>
    <w:p w:rsidR="003056A8" w:rsidRPr="003056A8" w:rsidRDefault="003056A8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3.5.</w:t>
      </w:r>
      <w:r w:rsidRPr="003056A8">
        <w:t xml:space="preserve"> </w:t>
      </w:r>
      <w:r w:rsidRPr="0030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 соціальний патронаж осіб, які відбули покарання у виді обмеження або позбавлення волі на певний строк, а також звільнених від подальшого відбування таких покарань на підставах, передбачених законом.</w:t>
      </w:r>
    </w:p>
    <w:p w:rsidR="003056A8" w:rsidRDefault="003056A8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3.6.</w:t>
      </w:r>
      <w:r w:rsidRPr="003056A8">
        <w:t xml:space="preserve"> </w:t>
      </w:r>
      <w:r w:rsidRPr="0030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 план реабілітації особи, яка постраждала від торгівлі людьми;</w:t>
      </w:r>
    </w:p>
    <w:p w:rsidR="003056A8" w:rsidRDefault="003056A8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3.7.</w:t>
      </w:r>
      <w:r w:rsidR="00964353" w:rsidRPr="00964353">
        <w:t xml:space="preserve"> </w:t>
      </w:r>
      <w:r w:rsidR="0096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4353" w:rsidRPr="0096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відомості до реєстру надавачів та отримувачів соціальних послуг;</w:t>
      </w:r>
    </w:p>
    <w:p w:rsidR="00964353" w:rsidRDefault="00964353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3.8. П</w:t>
      </w:r>
      <w:r w:rsidRPr="0096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моніторинг та оцінювання якості наданих ним соціальних послуг;</w:t>
      </w:r>
    </w:p>
    <w:p w:rsidR="00964353" w:rsidRDefault="00964353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3.9.</w:t>
      </w:r>
      <w:r w:rsidRPr="0096435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6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творює умови для навчання та підвищення кваліфікації працівників, які надають соціальні послуги;</w:t>
      </w:r>
    </w:p>
    <w:p w:rsidR="00964353" w:rsidRDefault="00964353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3.10.</w:t>
      </w:r>
      <w:r w:rsidRPr="0096435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6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заємодіє з іншими суб’єктами системи надання соціальних послуг, а також з органами, установами, закладами, фізичними особами - підприємцями, які в межах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Тетіївської</w:t>
      </w:r>
      <w:r w:rsidRPr="0096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територіальній громаді надають допомогу особам/сім’ям та/або здійснюють їх захист;</w:t>
      </w:r>
    </w:p>
    <w:p w:rsidR="00964353" w:rsidRDefault="00964353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3.11.І</w:t>
      </w:r>
      <w:r w:rsidRPr="0096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нформує населення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Тетіївської </w:t>
      </w:r>
      <w:r w:rsidRPr="0096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територіальної громади та осіб/сім’ї індивідуально про перелік, обсяг і зміст соціальних послуг, які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</w:t>
      </w:r>
      <w:r w:rsidRPr="0096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надає, умови та порядок їх отримання. Інформація на паперових та інших носіях повинна викладатися із забезпеченням контрасту і розміру шрифту, які даватимуть змогу вільно читати її, зокрема особам із порушеннями зору і тим, що переміщуються у кріслах колісних.</w:t>
      </w:r>
    </w:p>
    <w:p w:rsidR="00964353" w:rsidRDefault="00527E62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3.12.</w:t>
      </w:r>
      <w:r w:rsidRPr="00527E62">
        <w:t xml:space="preserve"> </w:t>
      </w:r>
      <w:r w:rsidRPr="0052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 також надається у вигляді листівок, буклетів, брошур, за потреби - із застосуванням рельєфно-крапкового шрифту (</w:t>
      </w:r>
      <w:proofErr w:type="spellStart"/>
      <w:r w:rsidRPr="0052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шрифту</w:t>
      </w:r>
      <w:proofErr w:type="spellEnd"/>
      <w:r w:rsidRPr="0052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Брайля</w:t>
      </w:r>
      <w:proofErr w:type="spellEnd"/>
      <w:r w:rsidRPr="0052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мовою, доступною для розуміння та читання особами з інвалідністю внаслідок інтелектуальних порушень.</w:t>
      </w:r>
    </w:p>
    <w:p w:rsidR="00527E62" w:rsidRDefault="00527E62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3.13.</w:t>
      </w:r>
      <w:r w:rsidRPr="00527E62">
        <w:t xml:space="preserve"> </w:t>
      </w:r>
      <w:r w:rsidRPr="0052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 матеріали розміщуються в засобах масової інформації, на веб-сайтах суб’єктів, що надають соціальну послугу, інших інформаційних ресурсах;</w:t>
      </w:r>
    </w:p>
    <w:p w:rsidR="00EE2E09" w:rsidRDefault="00EE2E09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E09" w:rsidRDefault="00EE2E09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E09" w:rsidRDefault="00EE2E09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E62" w:rsidRDefault="00527E62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3.14.</w:t>
      </w:r>
      <w:r w:rsidRPr="00527E62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2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отує статистичні та інформаційно-аналітичні матеріали стосовно наданих соціальних послуг і проведеної соціальної роботи, які подає </w:t>
      </w:r>
      <w:r w:rsidR="00135B66" w:rsidRPr="00135B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засновнику</w:t>
      </w:r>
      <w:r w:rsidRPr="00135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7E62" w:rsidRDefault="00527E62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52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.15.</w:t>
      </w:r>
      <w:r w:rsidRPr="00527E6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2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 участь у визначенні потреб населення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Тетіївської </w:t>
      </w:r>
      <w:r w:rsidRPr="0052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громади у соціальних послугах, а також у підготовці та виконанні програм надання соціальних послуг, розроблених за результатами визначення потреб населення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даної </w:t>
      </w:r>
      <w:r w:rsidRPr="00527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у соціальних послугах;</w:t>
      </w:r>
    </w:p>
    <w:p w:rsidR="00527E62" w:rsidRDefault="00527E62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3.16.</w:t>
      </w:r>
      <w:r w:rsidRPr="00527E6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2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абезпечує захист персональних даних отримувачів соціальних послуг відповідно до Закону України “Про захист персональних даних”.</w:t>
      </w:r>
    </w:p>
    <w:p w:rsidR="001E02BB" w:rsidRDefault="001E02BB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7E3" w:rsidRDefault="003B27E3" w:rsidP="001E02B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7E3" w:rsidRDefault="003B27E3" w:rsidP="003B2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36C61">
        <w:rPr>
          <w:rFonts w:ascii="Times New Roman" w:hAnsi="Times New Roman" w:cs="Times New Roman"/>
          <w:b/>
          <w:sz w:val="28"/>
          <w:szCs w:val="28"/>
        </w:rPr>
        <w:t>.Структурні підрозділи підприємства</w:t>
      </w:r>
    </w:p>
    <w:p w:rsidR="002D2786" w:rsidRDefault="002D2786" w:rsidP="003B2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7E3" w:rsidRDefault="003B27E3" w:rsidP="003B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Підприємство має в сво</w:t>
      </w:r>
      <w:r w:rsidR="00EE2E09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му складі структурні підрозділи:</w:t>
      </w:r>
    </w:p>
    <w:p w:rsidR="003B27E3" w:rsidRDefault="003B27E3" w:rsidP="003B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4.1.</w:t>
      </w:r>
      <w:r w:rsidRPr="00836C61">
        <w:t xml:space="preserve"> </w:t>
      </w:r>
      <w:r w:rsidRPr="00836C61">
        <w:rPr>
          <w:rFonts w:ascii="Times New Roman" w:hAnsi="Times New Roman" w:cs="Times New Roman"/>
          <w:sz w:val="28"/>
          <w:szCs w:val="28"/>
        </w:rPr>
        <w:t xml:space="preserve">Відділення соціальної допомоги вдома – </w:t>
      </w:r>
      <w:r w:rsidRPr="00663058">
        <w:rPr>
          <w:rFonts w:ascii="Times New Roman" w:hAnsi="Times New Roman" w:cs="Times New Roman"/>
          <w:sz w:val="28"/>
          <w:szCs w:val="28"/>
        </w:rPr>
        <w:t xml:space="preserve">утворюється для надання соціальних послуг за місцем проживання/перебування не менш як 80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особам/</w:t>
      </w:r>
      <w:r w:rsidRP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сім’ям</w:t>
      </w:r>
      <w:r w:rsidRPr="00663058">
        <w:rPr>
          <w:rFonts w:ascii="Times New Roman" w:hAnsi="Times New Roman" w:cs="Times New Roman"/>
          <w:sz w:val="28"/>
          <w:szCs w:val="28"/>
        </w:rPr>
        <w:t>, які не здатні до самообслуговування у зв’язку з частковою втратою рухової активності (мають III, IV, V групи рухової активності) та потребують сторонньої  допомоги, надання соціальних послуг в домашніх умовах згідно з медичним висновком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7E3" w:rsidRDefault="003B27E3" w:rsidP="003B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</w:t>
      </w:r>
      <w:r w:rsidRPr="00663058">
        <w:t xml:space="preserve"> </w:t>
      </w:r>
      <w:r w:rsidRPr="00663058">
        <w:rPr>
          <w:rFonts w:ascii="Times New Roman" w:hAnsi="Times New Roman" w:cs="Times New Roman"/>
          <w:sz w:val="28"/>
          <w:szCs w:val="28"/>
        </w:rPr>
        <w:t>Стаціонарне відділення для постійного або тимчасового проживання  (створюється в разі наявності не менше 10-ти одиноких непрацездатних громадян, які втратили рухову активність, не можуть обслуговувати себе самостійно, потребують постійного стороннього догляду, надання побутової та медичної допомоги);</w:t>
      </w:r>
    </w:p>
    <w:p w:rsidR="003B27E3" w:rsidRDefault="003B27E3" w:rsidP="003B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4.3</w:t>
      </w:r>
      <w:r w:rsidRPr="000D74D7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.</w:t>
      </w:r>
      <w:r w:rsidRPr="000D74D7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0D74D7">
        <w:rPr>
          <w:rFonts w:ascii="Times New Roman" w:hAnsi="Times New Roman" w:cs="Times New Roman"/>
          <w:sz w:val="28"/>
          <w:szCs w:val="28"/>
        </w:rPr>
        <w:t xml:space="preserve"> організації надання грошової та натуральної адресної допомоги малозабезпеченим непрацездатним громадянам (створюється при необхідності та кількості не менше 500 чоловік малозабезпечених непрацездатних громадян, що потребують, за актами обстеження матеріально-побутових умов проживання, грошової та різних видів натуральної допомоги);</w:t>
      </w:r>
    </w:p>
    <w:p w:rsidR="003B27E3" w:rsidRDefault="003B27E3" w:rsidP="003B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</w:t>
      </w:r>
      <w:r w:rsidRPr="00774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разі необхідності, за погодження засновника  можуть створюватися</w:t>
      </w:r>
      <w:r w:rsidRPr="00774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439">
        <w:rPr>
          <w:rFonts w:ascii="Times New Roman" w:hAnsi="Times New Roman" w:cs="Times New Roman"/>
          <w:sz w:val="28"/>
          <w:szCs w:val="28"/>
        </w:rPr>
        <w:t xml:space="preserve">інші структурні підрозділи, діяльність яких спрямовується на надання послуг особам/сім’ям з урахуванням потреб у соціальних послугах, визначених у </w:t>
      </w:r>
      <w:r>
        <w:rPr>
          <w:rFonts w:ascii="Times New Roman" w:hAnsi="Times New Roman" w:cs="Times New Roman"/>
          <w:sz w:val="28"/>
          <w:szCs w:val="28"/>
        </w:rPr>
        <w:t xml:space="preserve">Тетіївській </w:t>
      </w:r>
      <w:r w:rsidRPr="00774439">
        <w:rPr>
          <w:rFonts w:ascii="Times New Roman" w:hAnsi="Times New Roman" w:cs="Times New Roman"/>
          <w:sz w:val="28"/>
          <w:szCs w:val="28"/>
        </w:rPr>
        <w:t>територіальній громаді.</w:t>
      </w:r>
    </w:p>
    <w:p w:rsidR="003B27E3" w:rsidRDefault="003B27E3" w:rsidP="003B27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</w:t>
      </w:r>
      <w:r w:rsidRPr="004B1F4C">
        <w:rPr>
          <w:rFonts w:ascii="Times New Roman" w:hAnsi="Times New Roman" w:cs="Times New Roman"/>
          <w:sz w:val="28"/>
          <w:szCs w:val="28"/>
        </w:rPr>
        <w:t>.</w:t>
      </w:r>
      <w:r w:rsidRPr="004B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F4C">
        <w:rPr>
          <w:rFonts w:ascii="Times New Roman" w:hAnsi="Times New Roman" w:cs="Times New Roman"/>
          <w:sz w:val="28"/>
          <w:szCs w:val="28"/>
        </w:rPr>
        <w:t>Структурний підрозділ очолює завідуюча, яку призначає на посаду та звільняє директор підприємства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27E3" w:rsidRPr="00774439" w:rsidRDefault="003B27E3" w:rsidP="003B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4.6.</w:t>
      </w:r>
      <w:r w:rsidRPr="004B1F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B1F4C">
        <w:rPr>
          <w:rFonts w:ascii="Times New Roman" w:hAnsi="Times New Roman" w:cs="Times New Roman"/>
          <w:sz w:val="28"/>
          <w:szCs w:val="28"/>
        </w:rPr>
        <w:t xml:space="preserve">Положення про структурні підрозділи підприємства затверджуються директором </w:t>
      </w:r>
      <w:r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27E3" w:rsidRPr="000D74D7" w:rsidRDefault="003B27E3" w:rsidP="003B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E02BB" w:rsidRDefault="003B27E3" w:rsidP="001E02B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E02BB" w:rsidRPr="001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Соціальні послуги</w:t>
      </w:r>
      <w:r w:rsidR="00F53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які надає</w:t>
      </w:r>
      <w:r w:rsidR="001E02BB" w:rsidRPr="001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підприємств</w:t>
      </w:r>
      <w:r w:rsidR="00135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</w:p>
    <w:p w:rsidR="00FB3C29" w:rsidRPr="009F73B0" w:rsidRDefault="00FB3C29" w:rsidP="001E02B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E02BB" w:rsidRDefault="003B27E3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</w:t>
      </w:r>
      <w:r w:rsid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Д</w:t>
      </w:r>
      <w:r w:rsidR="001E02BB" w:rsidRP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 вдома</w:t>
      </w:r>
      <w:r w:rsid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02BB" w:rsidRPr="001E02BB">
        <w:t xml:space="preserve"> </w:t>
      </w:r>
      <w:r w:rsidR="001E02BB" w:rsidRP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r w:rsid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02BB" w:rsidRP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нада</w:t>
      </w:r>
      <w:r w:rsid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 w:rsidR="001E02BB" w:rsidRP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</w:t>
      </w:r>
      <w:r w:rsid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відділенням соціальної допомоги на дому підприємства</w:t>
      </w:r>
      <w:r w:rsidR="001E02BB" w:rsidRP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місцем проживання/</w:t>
      </w:r>
      <w:r w:rsid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перебування особи/сім’ї (вдома).      </w:t>
      </w:r>
    </w:p>
    <w:p w:rsidR="001E02BB" w:rsidRDefault="003B27E3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</w:t>
      </w:r>
      <w:r w:rsidR="001E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Стаціонарний догляд. </w:t>
      </w:r>
      <w:r w:rsidR="00C1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Послуга надається відділенням стаціонарного догляду для постійного</w:t>
      </w:r>
      <w:r w:rsidR="00B0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 тимчасового</w:t>
      </w:r>
      <w:r w:rsidR="00C1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проживання</w:t>
      </w:r>
      <w:r w:rsidR="00B0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підприємства для людей похилого віку та інвалідів.</w:t>
      </w:r>
    </w:p>
    <w:p w:rsidR="00EE2E09" w:rsidRDefault="00EE2E09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E09" w:rsidRDefault="00EE2E09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142" w:rsidRDefault="003B27E3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</w:t>
      </w:r>
      <w:r w:rsidR="00B0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.3.Соціальне таксі. Послуга надається підприємством для перевезення </w:t>
      </w:r>
      <w:r w:rsidR="0022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діток з інвалідністю та </w:t>
      </w:r>
      <w:r w:rsidR="00B06142" w:rsidRPr="00B0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 з інвалідністю, які мають порушення опорно-рухового апарату та пересуваються на кріслах колісних</w:t>
      </w:r>
      <w:r w:rsidR="0022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357" w:rsidRDefault="003B27E3" w:rsidP="003056A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</w:t>
      </w:r>
      <w:r w:rsidR="0022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</w:t>
      </w:r>
      <w:r w:rsidR="00223357" w:rsidRPr="0022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оціальний супровід</w:t>
      </w:r>
      <w:r w:rsidR="0022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Послуга надається підприємством 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особи/сім’ї,</w:t>
      </w:r>
      <w:r w:rsidR="00AD26F7" w:rsidRPr="00AD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які перебувають у складних життєвих обставинах і не можуть самостійно подолати або мінімізувати негативний вплив цих обставин;</w:t>
      </w:r>
    </w:p>
    <w:p w:rsidR="00BA62A9" w:rsidRPr="00BA62A9" w:rsidRDefault="003B27E3" w:rsidP="00BA62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BA62A9" w:rsidRPr="00BA62A9">
        <w:t xml:space="preserve"> 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A62A9"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онсультування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Послуга підприємством надається</w:t>
      </w:r>
      <w:r w:rsidR="00BA62A9" w:rsidRPr="00BA62A9">
        <w:t xml:space="preserve"> </w:t>
      </w:r>
      <w:r w:rsidR="00BA62A9"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виходу з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складної життєвої ситуації та адаптації особи/</w:t>
      </w:r>
      <w:r w:rsidR="00BA62A9"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 до нових умов соціального</w:t>
      </w:r>
    </w:p>
    <w:p w:rsidR="00BA62A9" w:rsidRDefault="00BA62A9" w:rsidP="00BA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середовища, спрямованих на усунення/пристосування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обмежень життєд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іяльності, підтримку соціальної </w:t>
      </w:r>
      <w:r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незалежності, збере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ження та продовження соціальної активності особи/</w:t>
      </w:r>
      <w:r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A62A9" w:rsidRDefault="003B27E3" w:rsidP="00BA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</w:t>
      </w:r>
      <w:r w:rsidR="00BA62A9"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редставництво інтересів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Послуга підприємством передбачає: д</w:t>
      </w:r>
      <w:r w:rsidR="00BA62A9"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опомога в оформле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нні або відновленні документів;</w:t>
      </w:r>
      <w:r w:rsidR="00BA62A9"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 в реєстрації мі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сця проживання або перебування; сприяння </w:t>
      </w:r>
      <w:r w:rsidR="00BA62A9"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забезпеченні 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доступу до ресурсів і послуг за </w:t>
      </w:r>
      <w:r w:rsidR="00BA62A9"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місцем перебування,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встановлення зв’язків з іншими </w:t>
      </w:r>
      <w:r w:rsidR="00BA62A9"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фахівцями, службами,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організаціями, підприємствами, </w:t>
      </w:r>
      <w:r w:rsidR="00BA62A9" w:rsidRP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органами, закладами, установами тощо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62A9" w:rsidRDefault="003B27E3" w:rsidP="00BA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</w:t>
      </w:r>
      <w:r w:rsidR="00BA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966FB8" w:rsidRPr="00966FB8">
        <w:t xml:space="preserve"> </w:t>
      </w:r>
      <w:r w:rsidR="0096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66FB8" w:rsidRPr="0096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осередництво (медіація)</w:t>
      </w:r>
      <w:r w:rsidR="0096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Послуга підприємством надається у разі </w:t>
      </w:r>
      <w:r w:rsidR="00966FB8" w:rsidRPr="0096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 конфліктів/спорів, за допомогою якого дві або більше сторін конфлікту/спору намагаються в межах структурованого процесу за участю посередника/медіатора досягти згоди для його розв’язання;</w:t>
      </w:r>
    </w:p>
    <w:p w:rsidR="00966FB8" w:rsidRDefault="003B27E3" w:rsidP="00BA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</w:t>
      </w:r>
      <w:r w:rsidR="0096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84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4502F" w:rsidRPr="0084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оціальн</w:t>
      </w:r>
      <w:r w:rsidR="0084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84502F" w:rsidRPr="0084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профілактик</w:t>
      </w:r>
      <w:r w:rsidR="0084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 Послуга підприємством</w:t>
      </w:r>
      <w:r w:rsidR="0084502F" w:rsidRPr="0084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спрямован</w:t>
      </w:r>
      <w:r w:rsidR="0084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4502F" w:rsidRPr="0084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попередження, обмеження та зупинення негативних соціальних і особистісних (поведінкових) явищ та їх наслідків у соціальному середовищі та реалізується за допомогою різних інструментів впливу соціального, юридичного, педагогічного, психологічного характеру.</w:t>
      </w:r>
    </w:p>
    <w:p w:rsidR="004263E5" w:rsidRDefault="003B27E3" w:rsidP="00BA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</w:t>
      </w:r>
      <w:r w:rsidR="0042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.9.Натуральна та грошова допомога. Послуга надається відділенням </w:t>
      </w:r>
      <w:r w:rsidR="004263E5" w:rsidRPr="0042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натуральної та грошової допомоги </w:t>
      </w:r>
      <w:r w:rsidR="0042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підприємства </w:t>
      </w:r>
      <w:r w:rsidR="004263E5" w:rsidRPr="0042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(продукти харчування, предмети і засоби особистої гігієни, санітарно-гігієнічні засоби для прибирання, засоби догляду, одяг, взуття, інші предмети першої необхідності, організація харчування, забезпечення паливом тощо) особам/сім’ям, які перебувають</w:t>
      </w:r>
      <w:r w:rsidR="0042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складних життєвих обставинах</w:t>
      </w:r>
      <w:r w:rsidR="004263E5" w:rsidRPr="0042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63E5" w:rsidRDefault="003B27E3" w:rsidP="00BA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</w:t>
      </w:r>
      <w:r w:rsidR="0042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.10.Дений догляд. Послуга надається відділенням денного догляду підприємства </w:t>
      </w:r>
      <w:r w:rsidR="004263E5" w:rsidRPr="0042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дітям/особам з інвалідністю, громадянам похилого віку, у яких немає медичних протипоказань для перебування в колективі, з метою усу</w:t>
      </w:r>
      <w:r w:rsidR="0042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нення обмежень життєдіяльності. </w:t>
      </w:r>
    </w:p>
    <w:p w:rsidR="00986837" w:rsidRDefault="003B27E3" w:rsidP="00BA6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</w:t>
      </w:r>
      <w:r w:rsidR="0098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986837" w:rsidRPr="00986837">
        <w:t xml:space="preserve"> </w:t>
      </w:r>
      <w:r w:rsidR="0098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86837" w:rsidRPr="0098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оціальна інтеграція та реінтеграція</w:t>
      </w:r>
      <w:r w:rsidR="0098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Послуга підприємством надається </w:t>
      </w:r>
      <w:r w:rsidR="00986837" w:rsidRPr="0098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повнолітнім особам, які перебувають у соціальному становищі бездомності</w:t>
      </w:r>
      <w:r w:rsidR="0098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7F2" w:rsidRDefault="003B27E3" w:rsidP="00B27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</w:t>
      </w:r>
      <w:r w:rsidR="0098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B277F2" w:rsidRP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277F2" w:rsidRPr="0084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оціальн</w:t>
      </w:r>
      <w:r w:rsid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адаптація.  Послуга підприємством</w:t>
      </w:r>
      <w:r w:rsidR="00B277F2" w:rsidRPr="0084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спрямован</w:t>
      </w:r>
      <w:r w:rsid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277F2" w:rsidRPr="0084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B277F2" w:rsidRPr="00B277F2">
        <w:t xml:space="preserve"> </w:t>
      </w:r>
      <w:r w:rsid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r w:rsidR="00B277F2" w:rsidRP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активного гармонійного пристосування</w:t>
      </w:r>
      <w:r w:rsid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також  </w:t>
      </w:r>
      <w:r w:rsidR="00B277F2" w:rsidRP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підтримки соціальної незалежності, збереження та продовження</w:t>
      </w:r>
      <w:r w:rsidR="00B277F2" w:rsidRPr="00B277F2">
        <w:t xml:space="preserve"> </w:t>
      </w:r>
      <w:r w:rsidR="00B277F2" w:rsidRP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 активності осіб</w:t>
      </w:r>
      <w:r w:rsid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/сім’ї</w:t>
      </w:r>
      <w:r w:rsidR="00B277F2" w:rsidRP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перебувають у складних життєвих обставинах</w:t>
      </w:r>
      <w:r w:rsid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56A8" w:rsidRDefault="003B27E3" w:rsidP="00B27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</w:t>
      </w:r>
      <w:r w:rsidR="00B2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BB1777" w:rsidRPr="00BB1777">
        <w:t xml:space="preserve"> </w:t>
      </w:r>
      <w:r w:rsid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B1777" w:rsidRP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кстрене (кризове) втручання</w:t>
      </w:r>
      <w:r w:rsid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Послуга підприємством надається </w:t>
      </w:r>
      <w:r w:rsidR="0030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особам/</w:t>
      </w:r>
      <w:r w:rsidR="00BB1777" w:rsidRP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сім’ям, групам осіб, які перебувають у складних життєвих обставинах, у тому числі пост</w:t>
      </w:r>
      <w:r w:rsid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раждалим від насильства в сім’ї. М</w:t>
      </w:r>
      <w:r w:rsidR="00BB1777" w:rsidRP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етою </w:t>
      </w:r>
      <w:r w:rsid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даної послуги є </w:t>
      </w:r>
      <w:r w:rsidR="00BB1777" w:rsidRP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</w:t>
      </w:r>
      <w:r w:rsid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B1777" w:rsidRP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усунення або мінімізаці</w:t>
      </w:r>
      <w:r w:rsid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B1777" w:rsidRP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наслідків </w:t>
      </w:r>
      <w:r w:rsid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кризової</w:t>
      </w:r>
      <w:r w:rsidR="00BB1777" w:rsidRP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ситуації, надання допомоги та підтримки, спрямованої на її подолання;</w:t>
      </w:r>
    </w:p>
    <w:p w:rsidR="00EE2E09" w:rsidRDefault="00EE2E09" w:rsidP="00B27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E09" w:rsidRDefault="00EE2E09" w:rsidP="00B27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E09" w:rsidRDefault="00EE2E09" w:rsidP="00B27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777" w:rsidRPr="009F73B0" w:rsidRDefault="003B27E3" w:rsidP="00B27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</w:t>
      </w:r>
      <w:r w:rsidR="00BB1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1B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Підтримане проживання. Послуга підприємством спрямована</w:t>
      </w:r>
      <w:r w:rsidR="001B6E36" w:rsidRPr="001B6E36">
        <w:t xml:space="preserve"> </w:t>
      </w:r>
      <w:r w:rsidR="001B6E36">
        <w:rPr>
          <w:rFonts w:ascii="Times New Roman" w:hAnsi="Times New Roman" w:cs="Times New Roman"/>
          <w:sz w:val="28"/>
          <w:szCs w:val="28"/>
        </w:rPr>
        <w:t>для</w:t>
      </w:r>
      <w:r w:rsidR="001B6E36">
        <w:t xml:space="preserve"> </w:t>
      </w:r>
      <w:r w:rsidR="001B6E36" w:rsidRPr="001B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</w:t>
      </w:r>
      <w:r w:rsidR="001B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1B6E36" w:rsidRPr="001B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проживання осіб похилого віку та осіб з інвалідністю</w:t>
      </w:r>
      <w:r w:rsidR="001B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</w:t>
      </w:r>
      <w:r w:rsidR="00BC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E36" w:rsidRPr="001B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комплекс заходів з надання місця для проживання, навчання, розвитку та підтримки навичок самостійного проживання, допомоги в організації розпорядку дня, організації медичного патронажу, допомоги у веденні домашнього господарства (закупівля і доставка продуктів харчування, ліків та інших товарів, приготування їжі, косметичне прибирання), з представництва інтересів, надання допомоги в організації взаємодії з іншими фахівцями та службами, інформації з питань соціального захисту населення, допомоги в отриманні безоплатної правової допомоги, спрямований на створення для отримувачів соціальної послуги соціально-побутових умов для самостійного проживання, захист їхніх прав та інтересів і залучення їх до життєдіяльності територіальної громади;</w:t>
      </w:r>
      <w:r w:rsidR="001B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1F4C" w:rsidRPr="000D74D7" w:rsidRDefault="00774439" w:rsidP="00663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305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6CE5" w:rsidRDefault="00836C61" w:rsidP="004B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A6CE5">
        <w:rPr>
          <w:rFonts w:ascii="Times New Roman" w:hAnsi="Times New Roman" w:cs="Times New Roman"/>
          <w:b/>
          <w:sz w:val="28"/>
          <w:szCs w:val="28"/>
        </w:rPr>
        <w:t>. Юридичний статус Підприємства</w:t>
      </w:r>
    </w:p>
    <w:p w:rsidR="00BA6CE5" w:rsidRDefault="00BA6CE5" w:rsidP="00BA6CE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E5" w:rsidRPr="00836C61" w:rsidRDefault="00836C61" w:rsidP="00836C61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</w:t>
      </w:r>
      <w:r w:rsidR="00BA6CE5" w:rsidRPr="00836C61">
        <w:rPr>
          <w:rFonts w:ascii="Times New Roman" w:hAnsi="Times New Roman" w:cs="Times New Roman"/>
          <w:sz w:val="28"/>
          <w:szCs w:val="28"/>
        </w:rPr>
        <w:t xml:space="preserve">Соціальний центр є юридичною особою. Права і обов`язки юридичної особи Підприємство набуває з дня </w:t>
      </w:r>
      <w:r w:rsidR="007376DD">
        <w:rPr>
          <w:rFonts w:ascii="Times New Roman" w:hAnsi="Times New Roman" w:cs="Times New Roman"/>
          <w:sz w:val="28"/>
          <w:szCs w:val="28"/>
        </w:rPr>
        <w:t>його</w:t>
      </w:r>
      <w:r w:rsidR="00BA6CE5" w:rsidRPr="00836C61">
        <w:rPr>
          <w:rFonts w:ascii="Times New Roman" w:hAnsi="Times New Roman" w:cs="Times New Roman"/>
          <w:sz w:val="28"/>
          <w:szCs w:val="28"/>
        </w:rPr>
        <w:t xml:space="preserve"> державної реєстрації, яка здійснюється відповідно до чинного законодавства.</w:t>
      </w:r>
    </w:p>
    <w:p w:rsidR="00BA6CE5" w:rsidRPr="00836C61" w:rsidRDefault="00836C61" w:rsidP="00836C61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BA6CE5" w:rsidRPr="00836C61">
        <w:rPr>
          <w:rFonts w:ascii="Times New Roman" w:hAnsi="Times New Roman" w:cs="Times New Roman"/>
          <w:sz w:val="28"/>
          <w:szCs w:val="28"/>
        </w:rPr>
        <w:t>Соціальний центр є комунальним Підприємством, у своїй діяльності керується Конституцією</w:t>
      </w:r>
      <w:r w:rsidR="00EE47DB">
        <w:rPr>
          <w:rFonts w:ascii="Times New Roman" w:hAnsi="Times New Roman" w:cs="Times New Roman"/>
          <w:sz w:val="28"/>
          <w:szCs w:val="28"/>
        </w:rPr>
        <w:t>,</w:t>
      </w:r>
      <w:r w:rsidR="00BA6CE5" w:rsidRPr="00836C61">
        <w:rPr>
          <w:rFonts w:ascii="Times New Roman" w:hAnsi="Times New Roman" w:cs="Times New Roman"/>
          <w:sz w:val="28"/>
          <w:szCs w:val="28"/>
        </w:rPr>
        <w:t xml:space="preserve"> </w:t>
      </w:r>
      <w:r w:rsidR="00EE47DB">
        <w:rPr>
          <w:rFonts w:ascii="Times New Roman" w:hAnsi="Times New Roman" w:cs="Times New Roman"/>
          <w:sz w:val="28"/>
          <w:szCs w:val="28"/>
        </w:rPr>
        <w:t>Законом України «Про соціальні послуги», необхідними Постановами для виконання закону «Про соціальні послуги», іншими</w:t>
      </w:r>
      <w:r w:rsidR="00BA6CE5" w:rsidRPr="00836C61">
        <w:rPr>
          <w:rFonts w:ascii="Times New Roman" w:hAnsi="Times New Roman" w:cs="Times New Roman"/>
          <w:sz w:val="28"/>
          <w:szCs w:val="28"/>
        </w:rPr>
        <w:t xml:space="preserve"> законами України, указами Президента України та постановам</w:t>
      </w:r>
      <w:r w:rsidR="00EE47DB">
        <w:rPr>
          <w:rFonts w:ascii="Times New Roman" w:hAnsi="Times New Roman" w:cs="Times New Roman"/>
          <w:sz w:val="28"/>
          <w:szCs w:val="28"/>
        </w:rPr>
        <w:t>и</w:t>
      </w:r>
      <w:r w:rsidR="00BA6CE5" w:rsidRPr="00836C61">
        <w:rPr>
          <w:rFonts w:ascii="Times New Roman" w:hAnsi="Times New Roman" w:cs="Times New Roman"/>
          <w:sz w:val="28"/>
          <w:szCs w:val="28"/>
        </w:rPr>
        <w:t xml:space="preserve"> Верховної Ради України, прийнятими відповідно до Конституції та законів України, актами Кабінету Міністрів України, наказами Мінпраці, актами інших центральних місцевих органів виконавчої влади та органів місцевого самоврядування, а також </w:t>
      </w:r>
      <w:r w:rsidR="004B1F4C">
        <w:rPr>
          <w:rFonts w:ascii="Times New Roman" w:hAnsi="Times New Roman" w:cs="Times New Roman"/>
          <w:sz w:val="28"/>
          <w:szCs w:val="28"/>
        </w:rPr>
        <w:t xml:space="preserve">цим </w:t>
      </w:r>
      <w:r w:rsidR="00BA6CE5" w:rsidRPr="00836C61">
        <w:rPr>
          <w:rFonts w:ascii="Times New Roman" w:hAnsi="Times New Roman" w:cs="Times New Roman"/>
          <w:sz w:val="28"/>
          <w:szCs w:val="28"/>
        </w:rPr>
        <w:t>Статутом.</w:t>
      </w:r>
    </w:p>
    <w:p w:rsidR="00BA6CE5" w:rsidRPr="00836C61" w:rsidRDefault="00836C61" w:rsidP="00836C61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BA6CE5" w:rsidRPr="00836C61">
        <w:rPr>
          <w:rFonts w:ascii="Times New Roman" w:hAnsi="Times New Roman" w:cs="Times New Roman"/>
          <w:sz w:val="28"/>
          <w:szCs w:val="28"/>
        </w:rPr>
        <w:t>Соціальний центр є юридичною особою, має самостійний баланс, рахунки в органах Державного казначейства, штампи та бланки, печатку зі своїм найменуванням та ідентифікаційним кодом.</w:t>
      </w:r>
    </w:p>
    <w:p w:rsidR="00BA6CE5" w:rsidRPr="00836C61" w:rsidRDefault="00836C61" w:rsidP="00836C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BA6CE5" w:rsidRPr="00836C61">
        <w:rPr>
          <w:rFonts w:ascii="Times New Roman" w:hAnsi="Times New Roman" w:cs="Times New Roman"/>
          <w:sz w:val="28"/>
          <w:szCs w:val="28"/>
        </w:rPr>
        <w:t>Підприємство несе відповідальність за своїми зобов’язаннями в межах коштів, що перебувають в його розпорядженні, згідно з чинним законодавством України. Установа не несе відповідальності за зобов’язаннями Засновника.</w:t>
      </w:r>
    </w:p>
    <w:p w:rsidR="00BA6CE5" w:rsidRDefault="00836C61" w:rsidP="0083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BA6CE5" w:rsidRPr="00836C61">
        <w:rPr>
          <w:rFonts w:ascii="Times New Roman" w:hAnsi="Times New Roman" w:cs="Times New Roman"/>
          <w:sz w:val="28"/>
          <w:szCs w:val="28"/>
        </w:rPr>
        <w:t>Підприємство має право у порядку, встановленому законодавством, укладати угоди, набувати майнові та особисті немайнові права, нести обов`язки, бути позивачем і відповідачем у суді загальної юрисдикції, спеціалізованих судах, а також у третейському суді.</w:t>
      </w:r>
    </w:p>
    <w:p w:rsidR="004B1F4C" w:rsidRPr="004B1F4C" w:rsidRDefault="004B1F4C" w:rsidP="004B1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Pr="004B1F4C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1F4C">
        <w:rPr>
          <w:rFonts w:ascii="Times New Roman" w:hAnsi="Times New Roman" w:cs="Times New Roman"/>
          <w:sz w:val="28"/>
          <w:szCs w:val="28"/>
        </w:rPr>
        <w:t>амостійно визначати форми та ме</w:t>
      </w:r>
      <w:r w:rsidR="0091480F">
        <w:rPr>
          <w:rFonts w:ascii="Times New Roman" w:hAnsi="Times New Roman" w:cs="Times New Roman"/>
          <w:sz w:val="28"/>
          <w:szCs w:val="28"/>
        </w:rPr>
        <w:t>тоди роботи.</w:t>
      </w:r>
    </w:p>
    <w:p w:rsidR="004B1F4C" w:rsidRDefault="004B1F4C" w:rsidP="004B1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6.7.П</w:t>
      </w:r>
      <w:r w:rsidRPr="004B1F4C">
        <w:rPr>
          <w:rFonts w:ascii="Times New Roman" w:hAnsi="Times New Roman" w:cs="Times New Roman"/>
          <w:sz w:val="28"/>
          <w:szCs w:val="28"/>
        </w:rPr>
        <w:t>одавати до органів державної влади та органів місцевого самоврядування запити на інформацію, необхідну для органі</w:t>
      </w:r>
      <w:r w:rsidR="0091480F">
        <w:rPr>
          <w:rFonts w:ascii="Times New Roman" w:hAnsi="Times New Roman" w:cs="Times New Roman"/>
          <w:sz w:val="28"/>
          <w:szCs w:val="28"/>
        </w:rPr>
        <w:t>зації надання соціальних послуг.</w:t>
      </w:r>
    </w:p>
    <w:p w:rsidR="004B1F4C" w:rsidRDefault="004B1F4C" w:rsidP="004B1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6.8.У</w:t>
      </w:r>
      <w:r w:rsidRPr="004B1F4C">
        <w:rPr>
          <w:rFonts w:ascii="Times New Roman" w:hAnsi="Times New Roman" w:cs="Times New Roman"/>
          <w:sz w:val="28"/>
          <w:szCs w:val="28"/>
        </w:rPr>
        <w:t xml:space="preserve">творювати робочі групи, </w:t>
      </w:r>
      <w:proofErr w:type="spellStart"/>
      <w:r w:rsidRPr="004B1F4C">
        <w:rPr>
          <w:rFonts w:ascii="Times New Roman" w:hAnsi="Times New Roman" w:cs="Times New Roman"/>
          <w:sz w:val="28"/>
          <w:szCs w:val="28"/>
        </w:rPr>
        <w:t>мультидисциплінарні</w:t>
      </w:r>
      <w:proofErr w:type="spellEnd"/>
      <w:r w:rsidRPr="004B1F4C">
        <w:rPr>
          <w:rFonts w:ascii="Times New Roman" w:hAnsi="Times New Roman" w:cs="Times New Roman"/>
          <w:sz w:val="28"/>
          <w:szCs w:val="28"/>
        </w:rPr>
        <w:t xml:space="preserve"> команди із залученням представників установ, закладів, організацій тощо, які в межах компетенції</w:t>
      </w:r>
      <w:r w:rsidR="0091480F">
        <w:rPr>
          <w:rFonts w:ascii="Times New Roman" w:hAnsi="Times New Roman" w:cs="Times New Roman"/>
          <w:sz w:val="28"/>
          <w:szCs w:val="28"/>
        </w:rPr>
        <w:t xml:space="preserve"> надають допомогу особам/сім’ям.</w:t>
      </w:r>
    </w:p>
    <w:p w:rsidR="0091480F" w:rsidRPr="0091480F" w:rsidRDefault="0091480F" w:rsidP="00914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80F">
        <w:rPr>
          <w:rFonts w:ascii="Times New Roman" w:hAnsi="Times New Roman" w:cs="Times New Roman"/>
          <w:sz w:val="28"/>
          <w:szCs w:val="28"/>
        </w:rPr>
        <w:t>6.9.</w:t>
      </w:r>
      <w:r w:rsidRPr="00914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80F">
        <w:rPr>
          <w:rFonts w:ascii="Times New Roman" w:hAnsi="Times New Roman" w:cs="Times New Roman"/>
          <w:sz w:val="28"/>
          <w:szCs w:val="28"/>
        </w:rPr>
        <w:t>Залучати на договірній основі підприємства, установи, організації, фізичних осіб, волонтерів до надання соціальних послуг у підрозділах центру.</w:t>
      </w:r>
    </w:p>
    <w:p w:rsidR="00BA6CE5" w:rsidRPr="0091480F" w:rsidRDefault="0091480F" w:rsidP="00914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80F">
        <w:rPr>
          <w:rFonts w:ascii="Times New Roman" w:hAnsi="Times New Roman" w:cs="Times New Roman"/>
          <w:sz w:val="28"/>
          <w:szCs w:val="28"/>
        </w:rPr>
        <w:t>6.10.Залучати грошові кошти та інші ресурси (людські, матеріальні, інформаційні тощо), необхідні для надання соціальних послуг.</w:t>
      </w:r>
    </w:p>
    <w:p w:rsidR="00BA6CE5" w:rsidRDefault="00BA6CE5" w:rsidP="00BA6C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E5" w:rsidRPr="00E268B5" w:rsidRDefault="006703FE" w:rsidP="006703FE">
      <w:pPr>
        <w:pStyle w:val="a3"/>
        <w:tabs>
          <w:tab w:val="left" w:pos="567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3B27E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E6930" w:rsidRPr="000E6930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BA6CE5">
        <w:rPr>
          <w:rFonts w:ascii="Times New Roman" w:hAnsi="Times New Roman" w:cs="Times New Roman"/>
          <w:b/>
          <w:sz w:val="28"/>
          <w:szCs w:val="28"/>
        </w:rPr>
        <w:t>.</w:t>
      </w:r>
      <w:r w:rsidR="000E6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CE5" w:rsidRPr="00E268B5">
        <w:rPr>
          <w:rFonts w:ascii="Times New Roman" w:hAnsi="Times New Roman" w:cs="Times New Roman"/>
          <w:b/>
          <w:sz w:val="28"/>
          <w:szCs w:val="28"/>
        </w:rPr>
        <w:t xml:space="preserve">Управління </w:t>
      </w:r>
      <w:r w:rsidR="00BA6CE5">
        <w:rPr>
          <w:rFonts w:ascii="Times New Roman" w:hAnsi="Times New Roman" w:cs="Times New Roman"/>
          <w:b/>
          <w:sz w:val="28"/>
          <w:szCs w:val="28"/>
        </w:rPr>
        <w:t>Підприємством</w:t>
      </w:r>
    </w:p>
    <w:p w:rsidR="00BA6CE5" w:rsidRPr="00E268B5" w:rsidRDefault="00BA6CE5" w:rsidP="00BA6CE5">
      <w:pPr>
        <w:pStyle w:val="a3"/>
        <w:tabs>
          <w:tab w:val="left" w:pos="567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0E13D2" w:rsidRDefault="000E13D2" w:rsidP="000E6930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підприємством здійснює Засновник – Тетіївська міська рада.</w:t>
      </w:r>
      <w:r w:rsidR="00384CCD">
        <w:rPr>
          <w:rFonts w:ascii="Times New Roman" w:hAnsi="Times New Roman" w:cs="Times New Roman"/>
          <w:sz w:val="28"/>
          <w:szCs w:val="28"/>
        </w:rPr>
        <w:t xml:space="preserve"> Засновник:</w:t>
      </w:r>
    </w:p>
    <w:p w:rsidR="00BA6CE5" w:rsidRPr="000E13D2" w:rsidRDefault="00384CCD" w:rsidP="00384CCD">
      <w:pPr>
        <w:pStyle w:val="a3"/>
        <w:tabs>
          <w:tab w:val="left" w:pos="567"/>
        </w:tabs>
        <w:spacing w:after="0" w:line="240" w:lineRule="auto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011" w:rsidRPr="000E13D2">
        <w:rPr>
          <w:rFonts w:ascii="Times New Roman" w:hAnsi="Times New Roman" w:cs="Times New Roman"/>
          <w:sz w:val="28"/>
          <w:szCs w:val="28"/>
        </w:rPr>
        <w:t>З</w:t>
      </w:r>
      <w:r w:rsidR="00BA6CE5" w:rsidRPr="000E13D2">
        <w:rPr>
          <w:rFonts w:ascii="Times New Roman" w:hAnsi="Times New Roman" w:cs="Times New Roman"/>
          <w:sz w:val="28"/>
          <w:szCs w:val="28"/>
        </w:rPr>
        <w:t xml:space="preserve">атверджує Статут </w:t>
      </w:r>
      <w:r w:rsidR="00F96011" w:rsidRPr="000E13D2">
        <w:rPr>
          <w:rFonts w:ascii="Times New Roman" w:hAnsi="Times New Roman" w:cs="Times New Roman"/>
          <w:sz w:val="28"/>
          <w:szCs w:val="28"/>
        </w:rPr>
        <w:t>п</w:t>
      </w:r>
      <w:r w:rsidR="00BA6CE5" w:rsidRPr="000E13D2">
        <w:rPr>
          <w:rFonts w:ascii="Times New Roman" w:hAnsi="Times New Roman" w:cs="Times New Roman"/>
          <w:sz w:val="28"/>
          <w:szCs w:val="28"/>
        </w:rPr>
        <w:t>ідприємства та зміни до нього, здійснює контроль за додержанням вимог Статуту та приймає рішення у зв’язку з їх порушенням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CE5" w:rsidRPr="000E6930" w:rsidRDefault="00F96011" w:rsidP="00F9601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6CE5" w:rsidRPr="000E6930">
        <w:rPr>
          <w:rFonts w:ascii="Times New Roman" w:hAnsi="Times New Roman" w:cs="Times New Roman"/>
          <w:sz w:val="28"/>
          <w:szCs w:val="28"/>
        </w:rPr>
        <w:t xml:space="preserve">дійснює контроль за ефективністю використання майна, що знаходиться в оперативному управлінні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6CE5" w:rsidRPr="000E6930">
        <w:rPr>
          <w:rFonts w:ascii="Times New Roman" w:hAnsi="Times New Roman" w:cs="Times New Roman"/>
          <w:sz w:val="28"/>
          <w:szCs w:val="28"/>
        </w:rPr>
        <w:t>ідприємства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BA6CE5" w:rsidRDefault="00F96011" w:rsidP="00F9601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A6CE5">
        <w:rPr>
          <w:rFonts w:ascii="Times New Roman" w:hAnsi="Times New Roman" w:cs="Times New Roman"/>
          <w:sz w:val="28"/>
          <w:szCs w:val="28"/>
        </w:rPr>
        <w:t>атверджує</w:t>
      </w:r>
      <w:r>
        <w:rPr>
          <w:rFonts w:ascii="Times New Roman" w:hAnsi="Times New Roman" w:cs="Times New Roman"/>
          <w:sz w:val="28"/>
          <w:szCs w:val="28"/>
        </w:rPr>
        <w:t xml:space="preserve"> кошторис підприємства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BA6CE5" w:rsidRPr="00F96011" w:rsidRDefault="00F96011" w:rsidP="00F9601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A6CE5" w:rsidRPr="00F96011">
        <w:rPr>
          <w:rFonts w:ascii="Times New Roman" w:hAnsi="Times New Roman" w:cs="Times New Roman"/>
          <w:sz w:val="28"/>
          <w:szCs w:val="28"/>
        </w:rPr>
        <w:t>дійснює інші повноваження, в</w:t>
      </w:r>
      <w:r w:rsidR="00384CCD">
        <w:rPr>
          <w:rFonts w:ascii="Times New Roman" w:hAnsi="Times New Roman" w:cs="Times New Roman"/>
          <w:sz w:val="28"/>
          <w:szCs w:val="28"/>
        </w:rPr>
        <w:t>изначені законодавством України;</w:t>
      </w:r>
    </w:p>
    <w:p w:rsidR="00BA6CE5" w:rsidRPr="00F96011" w:rsidRDefault="00F96011" w:rsidP="00F96011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A6CE5" w:rsidRPr="00F96011">
        <w:rPr>
          <w:rFonts w:ascii="Times New Roman" w:hAnsi="Times New Roman" w:cs="Times New Roman"/>
          <w:sz w:val="28"/>
          <w:szCs w:val="28"/>
        </w:rPr>
        <w:t>дійснює управління підприємства через директора.</w:t>
      </w:r>
    </w:p>
    <w:p w:rsidR="000E13D2" w:rsidRDefault="000E13D2" w:rsidP="00F96011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Керівництво підприємством здійснює директор, який призначається на посаду міським головою на контрактній основі.</w:t>
      </w:r>
    </w:p>
    <w:p w:rsidR="00BA6CE5" w:rsidRPr="00F96011" w:rsidRDefault="00BA6CE5" w:rsidP="00F96011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011">
        <w:rPr>
          <w:rFonts w:ascii="Times New Roman" w:hAnsi="Times New Roman" w:cs="Times New Roman"/>
          <w:sz w:val="28"/>
          <w:szCs w:val="28"/>
        </w:rPr>
        <w:t xml:space="preserve">Посаду директора </w:t>
      </w:r>
      <w:r w:rsidR="00F633B5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Pr="00F96011">
        <w:rPr>
          <w:rFonts w:ascii="Times New Roman" w:hAnsi="Times New Roman" w:cs="Times New Roman"/>
          <w:sz w:val="28"/>
          <w:szCs w:val="28"/>
        </w:rPr>
        <w:t xml:space="preserve"> може займати особа, яка має вищу освіту (магістр, спеціаліст) відповідного напрямку підготовки і стаж роботи на керівній посаді, не менше п’яти років.</w:t>
      </w:r>
    </w:p>
    <w:p w:rsidR="00BA6CE5" w:rsidRDefault="00BA6CE5" w:rsidP="00F96011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04B6E"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6011" w:rsidRPr="00EE47DB" w:rsidRDefault="00BA6CE5" w:rsidP="00F96011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організовує роботу підприємства, несе персональну відповідальність за виконання покладених на установу завдань</w:t>
      </w:r>
      <w:r w:rsidR="00F96011">
        <w:rPr>
          <w:rFonts w:ascii="Times New Roman" w:hAnsi="Times New Roman" w:cs="Times New Roman"/>
          <w:sz w:val="28"/>
          <w:szCs w:val="28"/>
        </w:rPr>
        <w:t>,</w:t>
      </w:r>
      <w:r w:rsidR="00F96011" w:rsidRPr="00F960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F96011" w:rsidRPr="00EE47DB">
        <w:rPr>
          <w:rFonts w:ascii="Times New Roman" w:hAnsi="Times New Roman" w:cs="Times New Roman"/>
          <w:sz w:val="28"/>
          <w:szCs w:val="28"/>
        </w:rPr>
        <w:t>визначає ступінь відповідальності працівників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304B6E" w:rsidRDefault="00304B6E" w:rsidP="00304B6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 w:rsidRPr="00EE47DB">
        <w:rPr>
          <w:rFonts w:ascii="Times New Roman" w:hAnsi="Times New Roman" w:cs="Times New Roman"/>
          <w:sz w:val="28"/>
          <w:szCs w:val="28"/>
        </w:rPr>
        <w:t>Здійснює контроль за повнотою та якістю надання соціальних</w:t>
      </w:r>
      <w:r w:rsidRPr="00304B6E">
        <w:rPr>
          <w:rFonts w:ascii="Times New Roman" w:hAnsi="Times New Roman" w:cs="Times New Roman"/>
          <w:sz w:val="28"/>
          <w:szCs w:val="28"/>
        </w:rPr>
        <w:t xml:space="preserve"> послуг особам/сім’ям відповідно до державних стандартів і нормативів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020987" w:rsidRDefault="00020987" w:rsidP="00304B6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Затверджує штатний розпис підприємства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304B6E" w:rsidRDefault="00304B6E" w:rsidP="00304B6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04B6E">
        <w:rPr>
          <w:rFonts w:ascii="Times New Roman" w:hAnsi="Times New Roman" w:cs="Times New Roman"/>
          <w:sz w:val="28"/>
          <w:szCs w:val="28"/>
        </w:rPr>
        <w:t xml:space="preserve">абезпечує своєчасне подання звітності про роботу </w:t>
      </w:r>
      <w:r>
        <w:rPr>
          <w:rFonts w:ascii="Times New Roman" w:hAnsi="Times New Roman" w:cs="Times New Roman"/>
          <w:sz w:val="28"/>
          <w:szCs w:val="28"/>
        </w:rPr>
        <w:t>підприємства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304B6E" w:rsidRPr="00F96011" w:rsidRDefault="00304B6E" w:rsidP="00304B6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04B6E">
        <w:rPr>
          <w:rFonts w:ascii="Times New Roman" w:hAnsi="Times New Roman" w:cs="Times New Roman"/>
          <w:sz w:val="28"/>
          <w:szCs w:val="28"/>
        </w:rPr>
        <w:t>атверджує положення про структурні підрозділи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BA6CE5" w:rsidRDefault="00304B6E" w:rsidP="00304B6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04B6E">
        <w:rPr>
          <w:rFonts w:ascii="Times New Roman" w:hAnsi="Times New Roman" w:cs="Times New Roman"/>
          <w:sz w:val="28"/>
          <w:szCs w:val="28"/>
        </w:rPr>
        <w:t>атверджує посадові інструкції працівників</w:t>
      </w:r>
      <w:r w:rsidR="00384CCD">
        <w:rPr>
          <w:rFonts w:ascii="Times New Roman" w:hAnsi="Times New Roman" w:cs="Times New Roman"/>
          <w:sz w:val="28"/>
          <w:szCs w:val="28"/>
        </w:rPr>
        <w:t>;</w:t>
      </w:r>
      <w:r w:rsidR="00BA6CE5" w:rsidRPr="00B33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B6E" w:rsidRDefault="00304B6E" w:rsidP="00304B6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4B6E">
        <w:rPr>
          <w:rFonts w:ascii="Times New Roman" w:hAnsi="Times New Roman" w:cs="Times New Roman"/>
          <w:sz w:val="28"/>
          <w:szCs w:val="28"/>
        </w:rPr>
        <w:t>ризначає в установленому порядку на посади та звільняє з посад працівників</w:t>
      </w:r>
      <w:r w:rsidR="00967FD3"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304B6E" w:rsidRDefault="00304B6E" w:rsidP="00304B6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04B6E">
        <w:rPr>
          <w:rFonts w:ascii="Times New Roman" w:hAnsi="Times New Roman" w:cs="Times New Roman"/>
          <w:sz w:val="28"/>
          <w:szCs w:val="28"/>
        </w:rPr>
        <w:t>атверджує правила внутрішнього розпорядку центру та контролює їх виконання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304B6E" w:rsidRDefault="00304B6E" w:rsidP="00304B6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4B6E">
        <w:rPr>
          <w:rFonts w:ascii="Times New Roman" w:hAnsi="Times New Roman" w:cs="Times New Roman"/>
          <w:sz w:val="28"/>
          <w:szCs w:val="28"/>
        </w:rPr>
        <w:t>идає відповідно до компетенції накази та розпорядження</w:t>
      </w:r>
      <w:r w:rsidR="00967FD3">
        <w:rPr>
          <w:rFonts w:ascii="Times New Roman" w:hAnsi="Times New Roman" w:cs="Times New Roman"/>
          <w:sz w:val="28"/>
          <w:szCs w:val="28"/>
        </w:rPr>
        <w:t xml:space="preserve"> </w:t>
      </w:r>
      <w:r w:rsidR="00967FD3" w:rsidRPr="00967FD3">
        <w:rPr>
          <w:rFonts w:ascii="Times New Roman" w:hAnsi="Times New Roman" w:cs="Times New Roman"/>
          <w:sz w:val="28"/>
          <w:szCs w:val="28"/>
        </w:rPr>
        <w:t>(в тому числі щодо здійснення (припинення) обслуговування громадян)</w:t>
      </w:r>
      <w:r w:rsidRPr="00304B6E">
        <w:rPr>
          <w:rFonts w:ascii="Times New Roman" w:hAnsi="Times New Roman" w:cs="Times New Roman"/>
          <w:sz w:val="28"/>
          <w:szCs w:val="28"/>
        </w:rPr>
        <w:t>, організовує та контролює їх виконання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304B6E" w:rsidRDefault="00304B6E" w:rsidP="00304B6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04B6E">
        <w:rPr>
          <w:rFonts w:ascii="Times New Roman" w:hAnsi="Times New Roman" w:cs="Times New Roman"/>
          <w:sz w:val="28"/>
          <w:szCs w:val="28"/>
        </w:rPr>
        <w:t xml:space="preserve">кладає договори, діє від імені </w:t>
      </w:r>
      <w:r>
        <w:rPr>
          <w:rFonts w:ascii="Times New Roman" w:hAnsi="Times New Roman" w:cs="Times New Roman"/>
          <w:sz w:val="28"/>
          <w:szCs w:val="28"/>
        </w:rPr>
        <w:t>підприємства</w:t>
      </w:r>
      <w:r w:rsidRPr="00304B6E">
        <w:rPr>
          <w:rFonts w:ascii="Times New Roman" w:hAnsi="Times New Roman" w:cs="Times New Roman"/>
          <w:sz w:val="28"/>
          <w:szCs w:val="28"/>
        </w:rPr>
        <w:t xml:space="preserve"> і представляє його інтереси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B6E" w:rsidRDefault="007501B6" w:rsidP="00304B6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7FD3" w:rsidRPr="00967FD3">
        <w:rPr>
          <w:rFonts w:ascii="Times New Roman" w:hAnsi="Times New Roman" w:cs="Times New Roman"/>
          <w:sz w:val="28"/>
          <w:szCs w:val="28"/>
        </w:rPr>
        <w:t>озпоряджається коштами підприєм</w:t>
      </w:r>
      <w:r>
        <w:rPr>
          <w:rFonts w:ascii="Times New Roman" w:hAnsi="Times New Roman" w:cs="Times New Roman"/>
          <w:sz w:val="28"/>
          <w:szCs w:val="28"/>
        </w:rPr>
        <w:t>ства в межах затвердженого кошто</w:t>
      </w:r>
      <w:r w:rsidR="00967FD3" w:rsidRPr="00967FD3">
        <w:rPr>
          <w:rFonts w:ascii="Times New Roman" w:hAnsi="Times New Roman" w:cs="Times New Roman"/>
          <w:sz w:val="28"/>
          <w:szCs w:val="28"/>
        </w:rPr>
        <w:t>рису витрат відповідно їх цільового призначення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BA6CE5" w:rsidRPr="00967FD3" w:rsidRDefault="007501B6" w:rsidP="00967FD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BA6CE5" w:rsidRPr="00967FD3">
        <w:rPr>
          <w:rFonts w:ascii="Times New Roman" w:hAnsi="Times New Roman" w:cs="Times New Roman"/>
          <w:sz w:val="28"/>
          <w:szCs w:val="28"/>
        </w:rPr>
        <w:t xml:space="preserve">ординує діяльність структурних підрозділів </w:t>
      </w:r>
      <w:r>
        <w:rPr>
          <w:rFonts w:ascii="Times New Roman" w:hAnsi="Times New Roman" w:cs="Times New Roman"/>
          <w:sz w:val="28"/>
          <w:szCs w:val="28"/>
        </w:rPr>
        <w:t>підприємства</w:t>
      </w:r>
      <w:r w:rsidR="00BA6CE5" w:rsidRPr="00967FD3">
        <w:rPr>
          <w:rFonts w:ascii="Times New Roman" w:hAnsi="Times New Roman" w:cs="Times New Roman"/>
          <w:sz w:val="28"/>
          <w:szCs w:val="28"/>
        </w:rPr>
        <w:t>;</w:t>
      </w:r>
    </w:p>
    <w:p w:rsidR="00BA6CE5" w:rsidRDefault="007501B6" w:rsidP="007501B6">
      <w:pPr>
        <w:pStyle w:val="a3"/>
        <w:numPr>
          <w:ilvl w:val="0"/>
          <w:numId w:val="2"/>
        </w:numPr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6CE5">
        <w:rPr>
          <w:rFonts w:ascii="Times New Roman" w:hAnsi="Times New Roman" w:cs="Times New Roman"/>
          <w:sz w:val="28"/>
          <w:szCs w:val="28"/>
        </w:rPr>
        <w:t xml:space="preserve">одає </w:t>
      </w:r>
      <w:r>
        <w:rPr>
          <w:rFonts w:ascii="Times New Roman" w:hAnsi="Times New Roman" w:cs="Times New Roman"/>
          <w:sz w:val="28"/>
          <w:szCs w:val="28"/>
        </w:rPr>
        <w:t xml:space="preserve">засновнику </w:t>
      </w:r>
      <w:r w:rsidR="00BA6CE5">
        <w:rPr>
          <w:rFonts w:ascii="Times New Roman" w:hAnsi="Times New Roman" w:cs="Times New Roman"/>
          <w:sz w:val="28"/>
          <w:szCs w:val="28"/>
        </w:rPr>
        <w:t>пропозиції щодо, кошторис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A6CE5">
        <w:rPr>
          <w:rFonts w:ascii="Times New Roman" w:hAnsi="Times New Roman" w:cs="Times New Roman"/>
          <w:sz w:val="28"/>
          <w:szCs w:val="28"/>
        </w:rPr>
        <w:t xml:space="preserve"> витрат </w:t>
      </w:r>
      <w:r w:rsidR="00384CCD">
        <w:rPr>
          <w:rFonts w:ascii="Times New Roman" w:hAnsi="Times New Roman" w:cs="Times New Roman"/>
          <w:sz w:val="28"/>
          <w:szCs w:val="28"/>
        </w:rPr>
        <w:t>підприємства;</w:t>
      </w:r>
    </w:p>
    <w:p w:rsidR="00BA6CE5" w:rsidRDefault="007501B6" w:rsidP="00E358BE">
      <w:pPr>
        <w:pStyle w:val="a3"/>
        <w:numPr>
          <w:ilvl w:val="0"/>
          <w:numId w:val="2"/>
        </w:numPr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6CE5">
        <w:rPr>
          <w:rFonts w:ascii="Times New Roman" w:hAnsi="Times New Roman" w:cs="Times New Roman"/>
          <w:sz w:val="28"/>
          <w:szCs w:val="28"/>
        </w:rPr>
        <w:t xml:space="preserve">озробляє і подає на затвердження </w:t>
      </w:r>
      <w:r>
        <w:rPr>
          <w:rFonts w:ascii="Times New Roman" w:hAnsi="Times New Roman" w:cs="Times New Roman"/>
          <w:sz w:val="28"/>
          <w:szCs w:val="28"/>
        </w:rPr>
        <w:t>засновнику</w:t>
      </w:r>
      <w:r w:rsidR="00BA6CE5">
        <w:rPr>
          <w:rFonts w:ascii="Times New Roman" w:hAnsi="Times New Roman" w:cs="Times New Roman"/>
          <w:sz w:val="28"/>
          <w:szCs w:val="28"/>
        </w:rPr>
        <w:t xml:space="preserve"> проект статуту </w:t>
      </w:r>
      <w:r w:rsidR="00384CCD">
        <w:rPr>
          <w:rFonts w:ascii="Times New Roman" w:hAnsi="Times New Roman" w:cs="Times New Roman"/>
          <w:sz w:val="28"/>
          <w:szCs w:val="28"/>
        </w:rPr>
        <w:t>підприємства;</w:t>
      </w:r>
    </w:p>
    <w:p w:rsidR="00E358BE" w:rsidRDefault="00E358BE" w:rsidP="00E358BE">
      <w:pPr>
        <w:pStyle w:val="a3"/>
        <w:numPr>
          <w:ilvl w:val="0"/>
          <w:numId w:val="2"/>
        </w:numPr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358BE">
        <w:rPr>
          <w:rFonts w:ascii="Times New Roman" w:hAnsi="Times New Roman" w:cs="Times New Roman"/>
          <w:sz w:val="28"/>
          <w:szCs w:val="28"/>
        </w:rPr>
        <w:t>абезпечує фінансово-господарську діяльність центру, створення та розвиток матеріально-технічної бази для проведення комплексу заходів із надання соціальних послуг особам/сім’ям, у тому числі забезпечення автотранспортними засобами, спеціальними засобами для догляду і самообслуговування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EE2E09" w:rsidRPr="00EE2E09" w:rsidRDefault="00EE2E09" w:rsidP="00EE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8BE" w:rsidRDefault="00E358BE" w:rsidP="00E358BE">
      <w:pPr>
        <w:pStyle w:val="a3"/>
        <w:numPr>
          <w:ilvl w:val="0"/>
          <w:numId w:val="2"/>
        </w:numPr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358BE">
        <w:rPr>
          <w:rFonts w:ascii="Times New Roman" w:hAnsi="Times New Roman" w:cs="Times New Roman"/>
          <w:sz w:val="28"/>
          <w:szCs w:val="28"/>
        </w:rPr>
        <w:t>абезпечує проведення атестації працівників в порядку, визначеному законодавством, та сприяє підвищенню їх кваліфікації</w:t>
      </w:r>
      <w:r w:rsidR="00384CCD">
        <w:rPr>
          <w:rFonts w:ascii="Times New Roman" w:hAnsi="Times New Roman" w:cs="Times New Roman"/>
          <w:sz w:val="28"/>
          <w:szCs w:val="28"/>
        </w:rPr>
        <w:t>;</w:t>
      </w:r>
    </w:p>
    <w:p w:rsidR="00E358BE" w:rsidRDefault="00E358BE" w:rsidP="00E358BE">
      <w:pPr>
        <w:pStyle w:val="a3"/>
        <w:numPr>
          <w:ilvl w:val="0"/>
          <w:numId w:val="2"/>
        </w:numPr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58BE">
        <w:rPr>
          <w:rFonts w:ascii="Times New Roman" w:hAnsi="Times New Roman" w:cs="Times New Roman"/>
          <w:sz w:val="28"/>
          <w:szCs w:val="28"/>
        </w:rPr>
        <w:t>живає заходів для поліпшення умов праці, забезпечення дотримання правил охорони праці, внутрішнього трудового розпорядку,</w:t>
      </w:r>
      <w:r w:rsidR="00384CCD">
        <w:rPr>
          <w:rFonts w:ascii="Times New Roman" w:hAnsi="Times New Roman" w:cs="Times New Roman"/>
          <w:sz w:val="28"/>
          <w:szCs w:val="28"/>
        </w:rPr>
        <w:t xml:space="preserve"> санітарної та пожежної безпеки;</w:t>
      </w:r>
    </w:p>
    <w:p w:rsidR="00E358BE" w:rsidRDefault="00E358BE" w:rsidP="00E358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358BE">
        <w:rPr>
          <w:rFonts w:ascii="Times New Roman" w:hAnsi="Times New Roman" w:cs="Times New Roman"/>
          <w:sz w:val="28"/>
          <w:szCs w:val="28"/>
        </w:rPr>
        <w:t>дійснює інші повноваження, передбачені законодавством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E358BE">
        <w:rPr>
          <w:rFonts w:ascii="Times New Roman" w:hAnsi="Times New Roman" w:cs="Times New Roman"/>
          <w:sz w:val="28"/>
          <w:szCs w:val="28"/>
        </w:rPr>
        <w:t>.</w:t>
      </w:r>
    </w:p>
    <w:p w:rsidR="00BA6CE5" w:rsidRDefault="00BA6CE5" w:rsidP="00F96011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самоуправління підприємства є загальні збори трудового колективу, які:</w:t>
      </w:r>
    </w:p>
    <w:p w:rsidR="00BA6CE5" w:rsidRDefault="00384CCD" w:rsidP="00BA6CE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Приймають колективний договір;</w:t>
      </w:r>
    </w:p>
    <w:p w:rsidR="00BA6CE5" w:rsidRDefault="00E358BE" w:rsidP="00BA6CE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6CE5">
        <w:rPr>
          <w:rFonts w:ascii="Times New Roman" w:hAnsi="Times New Roman" w:cs="Times New Roman"/>
          <w:sz w:val="28"/>
          <w:szCs w:val="28"/>
        </w:rPr>
        <w:t>дійснюють інші повноваження, визначенн</w:t>
      </w:r>
      <w:r>
        <w:rPr>
          <w:rFonts w:ascii="Times New Roman" w:hAnsi="Times New Roman" w:cs="Times New Roman"/>
          <w:sz w:val="28"/>
          <w:szCs w:val="28"/>
        </w:rPr>
        <w:t>і чинним законодавством України.</w:t>
      </w:r>
    </w:p>
    <w:p w:rsidR="00BA6CE5" w:rsidRDefault="00BA6CE5" w:rsidP="00F96011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Трудовий колектив </w:t>
      </w:r>
      <w:r w:rsidRPr="00F956C7">
        <w:rPr>
          <w:rFonts w:ascii="Times New Roman" w:hAnsi="Times New Roman" w:cs="Times New Roman"/>
          <w:sz w:val="28"/>
          <w:szCs w:val="28"/>
        </w:rPr>
        <w:t>Підприємств</w:t>
      </w:r>
      <w:r w:rsidR="00667B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складають фізичні особи, які своєю працею беруть участь в його діяльності на підставі трудових договорів. Загальні збори відбуваються при необхідності, але не рідше, ніж два рази на рік.</w:t>
      </w:r>
    </w:p>
    <w:p w:rsidR="00BA6CE5" w:rsidRDefault="00BA6CE5" w:rsidP="00BA6CE5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Загальні збори є повноваженими, якщо на зборах присутні більше половини членів трудового колективу. Рішення загальних зборів приймається простою більшістю голосів.</w:t>
      </w:r>
    </w:p>
    <w:p w:rsidR="00BA6CE5" w:rsidRDefault="00BA6CE5" w:rsidP="00F96011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FF">
        <w:rPr>
          <w:rFonts w:ascii="Times New Roman" w:hAnsi="Times New Roman" w:cs="Times New Roman"/>
          <w:sz w:val="28"/>
          <w:szCs w:val="28"/>
        </w:rPr>
        <w:t xml:space="preserve">Методичне забезпечення діяльності </w:t>
      </w:r>
      <w:r w:rsidR="00E358BE">
        <w:rPr>
          <w:rFonts w:ascii="Times New Roman" w:hAnsi="Times New Roman" w:cs="Times New Roman"/>
          <w:sz w:val="28"/>
          <w:szCs w:val="28"/>
        </w:rPr>
        <w:t>п</w:t>
      </w:r>
      <w:r w:rsidRPr="00F830FF">
        <w:rPr>
          <w:rFonts w:ascii="Times New Roman" w:hAnsi="Times New Roman" w:cs="Times New Roman"/>
          <w:sz w:val="28"/>
          <w:szCs w:val="28"/>
        </w:rPr>
        <w:t xml:space="preserve">ідприємства здійснює </w:t>
      </w:r>
      <w:r w:rsidR="00EE47DB">
        <w:rPr>
          <w:rFonts w:ascii="Times New Roman" w:hAnsi="Times New Roman" w:cs="Times New Roman"/>
          <w:sz w:val="28"/>
          <w:szCs w:val="28"/>
        </w:rPr>
        <w:t>засновник</w:t>
      </w:r>
      <w:r w:rsidRPr="00F830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забезпечення реалізації соціальної політики щодо соціального обслуговування (надання соціальних послуг) </w:t>
      </w:r>
      <w:r w:rsidR="00E358BE">
        <w:rPr>
          <w:rFonts w:ascii="Times New Roman" w:hAnsi="Times New Roman" w:cs="Times New Roman"/>
          <w:sz w:val="28"/>
          <w:szCs w:val="28"/>
        </w:rPr>
        <w:t xml:space="preserve">підприємство </w:t>
      </w:r>
      <w:r>
        <w:rPr>
          <w:rFonts w:ascii="Times New Roman" w:hAnsi="Times New Roman" w:cs="Times New Roman"/>
          <w:sz w:val="28"/>
          <w:szCs w:val="28"/>
        </w:rPr>
        <w:t xml:space="preserve"> взаємодіє із структурними підрозділами органу виконавчої влади та органу місцевого самоврядування, підприємствами, установами та організаціями всіх форм власності.</w:t>
      </w:r>
    </w:p>
    <w:p w:rsidR="00BA6CE5" w:rsidRDefault="00BA6CE5" w:rsidP="00BA6C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CE5" w:rsidRPr="007D5219" w:rsidRDefault="00BA6CE5" w:rsidP="00F96011">
      <w:pPr>
        <w:pStyle w:val="a3"/>
        <w:numPr>
          <w:ilvl w:val="0"/>
          <w:numId w:val="16"/>
        </w:numPr>
        <w:tabs>
          <w:tab w:val="left" w:pos="567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9">
        <w:rPr>
          <w:rFonts w:ascii="Times New Roman" w:hAnsi="Times New Roman" w:cs="Times New Roman"/>
          <w:b/>
          <w:sz w:val="28"/>
          <w:szCs w:val="28"/>
        </w:rPr>
        <w:t xml:space="preserve">Майно </w:t>
      </w:r>
      <w:r w:rsidR="0087326B">
        <w:rPr>
          <w:rFonts w:ascii="Times New Roman" w:hAnsi="Times New Roman" w:cs="Times New Roman"/>
          <w:b/>
          <w:sz w:val="28"/>
          <w:szCs w:val="28"/>
        </w:rPr>
        <w:t>підприємства</w:t>
      </w:r>
    </w:p>
    <w:p w:rsidR="00BA6CE5" w:rsidRDefault="00BA6CE5" w:rsidP="0087326B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Майно </w:t>
      </w:r>
      <w:r w:rsidR="0087326B"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становить основні фонди та оборотні кошти, а також цінності, вартість яких відображається в самостійному балансі.</w:t>
      </w:r>
    </w:p>
    <w:p w:rsidR="00BA6CE5" w:rsidRDefault="00BA6CE5" w:rsidP="00F96011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розпорядження майном, закріпленим на праві оперативного управління, здійснюється з дозволу Засновника. На зазначене майно не може бути звернено стягнення на вимогу кредиторів.</w:t>
      </w:r>
    </w:p>
    <w:p w:rsidR="00BA6CE5" w:rsidRDefault="00BA6CE5" w:rsidP="00F96011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Джерелом формування майна </w:t>
      </w:r>
      <w:r w:rsidR="0087326B"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BA6CE5" w:rsidRDefault="00BA6CE5" w:rsidP="0087326B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майно передане йому Засновником;</w:t>
      </w:r>
    </w:p>
    <w:p w:rsidR="00BA6CE5" w:rsidRDefault="00BA6CE5" w:rsidP="0087326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бюджетні асигнування;</w:t>
      </w:r>
    </w:p>
    <w:p w:rsidR="00BA6CE5" w:rsidRDefault="00BA6CE5" w:rsidP="0087326B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благодійні асигнування;</w:t>
      </w:r>
    </w:p>
    <w:p w:rsidR="00BA6CE5" w:rsidRDefault="00BA6CE5" w:rsidP="0087326B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гуманітарна допомога;</w:t>
      </w:r>
    </w:p>
    <w:p w:rsidR="00BA6CE5" w:rsidRDefault="00BA6CE5" w:rsidP="0087326B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добровільні внески;</w:t>
      </w:r>
    </w:p>
    <w:p w:rsidR="00BA6CE5" w:rsidRDefault="00BA6CE5" w:rsidP="00F633B5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кошти від надання платних послуг</w:t>
      </w:r>
      <w:r w:rsidR="001118D9" w:rsidRPr="00111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18D9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1118D9">
        <w:rPr>
          <w:rFonts w:ascii="Times New Roman" w:hAnsi="Times New Roman" w:cs="Times New Roman"/>
          <w:sz w:val="28"/>
          <w:szCs w:val="28"/>
          <w:lang w:val="ru-RU"/>
        </w:rPr>
        <w:t>диференційної</w:t>
      </w:r>
      <w:proofErr w:type="spellEnd"/>
      <w:r w:rsidR="001118D9">
        <w:rPr>
          <w:rFonts w:ascii="Times New Roman" w:hAnsi="Times New Roman" w:cs="Times New Roman"/>
          <w:sz w:val="28"/>
          <w:szCs w:val="28"/>
          <w:lang w:val="ru-RU"/>
        </w:rPr>
        <w:t xml:space="preserve"> оплати</w:t>
      </w:r>
      <w:r>
        <w:rPr>
          <w:rFonts w:ascii="Times New Roman" w:hAnsi="Times New Roman" w:cs="Times New Roman"/>
          <w:sz w:val="28"/>
          <w:szCs w:val="28"/>
        </w:rPr>
        <w:t>, надання яких передбачено чинним законодавством;</w:t>
      </w:r>
    </w:p>
    <w:p w:rsidR="00BA6CE5" w:rsidRDefault="00BA6CE5" w:rsidP="00F633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орендна плата, надходження від реалізації в установленому порядку майна </w:t>
      </w:r>
      <w:r w:rsidR="0087326B"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26B" w:rsidRDefault="0087326B" w:rsidP="0087326B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</w:t>
      </w:r>
      <w:r w:rsidRPr="0087326B">
        <w:rPr>
          <w:rFonts w:ascii="Times New Roman" w:hAnsi="Times New Roman" w:cs="Times New Roman"/>
          <w:sz w:val="28"/>
          <w:szCs w:val="28"/>
        </w:rPr>
        <w:t xml:space="preserve"> має право на придбання та оренду обладнання, необхідного для забезпечення функціонування </w:t>
      </w:r>
      <w:r>
        <w:rPr>
          <w:rFonts w:ascii="Times New Roman" w:hAnsi="Times New Roman" w:cs="Times New Roman"/>
          <w:sz w:val="28"/>
          <w:szCs w:val="28"/>
        </w:rPr>
        <w:t>підприємства</w:t>
      </w:r>
      <w:r w:rsidRPr="0087326B">
        <w:rPr>
          <w:rFonts w:ascii="Times New Roman" w:hAnsi="Times New Roman" w:cs="Times New Roman"/>
          <w:sz w:val="28"/>
          <w:szCs w:val="28"/>
        </w:rPr>
        <w:t>.</w:t>
      </w:r>
    </w:p>
    <w:p w:rsidR="00BA6CE5" w:rsidRDefault="00BA6CE5" w:rsidP="00F96011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Засновник здійснює контроль за використанням і збереженням переданого в оперативне управління майна.</w:t>
      </w:r>
    </w:p>
    <w:p w:rsidR="00BA6CE5" w:rsidRDefault="00BA6CE5" w:rsidP="00F96011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Збитки, завдані </w:t>
      </w:r>
      <w:r w:rsidR="0087326B">
        <w:rPr>
          <w:rFonts w:ascii="Times New Roman" w:hAnsi="Times New Roman" w:cs="Times New Roman"/>
          <w:sz w:val="28"/>
          <w:szCs w:val="28"/>
        </w:rPr>
        <w:t>підприємству</w:t>
      </w:r>
      <w:r>
        <w:rPr>
          <w:rFonts w:ascii="Times New Roman" w:hAnsi="Times New Roman" w:cs="Times New Roman"/>
          <w:sz w:val="28"/>
          <w:szCs w:val="28"/>
        </w:rPr>
        <w:t xml:space="preserve"> внаслідок порушення його майнових прав громадянина, юридичними і державними органами, в</w:t>
      </w:r>
      <w:r w:rsidR="00384CCD">
        <w:rPr>
          <w:rFonts w:ascii="Times New Roman" w:hAnsi="Times New Roman" w:cs="Times New Roman"/>
          <w:sz w:val="28"/>
          <w:szCs w:val="28"/>
        </w:rPr>
        <w:t>ідшкодовується за рішенням суду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CE5" w:rsidRDefault="00BA6CE5" w:rsidP="00F96011">
      <w:pPr>
        <w:pStyle w:val="a3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Перевірка наявності, порядку використання майна, фінансової діяльності </w:t>
      </w:r>
      <w:r w:rsidR="0087326B"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здійснюється в установленому законодавством порядку. </w:t>
      </w:r>
    </w:p>
    <w:p w:rsidR="00384CCD" w:rsidRDefault="00384CCD" w:rsidP="0019054E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6CE5" w:rsidRDefault="0087326B" w:rsidP="00BA6C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A6CE5">
        <w:rPr>
          <w:rFonts w:ascii="Times New Roman" w:hAnsi="Times New Roman" w:cs="Times New Roman"/>
          <w:b/>
          <w:sz w:val="28"/>
          <w:szCs w:val="28"/>
        </w:rPr>
        <w:t>. Господарська, фінансова, соціальна діяльність</w:t>
      </w:r>
    </w:p>
    <w:p w:rsidR="00BA6CE5" w:rsidRDefault="00BA6CE5" w:rsidP="00BA6C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E5" w:rsidRPr="0087326B" w:rsidRDefault="00BA6CE5" w:rsidP="0087326B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26B">
        <w:rPr>
          <w:rFonts w:ascii="Times New Roman" w:hAnsi="Times New Roman" w:cs="Times New Roman"/>
          <w:sz w:val="28"/>
          <w:szCs w:val="28"/>
        </w:rPr>
        <w:t>Вся господарська діяльність направлена на виконання поставлених завдань без мети отримання прибутку, здійснюється відповідно до чинного законодавства і даного Статуту.</w:t>
      </w:r>
    </w:p>
    <w:p w:rsidR="00BA6CE5" w:rsidRPr="0087326B" w:rsidRDefault="00BA6CE5" w:rsidP="0087326B">
      <w:pPr>
        <w:pStyle w:val="a3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26B">
        <w:rPr>
          <w:rFonts w:ascii="Times New Roman" w:hAnsi="Times New Roman" w:cs="Times New Roman"/>
          <w:sz w:val="28"/>
          <w:szCs w:val="28"/>
        </w:rPr>
        <w:t xml:space="preserve">Встановити статутний капітал комунального </w:t>
      </w:r>
      <w:r w:rsidR="0087326B">
        <w:rPr>
          <w:rFonts w:ascii="Times New Roman" w:hAnsi="Times New Roman" w:cs="Times New Roman"/>
          <w:sz w:val="28"/>
          <w:szCs w:val="28"/>
        </w:rPr>
        <w:t>п</w:t>
      </w:r>
      <w:r w:rsidRPr="0087326B">
        <w:rPr>
          <w:rFonts w:ascii="Times New Roman" w:hAnsi="Times New Roman" w:cs="Times New Roman"/>
          <w:sz w:val="28"/>
          <w:szCs w:val="28"/>
        </w:rPr>
        <w:t xml:space="preserve">ідприємства в розмірі 50 тисяч гривень. </w:t>
      </w:r>
      <w:r w:rsidR="00F633B5">
        <w:rPr>
          <w:rFonts w:ascii="Times New Roman" w:hAnsi="Times New Roman" w:cs="Times New Roman"/>
          <w:sz w:val="28"/>
          <w:szCs w:val="28"/>
        </w:rPr>
        <w:t>Статутним капіталом є передане</w:t>
      </w:r>
      <w:r w:rsidR="008E5506">
        <w:rPr>
          <w:rFonts w:ascii="Times New Roman" w:hAnsi="Times New Roman" w:cs="Times New Roman"/>
          <w:sz w:val="28"/>
          <w:szCs w:val="28"/>
        </w:rPr>
        <w:t xml:space="preserve"> </w:t>
      </w:r>
      <w:r w:rsidR="00F633B5">
        <w:rPr>
          <w:rFonts w:ascii="Times New Roman" w:hAnsi="Times New Roman" w:cs="Times New Roman"/>
          <w:sz w:val="28"/>
          <w:szCs w:val="28"/>
        </w:rPr>
        <w:t xml:space="preserve"> засновником </w:t>
      </w:r>
      <w:r w:rsidR="008E5506">
        <w:rPr>
          <w:rFonts w:ascii="Times New Roman" w:hAnsi="Times New Roman" w:cs="Times New Roman"/>
          <w:sz w:val="28"/>
          <w:szCs w:val="28"/>
        </w:rPr>
        <w:t xml:space="preserve">на баланс підприємства </w:t>
      </w:r>
      <w:r w:rsidR="00F633B5">
        <w:rPr>
          <w:rFonts w:ascii="Times New Roman" w:hAnsi="Times New Roman" w:cs="Times New Roman"/>
          <w:sz w:val="28"/>
          <w:szCs w:val="28"/>
        </w:rPr>
        <w:t>одноповерхове приміщення площею</w:t>
      </w:r>
      <w:r w:rsidR="0040088E">
        <w:rPr>
          <w:rFonts w:ascii="Times New Roman" w:hAnsi="Times New Roman" w:cs="Times New Roman"/>
          <w:sz w:val="28"/>
          <w:szCs w:val="28"/>
        </w:rPr>
        <w:t xml:space="preserve"> 449,5 м</w:t>
      </w:r>
      <w:r w:rsidR="0040088E">
        <w:rPr>
          <w:rFonts w:ascii="Georgia" w:hAnsi="Georgia" w:cs="Times New Roman"/>
          <w:sz w:val="28"/>
          <w:szCs w:val="28"/>
        </w:rPr>
        <w:t>²</w:t>
      </w:r>
      <w:r w:rsidR="0040088E">
        <w:rPr>
          <w:rFonts w:ascii="Times New Roman" w:hAnsi="Times New Roman" w:cs="Times New Roman"/>
          <w:sz w:val="28"/>
          <w:szCs w:val="28"/>
        </w:rPr>
        <w:t xml:space="preserve"> за адресою м. Тетіїв </w:t>
      </w:r>
      <w:r w:rsidR="00DC5C48">
        <w:rPr>
          <w:rFonts w:ascii="Times New Roman" w:hAnsi="Times New Roman" w:cs="Times New Roman"/>
          <w:sz w:val="28"/>
          <w:szCs w:val="28"/>
        </w:rPr>
        <w:t>вул</w:t>
      </w:r>
      <w:r w:rsidR="0040088E">
        <w:rPr>
          <w:rFonts w:ascii="Times New Roman" w:hAnsi="Times New Roman" w:cs="Times New Roman"/>
          <w:sz w:val="28"/>
          <w:szCs w:val="28"/>
        </w:rPr>
        <w:t>.</w:t>
      </w:r>
      <w:r w:rsidR="00DC5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88E">
        <w:rPr>
          <w:rFonts w:ascii="Times New Roman" w:hAnsi="Times New Roman" w:cs="Times New Roman"/>
          <w:sz w:val="28"/>
          <w:szCs w:val="28"/>
        </w:rPr>
        <w:t>Цвіткова</w:t>
      </w:r>
      <w:proofErr w:type="spellEnd"/>
      <w:r w:rsidR="0040088E">
        <w:rPr>
          <w:rFonts w:ascii="Times New Roman" w:hAnsi="Times New Roman" w:cs="Times New Roman"/>
          <w:sz w:val="28"/>
          <w:szCs w:val="28"/>
        </w:rPr>
        <w:t>,26П.</w:t>
      </w:r>
      <w:r w:rsidR="00F63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E5" w:rsidRPr="003E2205" w:rsidRDefault="0040088E" w:rsidP="0040088E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C7">
        <w:rPr>
          <w:rFonts w:ascii="Times New Roman" w:hAnsi="Times New Roman" w:cs="Times New Roman"/>
          <w:sz w:val="28"/>
          <w:szCs w:val="28"/>
        </w:rPr>
        <w:t>Підприємство</w:t>
      </w:r>
      <w:r w:rsidRPr="003E2205">
        <w:rPr>
          <w:rFonts w:ascii="Times New Roman" w:hAnsi="Times New Roman" w:cs="Times New Roman"/>
          <w:sz w:val="28"/>
          <w:szCs w:val="28"/>
        </w:rPr>
        <w:t xml:space="preserve"> утримується </w:t>
      </w:r>
      <w:r w:rsidRPr="0040088E">
        <w:rPr>
          <w:rFonts w:ascii="Times New Roman" w:hAnsi="Times New Roman" w:cs="Times New Roman"/>
          <w:sz w:val="28"/>
          <w:szCs w:val="28"/>
        </w:rPr>
        <w:t>за рахунок коштів, передбачених у місцев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088E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0088E">
        <w:rPr>
          <w:rFonts w:ascii="Times New Roman" w:hAnsi="Times New Roman" w:cs="Times New Roman"/>
          <w:sz w:val="28"/>
          <w:szCs w:val="28"/>
        </w:rPr>
        <w:t xml:space="preserve">, </w:t>
      </w:r>
      <w:r w:rsidR="00BA6CE5" w:rsidRPr="003E2205">
        <w:rPr>
          <w:rFonts w:ascii="Times New Roman" w:hAnsi="Times New Roman" w:cs="Times New Roman"/>
          <w:sz w:val="28"/>
          <w:szCs w:val="28"/>
        </w:rPr>
        <w:t>та враховуються під час визначення обсягу міжбюджетних трансфертів між державним бюджетом та місцевими бюджетами, інших надходжень, у тому числі від діяльності його структурних підрозділів, від надання платних соціальних послуг, а також благодійних коштів громадян, установ та організацій.</w:t>
      </w:r>
    </w:p>
    <w:p w:rsidR="00BA6CE5" w:rsidRDefault="008B5BE6" w:rsidP="0087326B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</w:t>
      </w:r>
      <w:r w:rsidR="00BA6CE5">
        <w:rPr>
          <w:rFonts w:ascii="Times New Roman" w:hAnsi="Times New Roman" w:cs="Times New Roman"/>
          <w:sz w:val="28"/>
          <w:szCs w:val="28"/>
        </w:rPr>
        <w:t xml:space="preserve"> має право:</w:t>
      </w:r>
    </w:p>
    <w:p w:rsidR="00BA6CE5" w:rsidRDefault="00BA6CE5" w:rsidP="008B5BE6">
      <w:pPr>
        <w:pStyle w:val="a3"/>
        <w:numPr>
          <w:ilvl w:val="2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самостійно планувати свою діяльність і визначати перспективи розвитку;</w:t>
      </w:r>
    </w:p>
    <w:p w:rsidR="00BA6CE5" w:rsidRDefault="00BA6CE5" w:rsidP="00BA6CE5">
      <w:pPr>
        <w:pStyle w:val="a3"/>
        <w:numPr>
          <w:ilvl w:val="2"/>
          <w:numId w:val="9"/>
        </w:numPr>
        <w:tabs>
          <w:tab w:val="left" w:pos="567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організовувати матеріально-технічне забезпечення своєї діяльності;</w:t>
      </w:r>
    </w:p>
    <w:p w:rsidR="00BA6CE5" w:rsidRDefault="00BA6CE5" w:rsidP="00BA6CE5">
      <w:pPr>
        <w:pStyle w:val="a3"/>
        <w:numPr>
          <w:ilvl w:val="2"/>
          <w:numId w:val="9"/>
        </w:numPr>
        <w:tabs>
          <w:tab w:val="left" w:pos="567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користуватися землею та іншими природними ресурсами;</w:t>
      </w:r>
    </w:p>
    <w:p w:rsidR="00BA6CE5" w:rsidRDefault="00BA6CE5" w:rsidP="00BA6CE5">
      <w:pPr>
        <w:pStyle w:val="a3"/>
        <w:numPr>
          <w:ilvl w:val="2"/>
          <w:numId w:val="9"/>
        </w:numPr>
        <w:tabs>
          <w:tab w:val="left" w:pos="567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брати участь у конференціях, з’їздах, симпозіумах;</w:t>
      </w:r>
    </w:p>
    <w:p w:rsidR="00BA6CE5" w:rsidRDefault="00BA6CE5" w:rsidP="008B5BE6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межах своїх повноважень та дозволу </w:t>
      </w:r>
      <w:r w:rsidR="00F633B5">
        <w:rPr>
          <w:rFonts w:ascii="Times New Roman" w:hAnsi="Times New Roman" w:cs="Times New Roman"/>
          <w:sz w:val="28"/>
          <w:szCs w:val="28"/>
        </w:rPr>
        <w:t>засновника</w:t>
      </w:r>
      <w:r>
        <w:rPr>
          <w:rFonts w:ascii="Times New Roman" w:hAnsi="Times New Roman" w:cs="Times New Roman"/>
          <w:sz w:val="28"/>
          <w:szCs w:val="28"/>
        </w:rPr>
        <w:t xml:space="preserve"> розпоряджатися майном, наданим йому в оперативне управління;</w:t>
      </w:r>
    </w:p>
    <w:p w:rsidR="00BA6CE5" w:rsidRDefault="00BA6CE5" w:rsidP="008B5BE6">
      <w:pPr>
        <w:pStyle w:val="a3"/>
        <w:numPr>
          <w:ilvl w:val="2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набувати (купувати в межах кошторису, приймати у спадщину, приймати в дар, приймати в якості благодійного внеску) майно, кошти та інше;</w:t>
      </w:r>
    </w:p>
    <w:p w:rsidR="00F2010B" w:rsidRPr="008E5506" w:rsidRDefault="00BA6CE5" w:rsidP="008E5506">
      <w:pPr>
        <w:pStyle w:val="a3"/>
        <w:numPr>
          <w:ilvl w:val="2"/>
          <w:numId w:val="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010B">
        <w:rPr>
          <w:rFonts w:ascii="Times New Roman" w:hAnsi="Times New Roman" w:cs="Times New Roman"/>
          <w:sz w:val="28"/>
          <w:szCs w:val="28"/>
        </w:rPr>
        <w:t>надавати пл</w:t>
      </w:r>
      <w:r w:rsidR="00020987">
        <w:rPr>
          <w:rFonts w:ascii="Times New Roman" w:hAnsi="Times New Roman" w:cs="Times New Roman"/>
          <w:sz w:val="28"/>
          <w:szCs w:val="28"/>
        </w:rPr>
        <w:t xml:space="preserve">атні послуги та послуги </w:t>
      </w:r>
      <w:r w:rsidR="00F2010B" w:rsidRPr="00F2010B">
        <w:rPr>
          <w:rFonts w:ascii="Times New Roman" w:hAnsi="Times New Roman" w:cs="Times New Roman"/>
          <w:sz w:val="28"/>
          <w:szCs w:val="28"/>
        </w:rPr>
        <w:t xml:space="preserve">з установленням </w:t>
      </w:r>
      <w:r w:rsidR="0019054E">
        <w:rPr>
          <w:rFonts w:ascii="Times New Roman" w:hAnsi="Times New Roman" w:cs="Times New Roman"/>
          <w:sz w:val="28"/>
          <w:szCs w:val="28"/>
        </w:rPr>
        <w:t>д</w:t>
      </w:r>
      <w:r w:rsidR="00F2010B" w:rsidRPr="00F2010B">
        <w:rPr>
          <w:rFonts w:ascii="Times New Roman" w:hAnsi="Times New Roman" w:cs="Times New Roman"/>
          <w:sz w:val="28"/>
          <w:szCs w:val="28"/>
        </w:rPr>
        <w:t>иференційованої плати залежно від доходу отримувача соціальних послуг або за рахунок отримувача соціальних послуг/третіх осіб.</w:t>
      </w:r>
      <w:bookmarkStart w:id="0" w:name="n88"/>
      <w:bookmarkEnd w:id="0"/>
      <w:r w:rsidR="008E5506">
        <w:rPr>
          <w:rFonts w:ascii="Times New Roman" w:hAnsi="Times New Roman" w:cs="Times New Roman"/>
          <w:sz w:val="28"/>
          <w:szCs w:val="28"/>
        </w:rPr>
        <w:t xml:space="preserve">  Р</w:t>
      </w:r>
      <w:r w:rsidR="00F2010B" w:rsidRPr="008E5506">
        <w:rPr>
          <w:rFonts w:ascii="Times New Roman" w:hAnsi="Times New Roman" w:cs="Times New Roman"/>
          <w:sz w:val="28"/>
          <w:szCs w:val="28"/>
        </w:rPr>
        <w:t xml:space="preserve">озмір плати за соціальні послуги встановлюється </w:t>
      </w:r>
      <w:r w:rsidR="008E5506">
        <w:rPr>
          <w:rFonts w:ascii="Times New Roman" w:hAnsi="Times New Roman" w:cs="Times New Roman"/>
          <w:sz w:val="28"/>
          <w:szCs w:val="28"/>
        </w:rPr>
        <w:t xml:space="preserve">підприємством </w:t>
      </w:r>
      <w:r w:rsidR="00F2010B" w:rsidRPr="008E5506">
        <w:rPr>
          <w:rFonts w:ascii="Times New Roman" w:hAnsi="Times New Roman" w:cs="Times New Roman"/>
          <w:sz w:val="28"/>
          <w:szCs w:val="28"/>
        </w:rPr>
        <w:t>у визначеному законодавством порядку і затверджується його директором.</w:t>
      </w:r>
    </w:p>
    <w:p w:rsidR="00BA6CE5" w:rsidRDefault="00BA6CE5" w:rsidP="0087326B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Доходи Підприємства зараховуються до складу єдиного кошторису доходів і видатків підприємства і використовуються для фінансування видатків, передбачених кошторисом та визначених чинним законодавством (у тому числі на фінансування виробничої діяльності згідно із Статутом).</w:t>
      </w:r>
    </w:p>
    <w:p w:rsidR="00F633B5" w:rsidRDefault="00BA6CE5" w:rsidP="0087326B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B5">
        <w:rPr>
          <w:rFonts w:ascii="Times New Roman" w:hAnsi="Times New Roman" w:cs="Times New Roman"/>
          <w:sz w:val="28"/>
          <w:szCs w:val="28"/>
        </w:rPr>
        <w:t>Підприємство має право у встановленому порядку отримувати гуманітарну та благодійну допомогу, в тому числі із-за кордону, яка використовується для надання допомоги</w:t>
      </w:r>
      <w:r w:rsidR="00F633B5">
        <w:rPr>
          <w:rFonts w:ascii="Times New Roman" w:hAnsi="Times New Roman" w:cs="Times New Roman"/>
          <w:sz w:val="28"/>
          <w:szCs w:val="28"/>
        </w:rPr>
        <w:t xml:space="preserve"> </w:t>
      </w:r>
      <w:r w:rsidR="00F633B5" w:rsidRPr="0042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особам/сім’ям, які перебувають</w:t>
      </w:r>
      <w:r w:rsidR="00F6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складних життєвих обставинах</w:t>
      </w:r>
      <w:r w:rsidR="00F633B5">
        <w:rPr>
          <w:rFonts w:ascii="Times New Roman" w:hAnsi="Times New Roman" w:cs="Times New Roman"/>
          <w:sz w:val="28"/>
          <w:szCs w:val="28"/>
        </w:rPr>
        <w:t>.</w:t>
      </w:r>
      <w:r w:rsidRPr="00F63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E5" w:rsidRDefault="00F633B5" w:rsidP="0087326B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</w:t>
      </w:r>
      <w:r w:rsidR="00BA6CE5" w:rsidRPr="00F633B5">
        <w:rPr>
          <w:rFonts w:ascii="Times New Roman" w:hAnsi="Times New Roman" w:cs="Times New Roman"/>
          <w:sz w:val="28"/>
          <w:szCs w:val="28"/>
        </w:rPr>
        <w:t xml:space="preserve"> у встановленому порядку здійснює оперативний бухгалтерський облік результатів своєї діяльності, веде статистичну звітність, несе повну відповідальність за дотриманням податкової та кредитної дисципліни.</w:t>
      </w:r>
    </w:p>
    <w:p w:rsidR="00E72298" w:rsidRDefault="00E72298" w:rsidP="00E722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8" w:rsidRDefault="00E72298" w:rsidP="00E722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8" w:rsidRDefault="00E72298" w:rsidP="00E722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8" w:rsidRDefault="00E72298" w:rsidP="00E722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98" w:rsidRPr="00E72298" w:rsidRDefault="00E72298" w:rsidP="00E722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CE5" w:rsidRDefault="00BA6CE5" w:rsidP="0087326B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Перевірка роботи та контроль за організацію діяльності, пов’язаної із соціальним обслуговуванням (надання соціальних послуг), структурних підрозділів </w:t>
      </w:r>
      <w:r w:rsidR="00F633B5"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, ревізія фінансово-господарської діяльності </w:t>
      </w:r>
      <w:r w:rsidR="00F633B5"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відповідно до законодавства України.</w:t>
      </w:r>
    </w:p>
    <w:p w:rsidR="00BA6CE5" w:rsidRDefault="00F633B5" w:rsidP="0087326B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A6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6CE5" w:rsidRPr="00F956C7">
        <w:rPr>
          <w:rFonts w:ascii="Times New Roman" w:hAnsi="Times New Roman" w:cs="Times New Roman"/>
          <w:sz w:val="28"/>
          <w:szCs w:val="28"/>
        </w:rPr>
        <w:t>ідприємств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A6CE5">
        <w:rPr>
          <w:rFonts w:ascii="Times New Roman" w:hAnsi="Times New Roman" w:cs="Times New Roman"/>
          <w:sz w:val="28"/>
          <w:szCs w:val="28"/>
        </w:rPr>
        <w:t xml:space="preserve"> щорічно </w:t>
      </w:r>
      <w:r>
        <w:rPr>
          <w:rFonts w:ascii="Times New Roman" w:hAnsi="Times New Roman" w:cs="Times New Roman"/>
          <w:sz w:val="28"/>
          <w:szCs w:val="28"/>
        </w:rPr>
        <w:t xml:space="preserve">подає </w:t>
      </w:r>
      <w:r w:rsidR="00BA6CE5">
        <w:rPr>
          <w:rFonts w:ascii="Times New Roman" w:hAnsi="Times New Roman" w:cs="Times New Roman"/>
          <w:sz w:val="28"/>
          <w:szCs w:val="28"/>
        </w:rPr>
        <w:t>звіт</w:t>
      </w:r>
      <w:r w:rsidRPr="00F63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проведену роботу за звітний період</w:t>
      </w:r>
      <w:r w:rsidR="00BA6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засновнику</w:t>
      </w:r>
      <w:r w:rsidR="00BA6CE5">
        <w:rPr>
          <w:rFonts w:ascii="Times New Roman" w:hAnsi="Times New Roman" w:cs="Times New Roman"/>
          <w:sz w:val="28"/>
          <w:szCs w:val="28"/>
        </w:rPr>
        <w:t>.</w:t>
      </w:r>
    </w:p>
    <w:p w:rsidR="00BA6CE5" w:rsidRDefault="00BA6CE5" w:rsidP="0087326B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Соціальна діяльність </w:t>
      </w:r>
      <w:r w:rsidR="00F201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ідприємства здійснюється відповідно до чинного законодавства з урахуванням фінансових можливостей.</w:t>
      </w:r>
    </w:p>
    <w:p w:rsidR="00BA6CE5" w:rsidRDefault="00F633B5" w:rsidP="0087326B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</w:t>
      </w:r>
      <w:r w:rsidR="00BA6CE5">
        <w:rPr>
          <w:rFonts w:ascii="Times New Roman" w:hAnsi="Times New Roman" w:cs="Times New Roman"/>
          <w:sz w:val="28"/>
          <w:szCs w:val="28"/>
        </w:rPr>
        <w:t xml:space="preserve"> в установленому порядку веде облік військовозобов’язаних, призовників і допризовників, несе відповідальність за додержання вимог і норм щодо охорони, раціонального використання, відновлення природних ресурсів, проводить заходи з цивільної оборони, протипожежної безпеки, охорони праці тощо.</w:t>
      </w:r>
    </w:p>
    <w:p w:rsidR="00BA6CE5" w:rsidRDefault="00BA6CE5" w:rsidP="00BA6C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E5" w:rsidRPr="000D74D7" w:rsidRDefault="00BA6CE5" w:rsidP="000D74D7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4D7">
        <w:rPr>
          <w:rFonts w:ascii="Times New Roman" w:hAnsi="Times New Roman" w:cs="Times New Roman"/>
          <w:b/>
          <w:sz w:val="28"/>
          <w:szCs w:val="28"/>
        </w:rPr>
        <w:t>Припинення діяльності Підприємства</w:t>
      </w:r>
    </w:p>
    <w:p w:rsidR="00DC5C48" w:rsidRPr="00DC5C48" w:rsidRDefault="00DC5C48" w:rsidP="00DC5C48">
      <w:pPr>
        <w:pStyle w:val="a3"/>
        <w:tabs>
          <w:tab w:val="left" w:pos="567"/>
        </w:tabs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BA6CE5" w:rsidRDefault="00BA6CE5" w:rsidP="000D74D7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Комунальне </w:t>
      </w:r>
      <w:r w:rsidRPr="00F956C7">
        <w:rPr>
          <w:rFonts w:ascii="Times New Roman" w:hAnsi="Times New Roman" w:cs="Times New Roman"/>
          <w:sz w:val="28"/>
          <w:szCs w:val="28"/>
        </w:rPr>
        <w:t>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 "Соціальний центр" Тетіївської міської ради  є неприбутковою організацією.</w:t>
      </w:r>
    </w:p>
    <w:p w:rsidR="00BA6CE5" w:rsidRDefault="00BA6CE5" w:rsidP="00BA6CE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вимогам підпункту 133.4.1. пункту 133.4. статті 133 Податкового кодексу України, в своїй діяльності </w:t>
      </w:r>
      <w:r w:rsidR="0019054E">
        <w:rPr>
          <w:rFonts w:ascii="Times New Roman" w:hAnsi="Times New Roman" w:cs="Times New Roman"/>
          <w:sz w:val="28"/>
          <w:szCs w:val="28"/>
        </w:rPr>
        <w:t xml:space="preserve">підприємству </w:t>
      </w:r>
      <w:r>
        <w:rPr>
          <w:rFonts w:ascii="Times New Roman" w:hAnsi="Times New Roman" w:cs="Times New Roman"/>
          <w:sz w:val="28"/>
          <w:szCs w:val="28"/>
        </w:rPr>
        <w:t>забороняється розподіл отриманих доходів (прибутків) або їх частини серед засновників (учасників), членів такої організації, працівників (крім оплати їх праці, нарахування єдиного соціального внеску), членів органів управління та інших пов’язаних з ними осіб.</w:t>
      </w:r>
    </w:p>
    <w:p w:rsidR="00BA6CE5" w:rsidRDefault="00BA6CE5" w:rsidP="00BA6CE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Установчі документи неприбуткової організації передбачають передачу активів одній або кільком неприбутковим організаціям відповідного виду або зарахування до доходу бюджету в разі припинення юридичної особи (у результаті її ліквідації, злиття, поділу, приєднання або перетворення).</w:t>
      </w:r>
    </w:p>
    <w:p w:rsidR="00BA6CE5" w:rsidRDefault="00BA6CE5" w:rsidP="000D74D7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Припинення діяльності </w:t>
      </w:r>
      <w:r w:rsidR="008E5506">
        <w:rPr>
          <w:rFonts w:ascii="Times New Roman" w:hAnsi="Times New Roman" w:cs="Times New Roman"/>
          <w:sz w:val="28"/>
          <w:szCs w:val="28"/>
        </w:rPr>
        <w:t>п</w:t>
      </w:r>
      <w:r w:rsidRPr="00F956C7">
        <w:rPr>
          <w:rFonts w:ascii="Times New Roman" w:hAnsi="Times New Roman" w:cs="Times New Roman"/>
          <w:sz w:val="28"/>
          <w:szCs w:val="28"/>
        </w:rPr>
        <w:t>ідприємств</w:t>
      </w:r>
      <w:r w:rsidR="008E55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відбувається шляхом її реорганізації або ліквідації за рішенням </w:t>
      </w:r>
      <w:r w:rsidR="008E5506">
        <w:rPr>
          <w:rFonts w:ascii="Times New Roman" w:hAnsi="Times New Roman" w:cs="Times New Roman"/>
          <w:sz w:val="28"/>
          <w:szCs w:val="28"/>
        </w:rPr>
        <w:t>засновника</w:t>
      </w:r>
      <w:r>
        <w:rPr>
          <w:rFonts w:ascii="Times New Roman" w:hAnsi="Times New Roman" w:cs="Times New Roman"/>
          <w:sz w:val="28"/>
          <w:szCs w:val="28"/>
        </w:rPr>
        <w:t xml:space="preserve"> або суду.</w:t>
      </w:r>
    </w:p>
    <w:p w:rsidR="00BA6CE5" w:rsidRDefault="00BA6CE5" w:rsidP="00BA6CE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Ліквідація та реорганізація (злиття, приєднання, поділ, виділення, перетворення) </w:t>
      </w:r>
      <w:r w:rsidR="008E5506"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здійснюється відповідно до чинного законодавства України.</w:t>
      </w:r>
    </w:p>
    <w:p w:rsidR="00BA6CE5" w:rsidRDefault="008E5506" w:rsidP="000D74D7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</w:t>
      </w:r>
      <w:r w:rsidR="00BA6CE5">
        <w:rPr>
          <w:rFonts w:ascii="Times New Roman" w:hAnsi="Times New Roman" w:cs="Times New Roman"/>
          <w:sz w:val="28"/>
          <w:szCs w:val="28"/>
        </w:rPr>
        <w:t xml:space="preserve"> може бути ліквідовано з підстав, передбачених чинним законодавством України.</w:t>
      </w:r>
    </w:p>
    <w:p w:rsidR="00BA6CE5" w:rsidRDefault="00BA6CE5" w:rsidP="000D74D7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Ліквідація проводиться ліквідаційною комісією, яка призначається </w:t>
      </w:r>
      <w:r w:rsidR="008E5506">
        <w:rPr>
          <w:rFonts w:ascii="Times New Roman" w:hAnsi="Times New Roman" w:cs="Times New Roman"/>
          <w:sz w:val="28"/>
          <w:szCs w:val="28"/>
        </w:rPr>
        <w:t xml:space="preserve">засновником </w:t>
      </w:r>
      <w:r>
        <w:rPr>
          <w:rFonts w:ascii="Times New Roman" w:hAnsi="Times New Roman" w:cs="Times New Roman"/>
          <w:sz w:val="28"/>
          <w:szCs w:val="28"/>
        </w:rPr>
        <w:t>або судом. Порядок і терміни проведення ліквідації, а також термін для пред’явлення претензій кредиторами визначаються відповідно до чинного законодавства.</w:t>
      </w:r>
    </w:p>
    <w:p w:rsidR="00BA6CE5" w:rsidRDefault="008E5506" w:rsidP="000D74D7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6CE5">
        <w:rPr>
          <w:rFonts w:ascii="Times New Roman" w:hAnsi="Times New Roman" w:cs="Times New Roman"/>
          <w:sz w:val="28"/>
          <w:szCs w:val="28"/>
        </w:rPr>
        <w:t>ідприємство вважається реорганізованою або ліквідованою із моменту виключення її з державного реєстру України.</w:t>
      </w:r>
    </w:p>
    <w:p w:rsidR="00BA6CE5" w:rsidRDefault="00BA6CE5" w:rsidP="000D74D7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ліквідації та реорганізації </w:t>
      </w:r>
      <w:r w:rsidR="008E55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ідприємства працівникам гарантується додержання їх прав та інтересів відповідно до трудового законодавства України.</w:t>
      </w:r>
    </w:p>
    <w:p w:rsidR="00BA6CE5" w:rsidRDefault="00BA6CE5" w:rsidP="000D74D7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випадку реорганізації </w:t>
      </w:r>
      <w:r w:rsidR="008E55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ідприємства </w:t>
      </w:r>
      <w:r w:rsidR="0019054E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права та обов’язки переходять до правонаступників.</w:t>
      </w:r>
    </w:p>
    <w:p w:rsidR="00BA6CE5" w:rsidRDefault="00BA6CE5" w:rsidP="00BA6CE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0987" w:rsidRDefault="00020987" w:rsidP="00BA6CE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6CE5" w:rsidRDefault="00BA6CE5" w:rsidP="000D74D7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4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Внесення змін та доповнень до Статуту</w:t>
      </w:r>
    </w:p>
    <w:p w:rsidR="00EE2E09" w:rsidRPr="000D74D7" w:rsidRDefault="00EE2E09" w:rsidP="000D74D7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E5" w:rsidRPr="000D74D7" w:rsidRDefault="00BA6CE5" w:rsidP="00EE2E09">
      <w:pPr>
        <w:pStyle w:val="a3"/>
        <w:numPr>
          <w:ilvl w:val="1"/>
          <w:numId w:val="18"/>
        </w:numPr>
        <w:tabs>
          <w:tab w:val="left" w:pos="567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74D7">
        <w:rPr>
          <w:rFonts w:ascii="Times New Roman" w:hAnsi="Times New Roman" w:cs="Times New Roman"/>
          <w:sz w:val="28"/>
          <w:szCs w:val="28"/>
        </w:rPr>
        <w:t xml:space="preserve">Внесення змін та доповнень до Статуту проводиться за рішенням </w:t>
      </w:r>
      <w:r w:rsidR="00426768" w:rsidRPr="000D74D7">
        <w:rPr>
          <w:rFonts w:ascii="Times New Roman" w:hAnsi="Times New Roman" w:cs="Times New Roman"/>
          <w:sz w:val="28"/>
          <w:szCs w:val="28"/>
        </w:rPr>
        <w:t>засновника</w:t>
      </w:r>
      <w:r w:rsidRPr="000D74D7">
        <w:rPr>
          <w:rFonts w:ascii="Times New Roman" w:hAnsi="Times New Roman" w:cs="Times New Roman"/>
          <w:sz w:val="28"/>
          <w:szCs w:val="28"/>
        </w:rPr>
        <w:t xml:space="preserve"> згідно з чинним законодавством України.</w:t>
      </w:r>
    </w:p>
    <w:p w:rsidR="00BA6CE5" w:rsidRPr="00356DFA" w:rsidRDefault="00BA6CE5" w:rsidP="00EE2E09">
      <w:pPr>
        <w:pStyle w:val="a3"/>
        <w:numPr>
          <w:ilvl w:val="1"/>
          <w:numId w:val="19"/>
        </w:numPr>
        <w:tabs>
          <w:tab w:val="left" w:pos="567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DFA">
        <w:rPr>
          <w:rFonts w:ascii="Times New Roman" w:hAnsi="Times New Roman" w:cs="Times New Roman"/>
          <w:sz w:val="28"/>
          <w:szCs w:val="28"/>
        </w:rPr>
        <w:t>Зміни та доповнення до Статуту набувають юридичної сили з моменту їх державної реєстрації.</w:t>
      </w:r>
    </w:p>
    <w:p w:rsidR="00BA6CE5" w:rsidRPr="006A250F" w:rsidRDefault="00BA6CE5" w:rsidP="00BA6C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CE5" w:rsidRDefault="00BA6CE5" w:rsidP="00BA6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CE5" w:rsidRDefault="00BA6CE5" w:rsidP="00BA6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CE5" w:rsidRDefault="00BA6CE5" w:rsidP="00BA6CE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E5506">
        <w:rPr>
          <w:rFonts w:ascii="Times New Roman" w:hAnsi="Times New Roman"/>
          <w:sz w:val="28"/>
          <w:szCs w:val="28"/>
        </w:rPr>
        <w:t xml:space="preserve">Засновник </w:t>
      </w:r>
      <w:r w:rsidRPr="000C59EE">
        <w:rPr>
          <w:rFonts w:ascii="Times New Roman" w:hAnsi="Times New Roman"/>
          <w:sz w:val="28"/>
          <w:szCs w:val="28"/>
        </w:rPr>
        <w:t>Тетіївська міська рада, що є юридичною особою за законодавством 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EE">
        <w:rPr>
          <w:rFonts w:ascii="Times New Roman" w:hAnsi="Times New Roman"/>
          <w:sz w:val="28"/>
          <w:szCs w:val="28"/>
        </w:rPr>
        <w:t>місцезнаходження: Київська область,</w:t>
      </w:r>
      <w:r w:rsidR="00020987">
        <w:rPr>
          <w:rFonts w:ascii="Times New Roman" w:hAnsi="Times New Roman"/>
          <w:sz w:val="28"/>
          <w:szCs w:val="28"/>
        </w:rPr>
        <w:t xml:space="preserve"> Білоцерківський район</w:t>
      </w:r>
      <w:r w:rsidRPr="000C59EE">
        <w:rPr>
          <w:rFonts w:ascii="Times New Roman" w:hAnsi="Times New Roman"/>
          <w:sz w:val="28"/>
          <w:szCs w:val="28"/>
        </w:rPr>
        <w:t xml:space="preserve"> м.</w:t>
      </w:r>
      <w:r w:rsidR="008E5506">
        <w:rPr>
          <w:rFonts w:ascii="Times New Roman" w:hAnsi="Times New Roman"/>
          <w:sz w:val="28"/>
          <w:szCs w:val="28"/>
        </w:rPr>
        <w:t xml:space="preserve"> </w:t>
      </w:r>
      <w:r w:rsidRPr="000C59EE">
        <w:rPr>
          <w:rFonts w:ascii="Times New Roman" w:hAnsi="Times New Roman"/>
          <w:sz w:val="28"/>
          <w:szCs w:val="28"/>
        </w:rPr>
        <w:t>Тетіїв, вул. Я. Острозького, 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EE">
        <w:rPr>
          <w:rFonts w:ascii="Times New Roman" w:hAnsi="Times New Roman"/>
          <w:sz w:val="28"/>
          <w:szCs w:val="28"/>
        </w:rPr>
        <w:t>зареєстрована Тетіївською районною державною адміністрацією 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EE">
        <w:rPr>
          <w:rFonts w:ascii="Times New Roman" w:hAnsi="Times New Roman"/>
          <w:sz w:val="28"/>
          <w:szCs w:val="28"/>
        </w:rPr>
        <w:t>15.02.2018 року, номер запису про включення відомостей про юридичну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EE">
        <w:rPr>
          <w:rFonts w:ascii="Times New Roman" w:hAnsi="Times New Roman"/>
          <w:sz w:val="28"/>
          <w:szCs w:val="28"/>
        </w:rPr>
        <w:t xml:space="preserve">особу до ЄДР 1 349 120 0000 000760, код ЄДРПОУ 42096329, в особі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0C59EE">
        <w:rPr>
          <w:rFonts w:ascii="Times New Roman" w:hAnsi="Times New Roman"/>
          <w:sz w:val="28"/>
          <w:szCs w:val="28"/>
        </w:rPr>
        <w:t>іського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EE">
        <w:rPr>
          <w:rFonts w:ascii="Times New Roman" w:hAnsi="Times New Roman"/>
          <w:sz w:val="28"/>
          <w:szCs w:val="28"/>
        </w:rPr>
        <w:t>голови, що діє на підставі Закону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EE">
        <w:rPr>
          <w:rFonts w:ascii="Times New Roman" w:hAnsi="Times New Roman"/>
          <w:sz w:val="28"/>
          <w:szCs w:val="28"/>
        </w:rPr>
        <w:t>України «Про місцеве самоврядування в Україні».</w:t>
      </w:r>
    </w:p>
    <w:p w:rsidR="00BA6CE5" w:rsidRPr="000C59EE" w:rsidRDefault="00BA6CE5" w:rsidP="00BA6CE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A6CE5" w:rsidRDefault="00BA6CE5" w:rsidP="00BA6CE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72AD6" w:rsidRDefault="00472AD6" w:rsidP="00BA6CE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72AD6" w:rsidRPr="000C59EE" w:rsidRDefault="00472AD6" w:rsidP="00BA6CE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A6CE5" w:rsidRPr="000C59EE" w:rsidRDefault="00BA6CE5" w:rsidP="00BA6CE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4B408E">
        <w:rPr>
          <w:rFonts w:ascii="Times New Roman" w:hAnsi="Times New Roman"/>
          <w:sz w:val="28"/>
          <w:szCs w:val="28"/>
        </w:rPr>
        <w:t>Секретар ради                                                   Н.ІВАНЮТА</w:t>
      </w:r>
    </w:p>
    <w:p w:rsidR="00BA6CE5" w:rsidRPr="00FC05F7" w:rsidRDefault="00BA6CE5" w:rsidP="00BA6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6FB" w:rsidRDefault="00C066FB" w:rsidP="00836C61"/>
    <w:p w:rsidR="002D2786" w:rsidRDefault="002D2786" w:rsidP="00836C61"/>
    <w:p w:rsidR="002D2786" w:rsidRDefault="002D2786" w:rsidP="00836C61"/>
    <w:p w:rsidR="002D2786" w:rsidRDefault="002D2786" w:rsidP="00836C61"/>
    <w:p w:rsidR="00EE2E09" w:rsidRDefault="00EE2E09" w:rsidP="00836C61"/>
    <w:p w:rsidR="00EE2E09" w:rsidRDefault="00EE2E09" w:rsidP="00836C61"/>
    <w:p w:rsidR="00EE2E09" w:rsidRDefault="00EE2E09" w:rsidP="00836C61"/>
    <w:p w:rsidR="00EE2E09" w:rsidRDefault="00EE2E09" w:rsidP="00836C61"/>
    <w:p w:rsidR="00EE2E09" w:rsidRDefault="00EE2E09" w:rsidP="00836C61"/>
    <w:p w:rsidR="00EE2E09" w:rsidRDefault="00EE2E09" w:rsidP="00836C61"/>
    <w:p w:rsidR="00EE2E09" w:rsidRDefault="00EE2E09" w:rsidP="00836C61"/>
    <w:p w:rsidR="00EE2E09" w:rsidRDefault="00EE2E09" w:rsidP="00836C61"/>
    <w:p w:rsidR="00EE2E09" w:rsidRDefault="00EE2E09" w:rsidP="00836C61"/>
    <w:p w:rsidR="00EE2E09" w:rsidRDefault="00EE2E09" w:rsidP="00836C61"/>
    <w:p w:rsidR="00EE2E09" w:rsidRDefault="00EE2E09" w:rsidP="00836C61"/>
    <w:p w:rsidR="00EE2E09" w:rsidRDefault="00EE2E09" w:rsidP="00836C61"/>
    <w:p w:rsidR="00EE2E09" w:rsidRDefault="00EE2E09" w:rsidP="00836C61"/>
    <w:p w:rsidR="00EE2E09" w:rsidRDefault="00EE2E09" w:rsidP="00836C61">
      <w:bookmarkStart w:id="1" w:name="_GoBack"/>
      <w:bookmarkEnd w:id="1"/>
    </w:p>
    <w:p w:rsidR="00EE2E09" w:rsidRDefault="00EE2E09" w:rsidP="00836C61"/>
    <w:p w:rsidR="002D2786" w:rsidRDefault="002D2786" w:rsidP="002D2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</w:t>
      </w:r>
      <w:r w:rsidRPr="004B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2D2786" w:rsidRDefault="002D2786" w:rsidP="002D2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до рішення четвертої позачергової  </w:t>
      </w:r>
    </w:p>
    <w:p w:rsidR="002D2786" w:rsidRDefault="002D2786" w:rsidP="002D2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сесії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</w:t>
      </w:r>
    </w:p>
    <w:p w:rsidR="002D2786" w:rsidRPr="004B408E" w:rsidRDefault="002D2786" w:rsidP="002D2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від 15.01.2021р. №    - 04-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</w:p>
    <w:p w:rsidR="002D2786" w:rsidRDefault="002D2786" w:rsidP="002D2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786" w:rsidRDefault="002D2786" w:rsidP="002D2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786" w:rsidRDefault="002D2786" w:rsidP="002D2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7819">
        <w:rPr>
          <w:rFonts w:ascii="Times New Roman" w:hAnsi="Times New Roman" w:cs="Times New Roman"/>
          <w:sz w:val="28"/>
          <w:szCs w:val="28"/>
        </w:rPr>
        <w:t>Структура</w:t>
      </w:r>
    </w:p>
    <w:p w:rsidR="002D2786" w:rsidRDefault="002D2786" w:rsidP="002D2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</w:t>
      </w:r>
      <w:r w:rsidRPr="007A7819">
        <w:rPr>
          <w:rFonts w:ascii="Times New Roman" w:hAnsi="Times New Roman" w:cs="Times New Roman"/>
          <w:sz w:val="28"/>
          <w:szCs w:val="28"/>
        </w:rPr>
        <w:t xml:space="preserve"> «Соціальний центр» Тетіївської міської ради</w:t>
      </w:r>
    </w:p>
    <w:p w:rsidR="002D2786" w:rsidRDefault="002D2786" w:rsidP="002D2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2693"/>
      </w:tblGrid>
      <w:tr w:rsidR="002D2786" w:rsidTr="00427D2E">
        <w:tc>
          <w:tcPr>
            <w:tcW w:w="2943" w:type="dxa"/>
            <w:gridSpan w:val="2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19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3119" w:type="dxa"/>
            <w:vMerge w:val="restart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посади (професії)</w:t>
            </w:r>
          </w:p>
        </w:tc>
        <w:tc>
          <w:tcPr>
            <w:tcW w:w="2693" w:type="dxa"/>
            <w:vMerge w:val="restart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штатних одиниць</w:t>
            </w:r>
          </w:p>
        </w:tc>
      </w:tr>
      <w:tr w:rsidR="002D2786" w:rsidTr="00427D2E">
        <w:tc>
          <w:tcPr>
            <w:tcW w:w="675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68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3119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86" w:rsidTr="00427D2E">
        <w:tc>
          <w:tcPr>
            <w:tcW w:w="675" w:type="dxa"/>
            <w:vMerge w:val="restart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Апарат управління</w:t>
            </w: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Фахівець  соціальної роботи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Інспектор з кадрів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 w:val="restart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Відділення соціальної допомоги вдома</w:t>
            </w: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 відділення соціальної допомоги дома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Соціальний працівник 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Фахівець  соціальної роботи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Соціальні робітники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Водій 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 w:val="restart"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Відділення стаціонарного догляду для постійного або тимчасового проживання</w:t>
            </w: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 відділення стаціонарного догляду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Молодша медична сестра з догляду за хворим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Кухар 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Помічник кухаря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Машиніст із прання та ремонту одягу 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Дієт сестра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Комірник 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Машиніст (кочегар котельні)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Електромонтер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Робітник із комплексного обслуговування будівель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86" w:rsidTr="00427D2E">
        <w:tc>
          <w:tcPr>
            <w:tcW w:w="675" w:type="dxa"/>
            <w:vMerge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2D2786" w:rsidRPr="007A7819" w:rsidRDefault="002D2786" w:rsidP="0042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</w:p>
        </w:tc>
        <w:tc>
          <w:tcPr>
            <w:tcW w:w="2693" w:type="dxa"/>
          </w:tcPr>
          <w:p w:rsidR="002D2786" w:rsidRPr="007A7819" w:rsidRDefault="002D2786" w:rsidP="004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89,25</w:t>
            </w:r>
          </w:p>
        </w:tc>
      </w:tr>
    </w:tbl>
    <w:p w:rsidR="002D2786" w:rsidRDefault="002D2786" w:rsidP="002D2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786" w:rsidRDefault="002D2786" w:rsidP="002D2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786" w:rsidRDefault="002D2786" w:rsidP="002D2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0C59EE" w:rsidRDefault="002D2786" w:rsidP="002D2786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Секретар ради                                                   Н.ІВАНЮТА</w:t>
      </w:r>
    </w:p>
    <w:p w:rsidR="002D2786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CA5EBB" w:rsidRDefault="002D2786" w:rsidP="002D2786">
      <w:pPr>
        <w:rPr>
          <w:rFonts w:ascii="Times New Roman" w:hAnsi="Times New Roman" w:cs="Times New Roman"/>
          <w:sz w:val="28"/>
          <w:szCs w:val="28"/>
        </w:rPr>
      </w:pPr>
    </w:p>
    <w:p w:rsidR="002D2786" w:rsidRPr="006F69D7" w:rsidRDefault="002D2786" w:rsidP="002D2786"/>
    <w:p w:rsidR="002D2786" w:rsidRPr="002D2786" w:rsidRDefault="002D2786" w:rsidP="00836C61"/>
    <w:sectPr w:rsidR="002D2786" w:rsidRPr="002D2786" w:rsidSect="00EE2E09">
      <w:pgSz w:w="11906" w:h="16838"/>
      <w:pgMar w:top="142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DFA"/>
    <w:multiLevelType w:val="hybridMultilevel"/>
    <w:tmpl w:val="FB742058"/>
    <w:lvl w:ilvl="0" w:tplc="8BA4763C">
      <w:start w:val="2"/>
      <w:numFmt w:val="bullet"/>
      <w:lvlText w:val="-"/>
      <w:lvlJc w:val="left"/>
      <w:pPr>
        <w:ind w:left="2205" w:hanging="360"/>
      </w:pPr>
      <w:rPr>
        <w:rFonts w:ascii="Calibri" w:eastAsiaTheme="minorHAnsi" w:hAnsi="Calibri" w:cstheme="minorBidi" w:hint="default"/>
        <w:b w:val="0"/>
      </w:rPr>
    </w:lvl>
    <w:lvl w:ilvl="1" w:tplc="0422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80378C"/>
    <w:multiLevelType w:val="multilevel"/>
    <w:tmpl w:val="8ED4BEF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2CE1D5E"/>
    <w:multiLevelType w:val="multilevel"/>
    <w:tmpl w:val="69767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39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B861EC"/>
    <w:multiLevelType w:val="hybridMultilevel"/>
    <w:tmpl w:val="5E4CE7E4"/>
    <w:lvl w:ilvl="0" w:tplc="0422000F">
      <w:start w:val="1"/>
      <w:numFmt w:val="decimal"/>
      <w:lvlText w:val="%1."/>
      <w:lvlJc w:val="left"/>
      <w:pPr>
        <w:ind w:left="168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404" w:hanging="360"/>
      </w:pPr>
    </w:lvl>
    <w:lvl w:ilvl="2" w:tplc="0422001B">
      <w:start w:val="1"/>
      <w:numFmt w:val="lowerRoman"/>
      <w:lvlText w:val="%3."/>
      <w:lvlJc w:val="right"/>
      <w:pPr>
        <w:ind w:left="3124" w:hanging="180"/>
      </w:pPr>
    </w:lvl>
    <w:lvl w:ilvl="3" w:tplc="0422000F">
      <w:start w:val="1"/>
      <w:numFmt w:val="decimal"/>
      <w:lvlText w:val="%4."/>
      <w:lvlJc w:val="left"/>
      <w:pPr>
        <w:ind w:left="3844" w:hanging="360"/>
      </w:pPr>
    </w:lvl>
    <w:lvl w:ilvl="4" w:tplc="04220019">
      <w:start w:val="1"/>
      <w:numFmt w:val="lowerLetter"/>
      <w:lvlText w:val="%5."/>
      <w:lvlJc w:val="left"/>
      <w:pPr>
        <w:ind w:left="4564" w:hanging="360"/>
      </w:pPr>
    </w:lvl>
    <w:lvl w:ilvl="5" w:tplc="0422001B">
      <w:start w:val="1"/>
      <w:numFmt w:val="lowerRoman"/>
      <w:lvlText w:val="%6."/>
      <w:lvlJc w:val="right"/>
      <w:pPr>
        <w:ind w:left="5284" w:hanging="180"/>
      </w:pPr>
    </w:lvl>
    <w:lvl w:ilvl="6" w:tplc="0422000F">
      <w:start w:val="1"/>
      <w:numFmt w:val="decimal"/>
      <w:lvlText w:val="%7."/>
      <w:lvlJc w:val="left"/>
      <w:pPr>
        <w:ind w:left="6004" w:hanging="360"/>
      </w:pPr>
    </w:lvl>
    <w:lvl w:ilvl="7" w:tplc="04220019">
      <w:start w:val="1"/>
      <w:numFmt w:val="lowerLetter"/>
      <w:lvlText w:val="%8."/>
      <w:lvlJc w:val="left"/>
      <w:pPr>
        <w:ind w:left="6724" w:hanging="360"/>
      </w:pPr>
    </w:lvl>
    <w:lvl w:ilvl="8" w:tplc="0422001B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1B9C5818"/>
    <w:multiLevelType w:val="multilevel"/>
    <w:tmpl w:val="49CEBD5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67" w:hanging="397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B955E3"/>
    <w:multiLevelType w:val="multilevel"/>
    <w:tmpl w:val="69767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39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EF25C5"/>
    <w:multiLevelType w:val="multilevel"/>
    <w:tmpl w:val="6B921D1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3C24F00"/>
    <w:multiLevelType w:val="hybridMultilevel"/>
    <w:tmpl w:val="FA9E0564"/>
    <w:lvl w:ilvl="0" w:tplc="8BA4763C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  <w:b w:val="0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1F3C2E"/>
    <w:multiLevelType w:val="multilevel"/>
    <w:tmpl w:val="01E86B0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8AC5F73"/>
    <w:multiLevelType w:val="hybridMultilevel"/>
    <w:tmpl w:val="13AC0586"/>
    <w:lvl w:ilvl="0" w:tplc="8BA4763C">
      <w:start w:val="2"/>
      <w:numFmt w:val="bullet"/>
      <w:lvlText w:val="-"/>
      <w:lvlJc w:val="left"/>
      <w:pPr>
        <w:ind w:left="1944" w:hanging="360"/>
      </w:pPr>
      <w:rPr>
        <w:rFonts w:ascii="Calibri" w:eastAsiaTheme="minorHAnsi" w:hAnsi="Calibri" w:cstheme="minorBidi" w:hint="default"/>
        <w:b w:val="0"/>
      </w:rPr>
    </w:lvl>
    <w:lvl w:ilvl="1" w:tplc="0422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>
    <w:nsid w:val="402F0F61"/>
    <w:multiLevelType w:val="multilevel"/>
    <w:tmpl w:val="8350F7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0716C9D"/>
    <w:multiLevelType w:val="multilevel"/>
    <w:tmpl w:val="0422EE9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4498401C"/>
    <w:multiLevelType w:val="multilevel"/>
    <w:tmpl w:val="623E53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3">
    <w:nsid w:val="4D980BA1"/>
    <w:multiLevelType w:val="hybridMultilevel"/>
    <w:tmpl w:val="E7F08978"/>
    <w:lvl w:ilvl="0" w:tplc="2AA2FDC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70B1106"/>
    <w:multiLevelType w:val="multilevel"/>
    <w:tmpl w:val="7FEE4F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98C081D"/>
    <w:multiLevelType w:val="multilevel"/>
    <w:tmpl w:val="E342DA5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604D2AF3"/>
    <w:multiLevelType w:val="hybridMultilevel"/>
    <w:tmpl w:val="3150158A"/>
    <w:lvl w:ilvl="0" w:tplc="8BA4763C">
      <w:start w:val="2"/>
      <w:numFmt w:val="bullet"/>
      <w:lvlText w:val="-"/>
      <w:lvlJc w:val="left"/>
      <w:pPr>
        <w:ind w:left="1324" w:hanging="360"/>
      </w:pPr>
      <w:rPr>
        <w:rFonts w:ascii="Calibri" w:eastAsiaTheme="minorHAnsi" w:hAnsi="Calibri" w:cstheme="minorBidi" w:hint="default"/>
        <w:b w:val="0"/>
      </w:rPr>
    </w:lvl>
    <w:lvl w:ilvl="1" w:tplc="0422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7">
    <w:nsid w:val="688B76C9"/>
    <w:multiLevelType w:val="multilevel"/>
    <w:tmpl w:val="F1A60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567" w:hanging="397"/>
      </w:pPr>
    </w:lvl>
    <w:lvl w:ilvl="2">
      <w:start w:val="2"/>
      <w:numFmt w:val="bullet"/>
      <w:lvlText w:val="-"/>
      <w:lvlJc w:val="left"/>
      <w:pPr>
        <w:ind w:left="1224" w:hanging="504"/>
      </w:pPr>
      <w:rPr>
        <w:rFonts w:ascii="Calibri" w:eastAsiaTheme="minorHAnsi" w:hAnsi="Calibr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FA01479"/>
    <w:multiLevelType w:val="multilevel"/>
    <w:tmpl w:val="593257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65" w:hanging="397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44011C7"/>
    <w:multiLevelType w:val="multilevel"/>
    <w:tmpl w:val="8BCEFF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"/>
  </w:num>
  <w:num w:numId="13">
    <w:abstractNumId w:val="6"/>
  </w:num>
  <w:num w:numId="14">
    <w:abstractNumId w:val="2"/>
  </w:num>
  <w:num w:numId="15">
    <w:abstractNumId w:val="14"/>
  </w:num>
  <w:num w:numId="16">
    <w:abstractNumId w:val="10"/>
  </w:num>
  <w:num w:numId="17">
    <w:abstractNumId w:val="11"/>
  </w:num>
  <w:num w:numId="18">
    <w:abstractNumId w:val="19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CE5"/>
    <w:rsid w:val="00020987"/>
    <w:rsid w:val="000D74D7"/>
    <w:rsid w:val="000E13D2"/>
    <w:rsid w:val="000E6930"/>
    <w:rsid w:val="001118D9"/>
    <w:rsid w:val="00135B66"/>
    <w:rsid w:val="0019054E"/>
    <w:rsid w:val="001B6E36"/>
    <w:rsid w:val="001E02BB"/>
    <w:rsid w:val="00223357"/>
    <w:rsid w:val="002367AC"/>
    <w:rsid w:val="002D2786"/>
    <w:rsid w:val="00304B6E"/>
    <w:rsid w:val="003056A8"/>
    <w:rsid w:val="00356DFA"/>
    <w:rsid w:val="00384CCD"/>
    <w:rsid w:val="003B27E3"/>
    <w:rsid w:val="0040088E"/>
    <w:rsid w:val="004263E5"/>
    <w:rsid w:val="00426768"/>
    <w:rsid w:val="00472AD6"/>
    <w:rsid w:val="004B1F4C"/>
    <w:rsid w:val="004B408E"/>
    <w:rsid w:val="00527E62"/>
    <w:rsid w:val="005665AC"/>
    <w:rsid w:val="00584F6C"/>
    <w:rsid w:val="00663058"/>
    <w:rsid w:val="00667B94"/>
    <w:rsid w:val="006703FE"/>
    <w:rsid w:val="00717DA6"/>
    <w:rsid w:val="00723191"/>
    <w:rsid w:val="007376DD"/>
    <w:rsid w:val="007501B6"/>
    <w:rsid w:val="00774439"/>
    <w:rsid w:val="00812A8F"/>
    <w:rsid w:val="00836C61"/>
    <w:rsid w:val="0084502F"/>
    <w:rsid w:val="0087326B"/>
    <w:rsid w:val="008B5BE6"/>
    <w:rsid w:val="008E5506"/>
    <w:rsid w:val="0091480F"/>
    <w:rsid w:val="00964353"/>
    <w:rsid w:val="00966FB8"/>
    <w:rsid w:val="00967FD3"/>
    <w:rsid w:val="00986837"/>
    <w:rsid w:val="00AD120E"/>
    <w:rsid w:val="00AD26F7"/>
    <w:rsid w:val="00B06142"/>
    <w:rsid w:val="00B277F2"/>
    <w:rsid w:val="00BA62A9"/>
    <w:rsid w:val="00BA6CE5"/>
    <w:rsid w:val="00BB1777"/>
    <w:rsid w:val="00BC2E8D"/>
    <w:rsid w:val="00BD10C0"/>
    <w:rsid w:val="00C058CC"/>
    <w:rsid w:val="00C066FB"/>
    <w:rsid w:val="00C11196"/>
    <w:rsid w:val="00C11C7E"/>
    <w:rsid w:val="00DC321A"/>
    <w:rsid w:val="00DC5C48"/>
    <w:rsid w:val="00E1450D"/>
    <w:rsid w:val="00E358BE"/>
    <w:rsid w:val="00E72298"/>
    <w:rsid w:val="00ED300E"/>
    <w:rsid w:val="00EE2E09"/>
    <w:rsid w:val="00EE47DB"/>
    <w:rsid w:val="00F2010B"/>
    <w:rsid w:val="00F531AE"/>
    <w:rsid w:val="00F633B5"/>
    <w:rsid w:val="00F96011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E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008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88E"/>
    <w:rPr>
      <w:rFonts w:ascii="Tahoma" w:hAnsi="Tahoma" w:cs="Tahoma"/>
      <w:sz w:val="16"/>
      <w:szCs w:val="16"/>
      <w:lang w:val="uk-UA"/>
    </w:rPr>
  </w:style>
  <w:style w:type="table" w:styleId="a7">
    <w:name w:val="Table Grid"/>
    <w:basedOn w:val="a1"/>
    <w:uiPriority w:val="59"/>
    <w:rsid w:val="002D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E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008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88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12</Pages>
  <Words>17637</Words>
  <Characters>10054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Strange</dc:creator>
  <cp:lastModifiedBy>Таня</cp:lastModifiedBy>
  <cp:revision>16</cp:revision>
  <cp:lastPrinted>2021-01-14T12:03:00Z</cp:lastPrinted>
  <dcterms:created xsi:type="dcterms:W3CDTF">2020-04-01T17:07:00Z</dcterms:created>
  <dcterms:modified xsi:type="dcterms:W3CDTF">2021-01-14T12:04:00Z</dcterms:modified>
</cp:coreProperties>
</file>