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E4" w:rsidRDefault="003477F0" w:rsidP="003477F0">
      <w:pPr>
        <w:spacing w:after="0" w:line="240" w:lineRule="auto"/>
        <w:jc w:val="center"/>
        <w:rPr>
          <w:rFonts w:ascii="Times New Roman" w:hAnsi="Times New Roman" w:cs="Times New Roman"/>
          <w:b/>
          <w:sz w:val="16"/>
          <w:szCs w:val="16"/>
        </w:rPr>
      </w:pPr>
      <w:r>
        <w:rPr>
          <w:noProof/>
          <w:lang w:eastAsia="uk-UA"/>
        </w:rPr>
        <w:drawing>
          <wp:inline distT="0" distB="0" distL="0" distR="0" wp14:anchorId="1FAE4B05" wp14:editId="7C80B762">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477F0" w:rsidRDefault="003477F0" w:rsidP="00F926E4">
      <w:pPr>
        <w:spacing w:after="0" w:line="240" w:lineRule="auto"/>
        <w:rPr>
          <w:rFonts w:ascii="Times New Roman" w:hAnsi="Times New Roman" w:cs="Times New Roman"/>
          <w:b/>
          <w:sz w:val="16"/>
          <w:szCs w:val="16"/>
        </w:rPr>
      </w:pPr>
    </w:p>
    <w:p w:rsidR="003477F0" w:rsidRDefault="003477F0" w:rsidP="00F926E4">
      <w:pPr>
        <w:spacing w:after="0" w:line="240" w:lineRule="auto"/>
        <w:rPr>
          <w:rFonts w:ascii="Times New Roman" w:hAnsi="Times New Roman" w:cs="Times New Roman"/>
          <w:b/>
          <w:sz w:val="16"/>
          <w:szCs w:val="16"/>
        </w:rPr>
      </w:pPr>
    </w:p>
    <w:p w:rsidR="003477F0" w:rsidRPr="003477F0" w:rsidRDefault="003477F0" w:rsidP="003477F0">
      <w:pPr>
        <w:widowControl w:val="0"/>
        <w:autoSpaceDE w:val="0"/>
        <w:autoSpaceDN w:val="0"/>
        <w:spacing w:after="0" w:line="240" w:lineRule="auto"/>
        <w:jc w:val="center"/>
        <w:rPr>
          <w:rFonts w:ascii="Times New Roman" w:hAnsi="Times New Roman" w:cs="Times New Roman"/>
          <w:sz w:val="32"/>
          <w:szCs w:val="32"/>
        </w:rPr>
      </w:pPr>
      <w:r w:rsidRPr="003477F0">
        <w:rPr>
          <w:rFonts w:ascii="Times New Roman" w:hAnsi="Times New Roman" w:cs="Times New Roman"/>
          <w:sz w:val="32"/>
          <w:szCs w:val="32"/>
        </w:rPr>
        <w:t>КИЇВСЬКА ОБЛАСТЬ</w:t>
      </w:r>
    </w:p>
    <w:p w:rsidR="003477F0" w:rsidRPr="003477F0" w:rsidRDefault="003477F0" w:rsidP="003477F0">
      <w:pPr>
        <w:widowControl w:val="0"/>
        <w:autoSpaceDE w:val="0"/>
        <w:autoSpaceDN w:val="0"/>
        <w:spacing w:after="0" w:line="240" w:lineRule="auto"/>
        <w:jc w:val="center"/>
        <w:rPr>
          <w:rFonts w:ascii="Times New Roman" w:hAnsi="Times New Roman" w:cs="Times New Roman"/>
          <w:sz w:val="32"/>
          <w:szCs w:val="32"/>
        </w:rPr>
      </w:pPr>
    </w:p>
    <w:p w:rsidR="003477F0" w:rsidRPr="003477F0" w:rsidRDefault="003477F0" w:rsidP="003477F0">
      <w:pPr>
        <w:widowControl w:val="0"/>
        <w:autoSpaceDE w:val="0"/>
        <w:autoSpaceDN w:val="0"/>
        <w:spacing w:after="0" w:line="240" w:lineRule="auto"/>
        <w:jc w:val="center"/>
        <w:rPr>
          <w:rFonts w:ascii="Times New Roman" w:hAnsi="Times New Roman" w:cs="Times New Roman"/>
          <w:b/>
          <w:sz w:val="32"/>
          <w:szCs w:val="32"/>
        </w:rPr>
      </w:pPr>
      <w:r w:rsidRPr="003477F0">
        <w:rPr>
          <w:rFonts w:ascii="Times New Roman" w:hAnsi="Times New Roman" w:cs="Times New Roman"/>
          <w:b/>
          <w:sz w:val="32"/>
          <w:szCs w:val="32"/>
        </w:rPr>
        <w:t>ТЕТІЇВСЬКА МІСЬКА РАДА</w:t>
      </w:r>
    </w:p>
    <w:p w:rsidR="003477F0" w:rsidRPr="003477F0" w:rsidRDefault="003477F0" w:rsidP="003477F0">
      <w:pPr>
        <w:widowControl w:val="0"/>
        <w:autoSpaceDE w:val="0"/>
        <w:autoSpaceDN w:val="0"/>
        <w:spacing w:after="0" w:line="240" w:lineRule="auto"/>
        <w:jc w:val="center"/>
        <w:rPr>
          <w:rFonts w:ascii="Times New Roman" w:hAnsi="Times New Roman" w:cs="Times New Roman"/>
          <w:b/>
          <w:sz w:val="28"/>
          <w:szCs w:val="28"/>
        </w:rPr>
      </w:pPr>
      <w:r w:rsidRPr="003477F0">
        <w:rPr>
          <w:rFonts w:ascii="Times New Roman" w:hAnsi="Times New Roman" w:cs="Times New Roman"/>
          <w:b/>
          <w:sz w:val="28"/>
          <w:szCs w:val="28"/>
          <w:lang w:val="en-US"/>
        </w:rPr>
        <w:t>V</w:t>
      </w:r>
      <w:r w:rsidRPr="003477F0">
        <w:rPr>
          <w:rFonts w:ascii="Times New Roman" w:hAnsi="Times New Roman" w:cs="Times New Roman"/>
          <w:b/>
          <w:sz w:val="28"/>
          <w:szCs w:val="28"/>
        </w:rPr>
        <w:t>ІІІ СКЛИКАННЯ</w:t>
      </w:r>
    </w:p>
    <w:p w:rsidR="003477F0" w:rsidRPr="003477F0" w:rsidRDefault="003477F0" w:rsidP="003477F0">
      <w:pPr>
        <w:widowControl w:val="0"/>
        <w:autoSpaceDE w:val="0"/>
        <w:autoSpaceDN w:val="0"/>
        <w:spacing w:after="0" w:line="240" w:lineRule="auto"/>
        <w:jc w:val="center"/>
        <w:rPr>
          <w:rFonts w:ascii="Times New Roman" w:hAnsi="Times New Roman" w:cs="Times New Roman"/>
          <w:b/>
          <w:sz w:val="28"/>
          <w:szCs w:val="28"/>
        </w:rPr>
      </w:pPr>
    </w:p>
    <w:p w:rsidR="003477F0" w:rsidRPr="003477F0" w:rsidRDefault="003477F0" w:rsidP="003477F0">
      <w:pPr>
        <w:widowControl w:val="0"/>
        <w:autoSpaceDE w:val="0"/>
        <w:autoSpaceDN w:val="0"/>
        <w:spacing w:after="0" w:line="240" w:lineRule="auto"/>
        <w:jc w:val="center"/>
        <w:rPr>
          <w:rFonts w:ascii="Times New Roman" w:hAnsi="Times New Roman" w:cs="Times New Roman"/>
          <w:b/>
          <w:sz w:val="28"/>
          <w:szCs w:val="28"/>
        </w:rPr>
      </w:pPr>
      <w:r w:rsidRPr="003477F0">
        <w:rPr>
          <w:rFonts w:ascii="Times New Roman" w:hAnsi="Times New Roman" w:cs="Times New Roman"/>
          <w:b/>
          <w:sz w:val="28"/>
          <w:szCs w:val="28"/>
        </w:rPr>
        <w:t xml:space="preserve">ДРУГА </w:t>
      </w:r>
      <w:r w:rsidR="001F7F5A">
        <w:rPr>
          <w:rFonts w:ascii="Times New Roman" w:hAnsi="Times New Roman" w:cs="Times New Roman"/>
          <w:b/>
          <w:sz w:val="28"/>
          <w:szCs w:val="28"/>
        </w:rPr>
        <w:t xml:space="preserve">ПОЗАЧЕРГОВА </w:t>
      </w:r>
      <w:r w:rsidRPr="003477F0">
        <w:rPr>
          <w:rFonts w:ascii="Times New Roman" w:hAnsi="Times New Roman" w:cs="Times New Roman"/>
          <w:b/>
          <w:sz w:val="28"/>
          <w:szCs w:val="28"/>
        </w:rPr>
        <w:t xml:space="preserve"> СЕСІЯ</w:t>
      </w:r>
    </w:p>
    <w:p w:rsidR="003477F0" w:rsidRPr="003477F0" w:rsidRDefault="003477F0" w:rsidP="003477F0">
      <w:pPr>
        <w:widowControl w:val="0"/>
        <w:autoSpaceDE w:val="0"/>
        <w:autoSpaceDN w:val="0"/>
        <w:spacing w:after="0" w:line="240" w:lineRule="auto"/>
        <w:jc w:val="center"/>
        <w:rPr>
          <w:rFonts w:ascii="Times New Roman" w:hAnsi="Times New Roman" w:cs="Times New Roman"/>
          <w:sz w:val="32"/>
          <w:szCs w:val="32"/>
        </w:rPr>
      </w:pPr>
    </w:p>
    <w:p w:rsidR="003477F0" w:rsidRPr="003477F0" w:rsidRDefault="003477F0" w:rsidP="003477F0">
      <w:pPr>
        <w:widowControl w:val="0"/>
        <w:autoSpaceDE w:val="0"/>
        <w:autoSpaceDN w:val="0"/>
        <w:spacing w:after="0" w:line="240" w:lineRule="auto"/>
        <w:jc w:val="center"/>
        <w:rPr>
          <w:rFonts w:ascii="Times New Roman" w:hAnsi="Times New Roman" w:cs="Times New Roman"/>
          <w:b/>
          <w:bCs/>
          <w:sz w:val="32"/>
          <w:szCs w:val="32"/>
        </w:rPr>
      </w:pPr>
      <w:r w:rsidRPr="003477F0">
        <w:rPr>
          <w:rFonts w:ascii="Times New Roman" w:hAnsi="Times New Roman" w:cs="Times New Roman"/>
          <w:b/>
          <w:bCs/>
          <w:sz w:val="32"/>
          <w:szCs w:val="32"/>
        </w:rPr>
        <w:t xml:space="preserve">Р І Ш Е Н </w:t>
      </w:r>
      <w:proofErr w:type="spellStart"/>
      <w:r w:rsidRPr="003477F0">
        <w:rPr>
          <w:rFonts w:ascii="Times New Roman" w:hAnsi="Times New Roman" w:cs="Times New Roman"/>
          <w:b/>
          <w:bCs/>
          <w:sz w:val="32"/>
          <w:szCs w:val="32"/>
        </w:rPr>
        <w:t>Н</w:t>
      </w:r>
      <w:proofErr w:type="spellEnd"/>
      <w:r w:rsidRPr="003477F0">
        <w:rPr>
          <w:rFonts w:ascii="Times New Roman" w:hAnsi="Times New Roman" w:cs="Times New Roman"/>
          <w:b/>
          <w:bCs/>
          <w:sz w:val="32"/>
          <w:szCs w:val="32"/>
        </w:rPr>
        <w:t xml:space="preserve"> Я</w:t>
      </w:r>
    </w:p>
    <w:p w:rsidR="003477F0" w:rsidRPr="003477F0" w:rsidRDefault="003477F0" w:rsidP="003477F0">
      <w:pPr>
        <w:widowControl w:val="0"/>
        <w:autoSpaceDE w:val="0"/>
        <w:autoSpaceDN w:val="0"/>
        <w:spacing w:after="0" w:line="240" w:lineRule="auto"/>
        <w:jc w:val="center"/>
        <w:rPr>
          <w:rFonts w:ascii="Times New Roman" w:hAnsi="Times New Roman" w:cs="Times New Roman"/>
          <w:sz w:val="32"/>
          <w:szCs w:val="32"/>
        </w:rPr>
      </w:pPr>
    </w:p>
    <w:p w:rsidR="003477F0" w:rsidRPr="003477F0" w:rsidRDefault="003477F0" w:rsidP="003477F0">
      <w:pPr>
        <w:widowControl w:val="0"/>
        <w:autoSpaceDE w:val="0"/>
        <w:autoSpaceDN w:val="0"/>
        <w:spacing w:after="0" w:line="240" w:lineRule="auto"/>
        <w:ind w:hanging="284"/>
        <w:rPr>
          <w:rFonts w:ascii="Times New Roman" w:hAnsi="Times New Roman" w:cs="Times New Roman"/>
          <w:b/>
          <w:sz w:val="28"/>
          <w:szCs w:val="28"/>
        </w:rPr>
      </w:pPr>
      <w:r w:rsidRPr="003477F0">
        <w:rPr>
          <w:rFonts w:ascii="Times New Roman" w:hAnsi="Times New Roman" w:cs="Times New Roman"/>
          <w:b/>
          <w:sz w:val="28"/>
          <w:szCs w:val="28"/>
        </w:rPr>
        <w:t xml:space="preserve">    24.12.2020 р.                                                     </w:t>
      </w:r>
      <w:r w:rsidR="003377D4">
        <w:rPr>
          <w:rFonts w:ascii="Times New Roman" w:hAnsi="Times New Roman" w:cs="Times New Roman"/>
          <w:b/>
          <w:sz w:val="28"/>
          <w:szCs w:val="28"/>
        </w:rPr>
        <w:t xml:space="preserve">                       №</w:t>
      </w:r>
      <w:r w:rsidR="001F7F5A">
        <w:rPr>
          <w:rFonts w:ascii="Times New Roman" w:hAnsi="Times New Roman" w:cs="Times New Roman"/>
          <w:b/>
          <w:sz w:val="28"/>
          <w:szCs w:val="28"/>
        </w:rPr>
        <w:t xml:space="preserve"> </w:t>
      </w:r>
      <w:r w:rsidR="003377D4">
        <w:rPr>
          <w:rFonts w:ascii="Times New Roman" w:hAnsi="Times New Roman" w:cs="Times New Roman"/>
          <w:b/>
          <w:sz w:val="28"/>
          <w:szCs w:val="28"/>
        </w:rPr>
        <w:t>34</w:t>
      </w:r>
      <w:r w:rsidR="001F7F5A">
        <w:rPr>
          <w:rFonts w:ascii="Times New Roman" w:hAnsi="Times New Roman" w:cs="Times New Roman"/>
          <w:b/>
          <w:sz w:val="28"/>
          <w:szCs w:val="28"/>
        </w:rPr>
        <w:t xml:space="preserve"> - 02</w:t>
      </w:r>
      <w:r w:rsidRPr="003477F0">
        <w:rPr>
          <w:rFonts w:ascii="Times New Roman" w:hAnsi="Times New Roman" w:cs="Times New Roman"/>
          <w:b/>
          <w:sz w:val="28"/>
          <w:szCs w:val="28"/>
        </w:rPr>
        <w:t>-</w:t>
      </w:r>
      <w:r w:rsidRPr="003477F0">
        <w:rPr>
          <w:rFonts w:ascii="Times New Roman" w:hAnsi="Times New Roman" w:cs="Times New Roman"/>
          <w:b/>
          <w:sz w:val="28"/>
          <w:szCs w:val="28"/>
          <w:lang w:val="en-US"/>
        </w:rPr>
        <w:t>VII</w:t>
      </w:r>
      <w:r w:rsidRPr="003477F0">
        <w:rPr>
          <w:rFonts w:ascii="Times New Roman" w:hAnsi="Times New Roman" w:cs="Times New Roman"/>
          <w:b/>
          <w:sz w:val="28"/>
          <w:szCs w:val="28"/>
        </w:rPr>
        <w:t>І</w:t>
      </w:r>
    </w:p>
    <w:p w:rsidR="003477F0" w:rsidRDefault="003477F0" w:rsidP="00F926E4">
      <w:pPr>
        <w:spacing w:after="0" w:line="240" w:lineRule="auto"/>
        <w:rPr>
          <w:rFonts w:ascii="Times New Roman" w:hAnsi="Times New Roman" w:cs="Times New Roman"/>
          <w:b/>
          <w:sz w:val="16"/>
          <w:szCs w:val="16"/>
        </w:rPr>
      </w:pPr>
    </w:p>
    <w:p w:rsidR="003477F0" w:rsidRDefault="003477F0" w:rsidP="003477F0">
      <w:pPr>
        <w:spacing w:after="0" w:line="240" w:lineRule="auto"/>
        <w:ind w:firstLine="3261"/>
        <w:rPr>
          <w:rFonts w:ascii="Times New Roman" w:hAnsi="Times New Roman" w:cs="Times New Roman"/>
          <w:b/>
          <w:sz w:val="16"/>
          <w:szCs w:val="16"/>
        </w:rPr>
      </w:pPr>
    </w:p>
    <w:p w:rsidR="0007163E" w:rsidRPr="0007163E" w:rsidRDefault="0007163E" w:rsidP="0007163E">
      <w:pPr>
        <w:spacing w:after="0" w:line="240" w:lineRule="auto"/>
        <w:ind w:left="1980" w:right="2006" w:hanging="1980"/>
        <w:rPr>
          <w:rFonts w:ascii="Times New Roman" w:hAnsi="Times New Roman"/>
          <w:b/>
          <w:sz w:val="28"/>
          <w:szCs w:val="28"/>
        </w:rPr>
      </w:pPr>
      <w:r w:rsidRPr="0007163E">
        <w:rPr>
          <w:rFonts w:ascii="Times New Roman" w:hAnsi="Times New Roman"/>
          <w:b/>
          <w:sz w:val="28"/>
          <w:szCs w:val="28"/>
        </w:rPr>
        <w:t xml:space="preserve">Про  Програму соціально-економічного </w:t>
      </w:r>
    </w:p>
    <w:p w:rsidR="001E108F" w:rsidRDefault="0007163E" w:rsidP="001E108F">
      <w:pPr>
        <w:spacing w:after="0" w:line="240" w:lineRule="auto"/>
        <w:ind w:left="1980" w:right="2006" w:hanging="1980"/>
        <w:rPr>
          <w:rFonts w:ascii="Times New Roman" w:hAnsi="Times New Roman"/>
          <w:b/>
          <w:sz w:val="28"/>
          <w:szCs w:val="28"/>
        </w:rPr>
      </w:pPr>
      <w:r w:rsidRPr="0007163E">
        <w:rPr>
          <w:rFonts w:ascii="Times New Roman" w:hAnsi="Times New Roman"/>
          <w:b/>
          <w:sz w:val="28"/>
          <w:szCs w:val="28"/>
        </w:rPr>
        <w:t xml:space="preserve">розвитку  Тетіївської </w:t>
      </w:r>
      <w:r w:rsidR="001E108F">
        <w:rPr>
          <w:rFonts w:ascii="Times New Roman" w:hAnsi="Times New Roman"/>
          <w:b/>
          <w:sz w:val="28"/>
          <w:szCs w:val="28"/>
        </w:rPr>
        <w:t xml:space="preserve"> </w:t>
      </w:r>
      <w:r w:rsidRPr="0007163E">
        <w:rPr>
          <w:rFonts w:ascii="Times New Roman" w:hAnsi="Times New Roman"/>
          <w:b/>
          <w:sz w:val="28"/>
          <w:szCs w:val="28"/>
        </w:rPr>
        <w:t xml:space="preserve">територіальної </w:t>
      </w:r>
    </w:p>
    <w:p w:rsidR="0007163E" w:rsidRPr="0007163E" w:rsidRDefault="0007163E" w:rsidP="001E108F">
      <w:pPr>
        <w:spacing w:after="0" w:line="240" w:lineRule="auto"/>
        <w:ind w:left="1980" w:right="2006" w:hanging="1980"/>
        <w:rPr>
          <w:rFonts w:ascii="Times New Roman" w:hAnsi="Times New Roman"/>
          <w:b/>
          <w:sz w:val="28"/>
          <w:szCs w:val="28"/>
        </w:rPr>
      </w:pPr>
      <w:r w:rsidRPr="0007163E">
        <w:rPr>
          <w:rFonts w:ascii="Times New Roman" w:hAnsi="Times New Roman"/>
          <w:b/>
          <w:sz w:val="28"/>
          <w:szCs w:val="28"/>
        </w:rPr>
        <w:t xml:space="preserve">громади  </w:t>
      </w:r>
      <w:r w:rsidR="003477F0">
        <w:rPr>
          <w:rFonts w:ascii="Times New Roman" w:hAnsi="Times New Roman"/>
          <w:b/>
          <w:sz w:val="28"/>
          <w:szCs w:val="28"/>
        </w:rPr>
        <w:t>на 2021</w:t>
      </w:r>
      <w:r w:rsidR="00CE1B02">
        <w:rPr>
          <w:rFonts w:ascii="Times New Roman" w:hAnsi="Times New Roman"/>
          <w:b/>
          <w:sz w:val="28"/>
          <w:szCs w:val="28"/>
        </w:rPr>
        <w:t xml:space="preserve"> рік</w:t>
      </w:r>
    </w:p>
    <w:p w:rsidR="0007163E" w:rsidRPr="00FA4F19" w:rsidRDefault="0007163E" w:rsidP="0007163E">
      <w:pPr>
        <w:spacing w:after="0" w:line="240" w:lineRule="auto"/>
        <w:ind w:left="1980" w:right="2006"/>
        <w:rPr>
          <w:rFonts w:ascii="Times New Roman" w:hAnsi="Times New Roman"/>
          <w:sz w:val="28"/>
          <w:szCs w:val="28"/>
        </w:rPr>
      </w:pPr>
      <w:r w:rsidRPr="00FA4F19">
        <w:rPr>
          <w:rFonts w:ascii="Times New Roman" w:hAnsi="Times New Roman"/>
          <w:sz w:val="28"/>
          <w:szCs w:val="28"/>
        </w:rPr>
        <w:t xml:space="preserve">  </w:t>
      </w:r>
    </w:p>
    <w:p w:rsidR="0007163E" w:rsidRDefault="0007163E" w:rsidP="0036470B">
      <w:pPr>
        <w:spacing w:after="0" w:line="240" w:lineRule="auto"/>
        <w:ind w:right="-1"/>
        <w:rPr>
          <w:rFonts w:ascii="Times New Roman" w:hAnsi="Times New Roman"/>
          <w:sz w:val="28"/>
          <w:szCs w:val="28"/>
        </w:rPr>
      </w:pPr>
      <w:r>
        <w:rPr>
          <w:rFonts w:ascii="Times New Roman" w:hAnsi="Times New Roman"/>
          <w:sz w:val="28"/>
          <w:szCs w:val="28"/>
        </w:rPr>
        <w:t xml:space="preserve">      </w:t>
      </w:r>
      <w:r w:rsidR="0036470B">
        <w:rPr>
          <w:rFonts w:ascii="Times New Roman" w:hAnsi="Times New Roman"/>
          <w:sz w:val="28"/>
          <w:szCs w:val="28"/>
        </w:rPr>
        <w:t xml:space="preserve">Розглянувши поданий виконавчим </w:t>
      </w:r>
      <w:r w:rsidR="0036470B" w:rsidRPr="0036470B">
        <w:rPr>
          <w:rFonts w:ascii="Times New Roman" w:hAnsi="Times New Roman"/>
          <w:sz w:val="28"/>
          <w:szCs w:val="28"/>
        </w:rPr>
        <w:t>комітетом Тетіївсько</w:t>
      </w:r>
      <w:r w:rsidR="0036470B">
        <w:rPr>
          <w:rFonts w:ascii="Times New Roman" w:hAnsi="Times New Roman"/>
          <w:sz w:val="28"/>
          <w:szCs w:val="28"/>
        </w:rPr>
        <w:t xml:space="preserve">ї </w:t>
      </w:r>
      <w:r w:rsidR="0036470B" w:rsidRPr="0036470B">
        <w:rPr>
          <w:rFonts w:ascii="Times New Roman" w:hAnsi="Times New Roman"/>
          <w:sz w:val="28"/>
          <w:szCs w:val="28"/>
        </w:rPr>
        <w:t>міської ради</w:t>
      </w:r>
      <w:r w:rsidR="0036470B">
        <w:rPr>
          <w:rFonts w:ascii="Times New Roman" w:hAnsi="Times New Roman"/>
          <w:sz w:val="28"/>
          <w:szCs w:val="28"/>
        </w:rPr>
        <w:t xml:space="preserve">    </w:t>
      </w:r>
      <w:r w:rsidR="0036470B" w:rsidRPr="0036470B">
        <w:rPr>
          <w:rFonts w:ascii="Times New Roman" w:hAnsi="Times New Roman"/>
          <w:sz w:val="28"/>
          <w:szCs w:val="28"/>
        </w:rPr>
        <w:t xml:space="preserve">проект Програми  соціально-економічного розвитку  Тетіївської  територіальної </w:t>
      </w:r>
      <w:r w:rsidR="0036470B">
        <w:rPr>
          <w:rFonts w:ascii="Times New Roman" w:hAnsi="Times New Roman"/>
          <w:sz w:val="28"/>
          <w:szCs w:val="28"/>
        </w:rPr>
        <w:t xml:space="preserve"> </w:t>
      </w:r>
      <w:r w:rsidR="0036470B" w:rsidRPr="0036470B">
        <w:rPr>
          <w:rFonts w:ascii="Times New Roman" w:hAnsi="Times New Roman"/>
          <w:sz w:val="28"/>
          <w:szCs w:val="28"/>
        </w:rPr>
        <w:t>громади  на 2021 рік</w:t>
      </w:r>
      <w:r w:rsidR="0036470B">
        <w:rPr>
          <w:rFonts w:ascii="Times New Roman" w:hAnsi="Times New Roman"/>
          <w:sz w:val="28"/>
          <w:szCs w:val="28"/>
        </w:rPr>
        <w:t>,   з</w:t>
      </w:r>
      <w:r w:rsidRPr="00FA4F19">
        <w:rPr>
          <w:rFonts w:ascii="Times New Roman" w:hAnsi="Times New Roman"/>
          <w:sz w:val="28"/>
          <w:szCs w:val="28"/>
        </w:rPr>
        <w:t xml:space="preserve"> метою забезпечення комп</w:t>
      </w:r>
      <w:r>
        <w:rPr>
          <w:rFonts w:ascii="Times New Roman" w:hAnsi="Times New Roman"/>
          <w:sz w:val="28"/>
          <w:szCs w:val="28"/>
        </w:rPr>
        <w:t xml:space="preserve">лексного соціально-економічного </w:t>
      </w:r>
      <w:r w:rsidRPr="00FA4F19">
        <w:rPr>
          <w:rFonts w:ascii="Times New Roman" w:hAnsi="Times New Roman"/>
          <w:sz w:val="28"/>
          <w:szCs w:val="28"/>
        </w:rPr>
        <w:t>розвитку</w:t>
      </w:r>
      <w:r>
        <w:rPr>
          <w:rFonts w:ascii="Times New Roman" w:hAnsi="Times New Roman"/>
          <w:sz w:val="28"/>
          <w:szCs w:val="28"/>
        </w:rPr>
        <w:t xml:space="preserve"> Тетіївської  територіальної громади </w:t>
      </w:r>
      <w:r w:rsidR="003477F0">
        <w:rPr>
          <w:rFonts w:ascii="Times New Roman" w:hAnsi="Times New Roman"/>
          <w:sz w:val="28"/>
          <w:szCs w:val="28"/>
        </w:rPr>
        <w:t xml:space="preserve"> на 2021 рік</w:t>
      </w:r>
      <w:r w:rsidRPr="00FA4F19">
        <w:rPr>
          <w:rFonts w:ascii="Times New Roman" w:hAnsi="Times New Roman"/>
          <w:sz w:val="28"/>
          <w:szCs w:val="28"/>
        </w:rPr>
        <w:t xml:space="preserve">, відповідно до ст.26 Закону України “Про місцеве самоврядування в Україні”,  </w:t>
      </w:r>
      <w:r w:rsidR="003477F0">
        <w:rPr>
          <w:rFonts w:ascii="Times New Roman" w:hAnsi="Times New Roman"/>
          <w:sz w:val="28"/>
          <w:szCs w:val="28"/>
        </w:rPr>
        <w:t xml:space="preserve">Тетіївська </w:t>
      </w:r>
      <w:r>
        <w:rPr>
          <w:rFonts w:ascii="Times New Roman" w:hAnsi="Times New Roman"/>
          <w:sz w:val="28"/>
          <w:szCs w:val="28"/>
        </w:rPr>
        <w:t>міська</w:t>
      </w:r>
      <w:r w:rsidRPr="00FA4F19">
        <w:rPr>
          <w:rFonts w:ascii="Times New Roman" w:hAnsi="Times New Roman"/>
          <w:sz w:val="28"/>
          <w:szCs w:val="28"/>
        </w:rPr>
        <w:t xml:space="preserve"> рада </w:t>
      </w:r>
    </w:p>
    <w:p w:rsidR="0007163E" w:rsidRDefault="0007163E" w:rsidP="0007163E">
      <w:pPr>
        <w:spacing w:after="0" w:line="240" w:lineRule="auto"/>
        <w:ind w:left="1980" w:right="2006" w:hanging="1760"/>
        <w:rPr>
          <w:rFonts w:ascii="Times New Roman" w:hAnsi="Times New Roman"/>
          <w:sz w:val="28"/>
          <w:szCs w:val="28"/>
        </w:rPr>
      </w:pPr>
    </w:p>
    <w:p w:rsidR="0007163E" w:rsidRPr="001704A7" w:rsidRDefault="0007163E" w:rsidP="0007163E">
      <w:pPr>
        <w:spacing w:after="0" w:line="240" w:lineRule="auto"/>
        <w:ind w:right="-1"/>
        <w:rPr>
          <w:rFonts w:ascii="Times New Roman" w:hAnsi="Times New Roman" w:cs="Times New Roman"/>
          <w:b/>
          <w:sz w:val="28"/>
          <w:szCs w:val="28"/>
        </w:rPr>
      </w:pPr>
      <w:r>
        <w:rPr>
          <w:rFonts w:ascii="Times New Roman" w:hAnsi="Times New Roman" w:cs="Times New Roman"/>
          <w:b/>
          <w:sz w:val="28"/>
          <w:szCs w:val="28"/>
        </w:rPr>
        <w:t xml:space="preserve">                                       </w:t>
      </w:r>
      <w:r w:rsidRPr="001704A7">
        <w:rPr>
          <w:rFonts w:ascii="Times New Roman" w:hAnsi="Times New Roman" w:cs="Times New Roman"/>
          <w:b/>
          <w:sz w:val="28"/>
          <w:szCs w:val="28"/>
        </w:rPr>
        <w:t>В И Р І Ш И Л А :</w:t>
      </w:r>
    </w:p>
    <w:p w:rsidR="0007163E" w:rsidRPr="00FA4F19" w:rsidRDefault="0007163E" w:rsidP="0007163E">
      <w:pPr>
        <w:spacing w:after="0" w:line="240" w:lineRule="auto"/>
        <w:ind w:right="26" w:firstLine="900"/>
        <w:rPr>
          <w:rFonts w:ascii="Times New Roman" w:hAnsi="Times New Roman"/>
          <w:b/>
          <w:bCs/>
          <w:sz w:val="28"/>
          <w:szCs w:val="28"/>
        </w:rPr>
      </w:pPr>
    </w:p>
    <w:p w:rsidR="001E108F" w:rsidRDefault="0007163E" w:rsidP="00E9565B">
      <w:pPr>
        <w:pStyle w:val="a3"/>
        <w:spacing w:line="240" w:lineRule="auto"/>
        <w:rPr>
          <w:szCs w:val="28"/>
        </w:rPr>
      </w:pPr>
      <w:r>
        <w:rPr>
          <w:szCs w:val="28"/>
        </w:rPr>
        <w:t xml:space="preserve">            </w:t>
      </w:r>
      <w:r w:rsidRPr="00FA4F19">
        <w:rPr>
          <w:szCs w:val="28"/>
        </w:rPr>
        <w:t>1.</w:t>
      </w:r>
      <w:r>
        <w:rPr>
          <w:szCs w:val="28"/>
        </w:rPr>
        <w:t xml:space="preserve"> </w:t>
      </w:r>
      <w:r w:rsidRPr="00FA4F19">
        <w:rPr>
          <w:szCs w:val="28"/>
        </w:rPr>
        <w:t>Затвердити</w:t>
      </w:r>
      <w:r w:rsidR="00E9565B">
        <w:rPr>
          <w:szCs w:val="28"/>
        </w:rPr>
        <w:t xml:space="preserve"> </w:t>
      </w:r>
      <w:r w:rsidRPr="00FA4F19">
        <w:rPr>
          <w:szCs w:val="28"/>
        </w:rPr>
        <w:t xml:space="preserve">Програму соціально-економічного </w:t>
      </w:r>
      <w:r w:rsidR="001E108F">
        <w:rPr>
          <w:szCs w:val="28"/>
        </w:rPr>
        <w:t xml:space="preserve">розвитку </w:t>
      </w:r>
      <w:r>
        <w:rPr>
          <w:szCs w:val="28"/>
        </w:rPr>
        <w:t xml:space="preserve">Тетіївської </w:t>
      </w:r>
    </w:p>
    <w:p w:rsidR="003C5E09" w:rsidRDefault="001E108F" w:rsidP="0036470B">
      <w:pPr>
        <w:pStyle w:val="a3"/>
        <w:spacing w:line="240" w:lineRule="auto"/>
        <w:rPr>
          <w:szCs w:val="28"/>
        </w:rPr>
      </w:pPr>
      <w:r>
        <w:rPr>
          <w:szCs w:val="28"/>
        </w:rPr>
        <w:t xml:space="preserve">                </w:t>
      </w:r>
      <w:r w:rsidR="0036470B">
        <w:rPr>
          <w:szCs w:val="28"/>
        </w:rPr>
        <w:t xml:space="preserve">   </w:t>
      </w:r>
      <w:r w:rsidR="0007163E">
        <w:rPr>
          <w:szCs w:val="28"/>
        </w:rPr>
        <w:t xml:space="preserve">територіальної громади </w:t>
      </w:r>
      <w:r w:rsidR="00853EFD">
        <w:rPr>
          <w:szCs w:val="28"/>
        </w:rPr>
        <w:t xml:space="preserve">на </w:t>
      </w:r>
      <w:r w:rsidR="0007163E">
        <w:rPr>
          <w:szCs w:val="28"/>
        </w:rPr>
        <w:t xml:space="preserve"> </w:t>
      </w:r>
      <w:r w:rsidR="003477F0">
        <w:rPr>
          <w:szCs w:val="28"/>
        </w:rPr>
        <w:t>2021 рік</w:t>
      </w:r>
      <w:r w:rsidR="0007163E" w:rsidRPr="00FA4F19">
        <w:rPr>
          <w:szCs w:val="28"/>
        </w:rPr>
        <w:t xml:space="preserve"> </w:t>
      </w:r>
      <w:r w:rsidR="0036470B">
        <w:rPr>
          <w:szCs w:val="28"/>
        </w:rPr>
        <w:t xml:space="preserve"> </w:t>
      </w:r>
      <w:r w:rsidR="001F7F5A">
        <w:rPr>
          <w:szCs w:val="28"/>
        </w:rPr>
        <w:t>(додається):</w:t>
      </w:r>
      <w:r w:rsidR="00E6165E">
        <w:rPr>
          <w:szCs w:val="28"/>
        </w:rPr>
        <w:t xml:space="preserve">       </w:t>
      </w:r>
    </w:p>
    <w:p w:rsidR="003C5E09" w:rsidRDefault="003C5E09" w:rsidP="001E108F">
      <w:pPr>
        <w:pStyle w:val="a3"/>
        <w:spacing w:line="240" w:lineRule="auto"/>
        <w:rPr>
          <w:szCs w:val="28"/>
        </w:rPr>
      </w:pPr>
    </w:p>
    <w:p w:rsidR="003C5E09" w:rsidRDefault="003C5E09" w:rsidP="001E108F">
      <w:pPr>
        <w:pStyle w:val="a3"/>
        <w:spacing w:line="240" w:lineRule="auto"/>
        <w:rPr>
          <w:szCs w:val="28"/>
        </w:rPr>
      </w:pPr>
      <w:r>
        <w:rPr>
          <w:szCs w:val="28"/>
        </w:rPr>
        <w:t xml:space="preserve">            </w:t>
      </w:r>
      <w:r w:rsidR="00E9565B">
        <w:rPr>
          <w:szCs w:val="28"/>
        </w:rPr>
        <w:t>1.1</w:t>
      </w:r>
      <w:r>
        <w:rPr>
          <w:szCs w:val="28"/>
        </w:rPr>
        <w:t xml:space="preserve">. Програма енергоефективності та енергозбереження в Тетіївській громаді </w:t>
      </w:r>
    </w:p>
    <w:p w:rsidR="0007163E" w:rsidRDefault="003C5E09" w:rsidP="001E108F">
      <w:pPr>
        <w:pStyle w:val="a3"/>
        <w:spacing w:line="240" w:lineRule="auto"/>
        <w:rPr>
          <w:szCs w:val="28"/>
        </w:rPr>
      </w:pPr>
      <w:r>
        <w:rPr>
          <w:szCs w:val="28"/>
        </w:rPr>
        <w:t xml:space="preserve">                  на 2021-2025 роки.</w:t>
      </w:r>
      <w:r w:rsidR="00E6165E">
        <w:rPr>
          <w:szCs w:val="28"/>
        </w:rPr>
        <w:t xml:space="preserve">      </w:t>
      </w:r>
    </w:p>
    <w:p w:rsidR="00E6165E" w:rsidRDefault="003C5E09" w:rsidP="003C5E09">
      <w:pPr>
        <w:pStyle w:val="a3"/>
        <w:spacing w:line="240" w:lineRule="auto"/>
        <w:rPr>
          <w:szCs w:val="28"/>
        </w:rPr>
      </w:pPr>
      <w:r>
        <w:rPr>
          <w:szCs w:val="28"/>
        </w:rPr>
        <w:t xml:space="preserve">           1.2.</w:t>
      </w:r>
      <w:r w:rsidR="00E6165E">
        <w:rPr>
          <w:szCs w:val="28"/>
        </w:rPr>
        <w:t xml:space="preserve"> Програма розвитку земельних відносин на 2021-2025 роки</w:t>
      </w:r>
    </w:p>
    <w:p w:rsidR="00E6165E" w:rsidRDefault="003C5E09" w:rsidP="001E108F">
      <w:pPr>
        <w:pStyle w:val="a3"/>
        <w:spacing w:line="240" w:lineRule="auto"/>
        <w:rPr>
          <w:szCs w:val="28"/>
        </w:rPr>
      </w:pPr>
      <w:r>
        <w:rPr>
          <w:szCs w:val="28"/>
        </w:rPr>
        <w:t xml:space="preserve">           1.3</w:t>
      </w:r>
      <w:r w:rsidR="00E6165E">
        <w:rPr>
          <w:szCs w:val="28"/>
        </w:rPr>
        <w:t xml:space="preserve">. Програма охорони навколишнього природного середовища </w:t>
      </w:r>
    </w:p>
    <w:p w:rsidR="00E6165E" w:rsidRDefault="00E6165E" w:rsidP="001E108F">
      <w:pPr>
        <w:pStyle w:val="a3"/>
        <w:spacing w:line="240" w:lineRule="auto"/>
        <w:rPr>
          <w:szCs w:val="28"/>
        </w:rPr>
      </w:pPr>
      <w:r>
        <w:rPr>
          <w:szCs w:val="28"/>
        </w:rPr>
        <w:t xml:space="preserve">                      на 2021-2025 роки.</w:t>
      </w:r>
    </w:p>
    <w:p w:rsidR="003C5E09" w:rsidRDefault="003C5E09" w:rsidP="001E108F">
      <w:pPr>
        <w:pStyle w:val="a3"/>
        <w:spacing w:line="240" w:lineRule="auto"/>
        <w:rPr>
          <w:szCs w:val="28"/>
        </w:rPr>
      </w:pPr>
      <w:r>
        <w:rPr>
          <w:szCs w:val="28"/>
        </w:rPr>
        <w:t xml:space="preserve">           1.4. Програма фінансової підтримки комунальних підприємств Тетіївської </w:t>
      </w:r>
    </w:p>
    <w:p w:rsidR="003C5E09" w:rsidRDefault="003C5E09" w:rsidP="001E108F">
      <w:pPr>
        <w:pStyle w:val="a3"/>
        <w:spacing w:line="240" w:lineRule="auto"/>
        <w:rPr>
          <w:szCs w:val="28"/>
        </w:rPr>
      </w:pPr>
      <w:r>
        <w:rPr>
          <w:szCs w:val="28"/>
        </w:rPr>
        <w:t xml:space="preserve">                  громади на 2021-2025 роки</w:t>
      </w:r>
    </w:p>
    <w:p w:rsidR="003C5E09" w:rsidRDefault="003C5E09" w:rsidP="003C5E09">
      <w:pPr>
        <w:pStyle w:val="a3"/>
        <w:spacing w:line="240" w:lineRule="auto"/>
        <w:rPr>
          <w:szCs w:val="28"/>
        </w:rPr>
      </w:pPr>
      <w:r>
        <w:rPr>
          <w:szCs w:val="28"/>
        </w:rPr>
        <w:t xml:space="preserve">            1.5. Програма по поліпшенню водопостачання та водовідведення в Тетіївській </w:t>
      </w:r>
    </w:p>
    <w:p w:rsidR="003C5E09" w:rsidRDefault="003C5E09" w:rsidP="003C5E09">
      <w:pPr>
        <w:pStyle w:val="a3"/>
        <w:spacing w:line="240" w:lineRule="auto"/>
        <w:rPr>
          <w:szCs w:val="28"/>
        </w:rPr>
      </w:pPr>
      <w:r>
        <w:rPr>
          <w:szCs w:val="28"/>
        </w:rPr>
        <w:t xml:space="preserve">                   громаді на 2021-2025 роки.</w:t>
      </w:r>
    </w:p>
    <w:p w:rsidR="003C5E09" w:rsidRDefault="003C5E09" w:rsidP="001E108F">
      <w:pPr>
        <w:pStyle w:val="a3"/>
        <w:spacing w:line="240" w:lineRule="auto"/>
        <w:rPr>
          <w:szCs w:val="28"/>
        </w:rPr>
      </w:pPr>
      <w:r>
        <w:rPr>
          <w:szCs w:val="28"/>
        </w:rPr>
        <w:t xml:space="preserve">            1.6. Програма по розвитку благоустрою та інфраструктури Тетіївської </w:t>
      </w:r>
    </w:p>
    <w:p w:rsidR="003C5E09" w:rsidRDefault="003C5E09" w:rsidP="001E108F">
      <w:pPr>
        <w:pStyle w:val="a3"/>
        <w:spacing w:line="240" w:lineRule="auto"/>
        <w:rPr>
          <w:szCs w:val="28"/>
        </w:rPr>
      </w:pPr>
      <w:r>
        <w:rPr>
          <w:szCs w:val="28"/>
        </w:rPr>
        <w:t xml:space="preserve">                   громади на 2021-2025 роки.</w:t>
      </w:r>
    </w:p>
    <w:p w:rsidR="003C5E09" w:rsidRDefault="003C5E09" w:rsidP="003C5E09">
      <w:pPr>
        <w:pStyle w:val="a3"/>
        <w:spacing w:line="240" w:lineRule="auto"/>
        <w:rPr>
          <w:szCs w:val="28"/>
        </w:rPr>
      </w:pPr>
      <w:r>
        <w:rPr>
          <w:szCs w:val="28"/>
        </w:rPr>
        <w:t xml:space="preserve">           1.7. Програма поводження з твердими побутовими відходами в Тетіївській </w:t>
      </w:r>
    </w:p>
    <w:p w:rsidR="003C5E09" w:rsidRDefault="003C5E09" w:rsidP="003C5E09">
      <w:pPr>
        <w:pStyle w:val="a3"/>
        <w:spacing w:line="240" w:lineRule="auto"/>
        <w:rPr>
          <w:szCs w:val="28"/>
        </w:rPr>
      </w:pPr>
      <w:r>
        <w:rPr>
          <w:szCs w:val="28"/>
        </w:rPr>
        <w:t xml:space="preserve">                   громаді на 2021-2025 роки.         </w:t>
      </w:r>
    </w:p>
    <w:p w:rsidR="003C5E09" w:rsidRDefault="003C5E09" w:rsidP="003C5E09">
      <w:pPr>
        <w:pStyle w:val="a3"/>
        <w:spacing w:line="240" w:lineRule="auto"/>
        <w:rPr>
          <w:szCs w:val="28"/>
        </w:rPr>
      </w:pPr>
      <w:r>
        <w:rPr>
          <w:szCs w:val="28"/>
        </w:rPr>
        <w:t xml:space="preserve">             </w:t>
      </w:r>
    </w:p>
    <w:p w:rsidR="003C5E09" w:rsidRDefault="003C5E09" w:rsidP="003C5E09">
      <w:pPr>
        <w:pStyle w:val="a3"/>
        <w:spacing w:line="240" w:lineRule="auto"/>
        <w:rPr>
          <w:szCs w:val="28"/>
        </w:rPr>
      </w:pPr>
      <w:r>
        <w:rPr>
          <w:szCs w:val="28"/>
        </w:rPr>
        <w:t xml:space="preserve"> </w:t>
      </w:r>
    </w:p>
    <w:p w:rsidR="003C5E09" w:rsidRDefault="003C5E09" w:rsidP="001E108F">
      <w:pPr>
        <w:pStyle w:val="a3"/>
        <w:spacing w:line="240" w:lineRule="auto"/>
        <w:rPr>
          <w:szCs w:val="28"/>
        </w:rPr>
      </w:pPr>
    </w:p>
    <w:p w:rsidR="003C5E09" w:rsidRDefault="003C5E09" w:rsidP="001E108F">
      <w:pPr>
        <w:pStyle w:val="a3"/>
        <w:spacing w:line="240" w:lineRule="auto"/>
        <w:rPr>
          <w:szCs w:val="28"/>
        </w:rPr>
      </w:pPr>
      <w:r>
        <w:rPr>
          <w:szCs w:val="28"/>
        </w:rPr>
        <w:t xml:space="preserve">         </w:t>
      </w:r>
    </w:p>
    <w:p w:rsidR="001F7F5A" w:rsidRDefault="00EC22DD" w:rsidP="00EC22DD">
      <w:pPr>
        <w:pStyle w:val="a3"/>
        <w:spacing w:line="240" w:lineRule="auto"/>
        <w:rPr>
          <w:szCs w:val="28"/>
        </w:rPr>
      </w:pPr>
      <w:r>
        <w:rPr>
          <w:szCs w:val="28"/>
        </w:rPr>
        <w:t xml:space="preserve">            </w:t>
      </w:r>
    </w:p>
    <w:p w:rsidR="001F7F5A" w:rsidRDefault="003C5E09" w:rsidP="0007163E">
      <w:pPr>
        <w:pStyle w:val="a3"/>
        <w:spacing w:line="240" w:lineRule="auto"/>
        <w:rPr>
          <w:szCs w:val="28"/>
        </w:rPr>
      </w:pPr>
      <w:r>
        <w:rPr>
          <w:szCs w:val="28"/>
        </w:rPr>
        <w:t xml:space="preserve">                 1.8</w:t>
      </w:r>
      <w:r w:rsidR="001F7F5A">
        <w:rPr>
          <w:szCs w:val="28"/>
        </w:rPr>
        <w:t xml:space="preserve">. Програма соціального захисту Тетіївської міської територіальної </w:t>
      </w:r>
    </w:p>
    <w:p w:rsidR="001F7F5A" w:rsidRDefault="001F7F5A" w:rsidP="0007163E">
      <w:pPr>
        <w:pStyle w:val="a3"/>
        <w:spacing w:line="240" w:lineRule="auto"/>
        <w:rPr>
          <w:szCs w:val="28"/>
        </w:rPr>
      </w:pPr>
      <w:r>
        <w:rPr>
          <w:szCs w:val="28"/>
        </w:rPr>
        <w:t xml:space="preserve">                        громади «Турбота» на 2021-2025 роки.</w:t>
      </w:r>
    </w:p>
    <w:p w:rsidR="001F7F5A" w:rsidRDefault="003C5E09" w:rsidP="0007163E">
      <w:pPr>
        <w:pStyle w:val="a3"/>
        <w:spacing w:line="240" w:lineRule="auto"/>
        <w:rPr>
          <w:szCs w:val="28"/>
        </w:rPr>
      </w:pPr>
      <w:r>
        <w:rPr>
          <w:szCs w:val="28"/>
        </w:rPr>
        <w:t xml:space="preserve">                 1.9</w:t>
      </w:r>
      <w:r w:rsidR="001F7F5A">
        <w:rPr>
          <w:szCs w:val="28"/>
        </w:rPr>
        <w:t>. Програма «Обдарована дитина» на  2021-2025 роки.</w:t>
      </w:r>
    </w:p>
    <w:p w:rsidR="001F7F5A" w:rsidRDefault="003C5E09" w:rsidP="0007163E">
      <w:pPr>
        <w:pStyle w:val="a3"/>
        <w:spacing w:line="240" w:lineRule="auto"/>
        <w:rPr>
          <w:szCs w:val="28"/>
        </w:rPr>
      </w:pPr>
      <w:r>
        <w:rPr>
          <w:szCs w:val="28"/>
        </w:rPr>
        <w:t xml:space="preserve">                 1.10</w:t>
      </w:r>
      <w:r w:rsidR="001F7F5A">
        <w:rPr>
          <w:szCs w:val="28"/>
        </w:rPr>
        <w:t xml:space="preserve">. Програма «Шкільний </w:t>
      </w:r>
      <w:proofErr w:type="spellStart"/>
      <w:r w:rsidR="001F7F5A">
        <w:rPr>
          <w:szCs w:val="28"/>
        </w:rPr>
        <w:t>автобус»на</w:t>
      </w:r>
      <w:proofErr w:type="spellEnd"/>
      <w:r w:rsidR="001F7F5A">
        <w:rPr>
          <w:szCs w:val="28"/>
        </w:rPr>
        <w:t xml:space="preserve"> 2021-2025 роки.</w:t>
      </w:r>
    </w:p>
    <w:p w:rsidR="001F7F5A" w:rsidRDefault="003C5E09" w:rsidP="0007163E">
      <w:pPr>
        <w:pStyle w:val="a3"/>
        <w:spacing w:line="240" w:lineRule="auto"/>
        <w:rPr>
          <w:szCs w:val="28"/>
        </w:rPr>
      </w:pPr>
      <w:r>
        <w:rPr>
          <w:szCs w:val="28"/>
        </w:rPr>
        <w:t xml:space="preserve">                  1.11</w:t>
      </w:r>
      <w:r w:rsidR="001F7F5A">
        <w:rPr>
          <w:szCs w:val="28"/>
        </w:rPr>
        <w:t xml:space="preserve">. Програма відзначення державних та професійних свят, ювілейних та </w:t>
      </w:r>
    </w:p>
    <w:p w:rsidR="001F7F5A" w:rsidRDefault="001F7F5A" w:rsidP="0007163E">
      <w:pPr>
        <w:pStyle w:val="a3"/>
        <w:spacing w:line="240" w:lineRule="auto"/>
        <w:rPr>
          <w:szCs w:val="28"/>
        </w:rPr>
      </w:pPr>
      <w:r>
        <w:rPr>
          <w:szCs w:val="28"/>
        </w:rPr>
        <w:t xml:space="preserve">                     </w:t>
      </w:r>
      <w:r w:rsidR="003C5E09">
        <w:rPr>
          <w:szCs w:val="28"/>
        </w:rPr>
        <w:t xml:space="preserve">  </w:t>
      </w:r>
      <w:r>
        <w:rPr>
          <w:szCs w:val="28"/>
        </w:rPr>
        <w:t xml:space="preserve">  святкових дат, здійснення представницьких та інших заходів  </w:t>
      </w:r>
    </w:p>
    <w:p w:rsidR="001F7F5A" w:rsidRDefault="001F7F5A" w:rsidP="0007163E">
      <w:pPr>
        <w:pStyle w:val="a3"/>
        <w:spacing w:line="240" w:lineRule="auto"/>
        <w:rPr>
          <w:szCs w:val="28"/>
        </w:rPr>
      </w:pPr>
      <w:r>
        <w:rPr>
          <w:szCs w:val="28"/>
        </w:rPr>
        <w:t xml:space="preserve">                     </w:t>
      </w:r>
      <w:r w:rsidR="003C5E09">
        <w:rPr>
          <w:szCs w:val="28"/>
        </w:rPr>
        <w:t xml:space="preserve">  </w:t>
      </w:r>
      <w:r>
        <w:rPr>
          <w:szCs w:val="28"/>
        </w:rPr>
        <w:t xml:space="preserve">  Тетіївської міської територіальної громади на 2021-2025 роки.</w:t>
      </w:r>
    </w:p>
    <w:p w:rsidR="00E6165E" w:rsidRDefault="003C5E09" w:rsidP="0007163E">
      <w:pPr>
        <w:pStyle w:val="a3"/>
        <w:spacing w:line="240" w:lineRule="auto"/>
        <w:rPr>
          <w:szCs w:val="28"/>
        </w:rPr>
      </w:pPr>
      <w:r>
        <w:rPr>
          <w:szCs w:val="28"/>
        </w:rPr>
        <w:t xml:space="preserve">                 1.12</w:t>
      </w:r>
      <w:r w:rsidR="001F7F5A">
        <w:rPr>
          <w:szCs w:val="28"/>
        </w:rPr>
        <w:t>.</w:t>
      </w:r>
      <w:r w:rsidR="00E6165E">
        <w:rPr>
          <w:szCs w:val="28"/>
        </w:rPr>
        <w:t xml:space="preserve"> Програма інформаційної політики та </w:t>
      </w:r>
      <w:proofErr w:type="spellStart"/>
      <w:r w:rsidR="00E6165E">
        <w:rPr>
          <w:szCs w:val="28"/>
        </w:rPr>
        <w:t>зв</w:t>
      </w:r>
      <w:proofErr w:type="spellEnd"/>
      <w:r w:rsidR="00E6165E" w:rsidRPr="00E6165E">
        <w:rPr>
          <w:szCs w:val="28"/>
          <w:lang w:val="ru-RU"/>
        </w:rPr>
        <w:t>’</w:t>
      </w:r>
      <w:proofErr w:type="spellStart"/>
      <w:r w:rsidR="00E6165E">
        <w:rPr>
          <w:szCs w:val="28"/>
        </w:rPr>
        <w:t>язків</w:t>
      </w:r>
      <w:proofErr w:type="spellEnd"/>
      <w:r w:rsidR="00E6165E">
        <w:rPr>
          <w:szCs w:val="28"/>
        </w:rPr>
        <w:t xml:space="preserve"> з громадськістю </w:t>
      </w:r>
    </w:p>
    <w:p w:rsidR="001F7F5A" w:rsidRDefault="00E6165E" w:rsidP="0007163E">
      <w:pPr>
        <w:pStyle w:val="a3"/>
        <w:spacing w:line="240" w:lineRule="auto"/>
        <w:rPr>
          <w:szCs w:val="28"/>
        </w:rPr>
      </w:pPr>
      <w:r>
        <w:rPr>
          <w:szCs w:val="28"/>
        </w:rPr>
        <w:t xml:space="preserve">                      </w:t>
      </w:r>
      <w:r w:rsidR="003C5E09">
        <w:rPr>
          <w:szCs w:val="28"/>
        </w:rPr>
        <w:t xml:space="preserve">  </w:t>
      </w:r>
      <w:r>
        <w:rPr>
          <w:szCs w:val="28"/>
        </w:rPr>
        <w:t xml:space="preserve">  на 2021-2025 роки</w:t>
      </w:r>
    </w:p>
    <w:p w:rsidR="00E6165E" w:rsidRDefault="003C5E09" w:rsidP="0007163E">
      <w:pPr>
        <w:pStyle w:val="a3"/>
        <w:spacing w:line="240" w:lineRule="auto"/>
        <w:rPr>
          <w:szCs w:val="28"/>
        </w:rPr>
      </w:pPr>
      <w:r>
        <w:rPr>
          <w:szCs w:val="28"/>
        </w:rPr>
        <w:t xml:space="preserve">                  1.13</w:t>
      </w:r>
      <w:r w:rsidR="00E6165E">
        <w:rPr>
          <w:szCs w:val="28"/>
        </w:rPr>
        <w:t xml:space="preserve">. Програма збереження документів  Трудового архіву, що не належить </w:t>
      </w:r>
    </w:p>
    <w:p w:rsidR="00E6165E" w:rsidRDefault="00E6165E" w:rsidP="0007163E">
      <w:pPr>
        <w:pStyle w:val="a3"/>
        <w:spacing w:line="240" w:lineRule="auto"/>
        <w:rPr>
          <w:szCs w:val="28"/>
        </w:rPr>
      </w:pPr>
      <w:r>
        <w:rPr>
          <w:szCs w:val="28"/>
        </w:rPr>
        <w:t xml:space="preserve">                    </w:t>
      </w:r>
      <w:r w:rsidR="003C5E09">
        <w:rPr>
          <w:szCs w:val="28"/>
        </w:rPr>
        <w:t xml:space="preserve">  </w:t>
      </w:r>
      <w:r>
        <w:rPr>
          <w:szCs w:val="28"/>
        </w:rPr>
        <w:t xml:space="preserve">   до Національного архівного фонду на 2021-2025 роки.</w:t>
      </w:r>
    </w:p>
    <w:p w:rsidR="00E6165E" w:rsidRDefault="003C5E09" w:rsidP="00EC22DD">
      <w:pPr>
        <w:pStyle w:val="a3"/>
        <w:spacing w:line="240" w:lineRule="auto"/>
        <w:rPr>
          <w:szCs w:val="28"/>
        </w:rPr>
      </w:pPr>
      <w:r>
        <w:rPr>
          <w:szCs w:val="28"/>
        </w:rPr>
        <w:t xml:space="preserve">                 1.14</w:t>
      </w:r>
      <w:r w:rsidR="00EC22DD">
        <w:rPr>
          <w:szCs w:val="28"/>
        </w:rPr>
        <w:t xml:space="preserve">. Програма  « Захисник Вітчизни» </w:t>
      </w:r>
      <w:r w:rsidR="00E6165E">
        <w:rPr>
          <w:szCs w:val="28"/>
        </w:rPr>
        <w:t>на 2021-2025 роки.</w:t>
      </w:r>
    </w:p>
    <w:p w:rsidR="00EC22DD" w:rsidRDefault="003C5E09" w:rsidP="00EC22DD">
      <w:pPr>
        <w:pStyle w:val="a3"/>
        <w:spacing w:line="240" w:lineRule="auto"/>
        <w:rPr>
          <w:szCs w:val="28"/>
        </w:rPr>
      </w:pPr>
      <w:r>
        <w:rPr>
          <w:szCs w:val="28"/>
        </w:rPr>
        <w:t xml:space="preserve">                 1.15</w:t>
      </w:r>
      <w:r w:rsidR="00E6165E">
        <w:rPr>
          <w:szCs w:val="28"/>
        </w:rPr>
        <w:t xml:space="preserve">. </w:t>
      </w:r>
      <w:r w:rsidR="00EC22DD">
        <w:rPr>
          <w:szCs w:val="28"/>
        </w:rPr>
        <w:t xml:space="preserve">Програма забезпечення хворих на цукровий діабет препаратами </w:t>
      </w:r>
    </w:p>
    <w:p w:rsidR="00E6165E" w:rsidRDefault="00EC22DD" w:rsidP="00EC22DD">
      <w:pPr>
        <w:pStyle w:val="a3"/>
        <w:spacing w:line="240" w:lineRule="auto"/>
        <w:rPr>
          <w:szCs w:val="28"/>
        </w:rPr>
      </w:pPr>
      <w:r>
        <w:rPr>
          <w:szCs w:val="28"/>
        </w:rPr>
        <w:t xml:space="preserve">                         інсуліну  в Тетіївській громаді на 2021 рік.</w:t>
      </w:r>
    </w:p>
    <w:p w:rsidR="00EC22DD" w:rsidRDefault="003C5E09" w:rsidP="00EC22DD">
      <w:pPr>
        <w:pStyle w:val="a3"/>
        <w:spacing w:line="240" w:lineRule="auto"/>
        <w:rPr>
          <w:szCs w:val="28"/>
        </w:rPr>
      </w:pPr>
      <w:r>
        <w:rPr>
          <w:szCs w:val="28"/>
        </w:rPr>
        <w:t xml:space="preserve">                 1.16</w:t>
      </w:r>
      <w:r w:rsidR="00E6165E">
        <w:rPr>
          <w:szCs w:val="28"/>
        </w:rPr>
        <w:t>.</w:t>
      </w:r>
      <w:r w:rsidR="00EC22DD" w:rsidRPr="00EC22DD">
        <w:rPr>
          <w:szCs w:val="28"/>
        </w:rPr>
        <w:t xml:space="preserve"> </w:t>
      </w:r>
      <w:r w:rsidR="00EC22DD">
        <w:rPr>
          <w:szCs w:val="28"/>
        </w:rPr>
        <w:t xml:space="preserve">Програма фінансової підтримки Комунального підприємства </w:t>
      </w:r>
    </w:p>
    <w:p w:rsidR="00EC22DD" w:rsidRDefault="00EC22DD" w:rsidP="00EC22DD">
      <w:pPr>
        <w:pStyle w:val="a3"/>
        <w:spacing w:line="240" w:lineRule="auto"/>
        <w:rPr>
          <w:szCs w:val="28"/>
        </w:rPr>
      </w:pPr>
      <w:r>
        <w:rPr>
          <w:szCs w:val="28"/>
        </w:rPr>
        <w:t xml:space="preserve">                           «Комунального некомерційного підприємства Тетіївська центральна </w:t>
      </w:r>
    </w:p>
    <w:p w:rsidR="00EC22DD" w:rsidRDefault="00EC22DD" w:rsidP="00EC22DD">
      <w:pPr>
        <w:pStyle w:val="a3"/>
        <w:spacing w:line="240" w:lineRule="auto"/>
        <w:rPr>
          <w:szCs w:val="28"/>
        </w:rPr>
      </w:pPr>
      <w:r>
        <w:rPr>
          <w:szCs w:val="28"/>
        </w:rPr>
        <w:t xml:space="preserve">                         районна лікарня» на 2021 рік.</w:t>
      </w:r>
    </w:p>
    <w:p w:rsidR="00EC22DD" w:rsidRDefault="00EC22DD" w:rsidP="00EC22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2DD">
        <w:rPr>
          <w:rFonts w:ascii="Times New Roman" w:hAnsi="Times New Roman" w:cs="Times New Roman"/>
          <w:sz w:val="28"/>
          <w:szCs w:val="28"/>
        </w:rPr>
        <w:t>1.17.</w:t>
      </w:r>
      <w:r w:rsidRPr="00EC22DD">
        <w:rPr>
          <w:rFonts w:ascii="Times New Roman" w:hAnsi="Times New Roman" w:cs="Times New Roman"/>
          <w:b/>
          <w:sz w:val="28"/>
          <w:szCs w:val="28"/>
        </w:rPr>
        <w:t xml:space="preserve"> </w:t>
      </w:r>
      <w:r>
        <w:rPr>
          <w:rFonts w:ascii="Times New Roman" w:hAnsi="Times New Roman" w:cs="Times New Roman"/>
          <w:sz w:val="28"/>
          <w:szCs w:val="28"/>
        </w:rPr>
        <w:t xml:space="preserve">Програми захисту </w:t>
      </w:r>
      <w:r w:rsidRPr="00EC22DD">
        <w:rPr>
          <w:rFonts w:ascii="Times New Roman" w:hAnsi="Times New Roman" w:cs="Times New Roman"/>
          <w:sz w:val="28"/>
          <w:szCs w:val="28"/>
        </w:rPr>
        <w:t xml:space="preserve">населення і території Тетіївської ТГ від </w:t>
      </w:r>
      <w:r>
        <w:rPr>
          <w:rFonts w:ascii="Times New Roman" w:hAnsi="Times New Roman" w:cs="Times New Roman"/>
          <w:sz w:val="28"/>
          <w:szCs w:val="28"/>
        </w:rPr>
        <w:t xml:space="preserve"> </w:t>
      </w:r>
    </w:p>
    <w:p w:rsidR="00EC22DD" w:rsidRDefault="00EC22DD" w:rsidP="00EC22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2DD">
        <w:rPr>
          <w:rFonts w:ascii="Times New Roman" w:hAnsi="Times New Roman" w:cs="Times New Roman"/>
          <w:sz w:val="28"/>
          <w:szCs w:val="28"/>
        </w:rPr>
        <w:t>надз</w:t>
      </w:r>
      <w:r>
        <w:rPr>
          <w:rFonts w:ascii="Times New Roman" w:hAnsi="Times New Roman" w:cs="Times New Roman"/>
          <w:sz w:val="28"/>
          <w:szCs w:val="28"/>
        </w:rPr>
        <w:t xml:space="preserve">вичайних ситуацій  </w:t>
      </w:r>
      <w:r w:rsidRPr="00EC22DD">
        <w:rPr>
          <w:rFonts w:ascii="Times New Roman" w:hAnsi="Times New Roman" w:cs="Times New Roman"/>
          <w:sz w:val="28"/>
          <w:szCs w:val="28"/>
        </w:rPr>
        <w:t>техногенного та природного характеру</w:t>
      </w:r>
    </w:p>
    <w:p w:rsidR="00EC22DD" w:rsidRPr="00EC22DD" w:rsidRDefault="00EC22DD" w:rsidP="00EC22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2DD">
        <w:rPr>
          <w:rFonts w:ascii="Times New Roman" w:hAnsi="Times New Roman" w:cs="Times New Roman"/>
          <w:sz w:val="28"/>
          <w:szCs w:val="28"/>
        </w:rPr>
        <w:t xml:space="preserve"> на 2021-2025 </w:t>
      </w:r>
      <w:proofErr w:type="spellStart"/>
      <w:r w:rsidRPr="00EC22DD">
        <w:rPr>
          <w:rFonts w:ascii="Times New Roman" w:hAnsi="Times New Roman" w:cs="Times New Roman"/>
          <w:sz w:val="28"/>
          <w:szCs w:val="28"/>
        </w:rPr>
        <w:t>р.р</w:t>
      </w:r>
      <w:proofErr w:type="spellEnd"/>
      <w:r w:rsidRPr="00EC22DD">
        <w:rPr>
          <w:rFonts w:ascii="Times New Roman" w:hAnsi="Times New Roman" w:cs="Times New Roman"/>
          <w:sz w:val="28"/>
          <w:szCs w:val="28"/>
        </w:rPr>
        <w:t>.</w:t>
      </w:r>
    </w:p>
    <w:p w:rsidR="00E6165E" w:rsidRPr="00E6165E" w:rsidRDefault="00E6165E" w:rsidP="00EC22DD">
      <w:pPr>
        <w:pStyle w:val="a3"/>
        <w:spacing w:line="240" w:lineRule="auto"/>
        <w:ind w:left="0"/>
        <w:rPr>
          <w:szCs w:val="28"/>
        </w:rPr>
      </w:pPr>
    </w:p>
    <w:p w:rsidR="0007163E" w:rsidRPr="00FA4F19" w:rsidRDefault="001F7F5A" w:rsidP="0007163E">
      <w:pPr>
        <w:pStyle w:val="a3"/>
        <w:spacing w:line="240" w:lineRule="auto"/>
        <w:rPr>
          <w:szCs w:val="28"/>
        </w:rPr>
      </w:pPr>
      <w:r>
        <w:rPr>
          <w:szCs w:val="28"/>
        </w:rPr>
        <w:t xml:space="preserve"> </w:t>
      </w:r>
    </w:p>
    <w:p w:rsidR="0007163E" w:rsidRDefault="0007163E" w:rsidP="0007163E">
      <w:pPr>
        <w:spacing w:after="0" w:line="240" w:lineRule="auto"/>
        <w:rPr>
          <w:rFonts w:ascii="Times New Roman" w:hAnsi="Times New Roman"/>
          <w:sz w:val="28"/>
          <w:szCs w:val="28"/>
        </w:rPr>
      </w:pPr>
      <w:r w:rsidRPr="007511C5">
        <w:rPr>
          <w:rFonts w:ascii="Times New Roman" w:hAnsi="Times New Roman"/>
          <w:sz w:val="28"/>
          <w:szCs w:val="28"/>
        </w:rPr>
        <w:t>2.</w:t>
      </w:r>
      <w:r>
        <w:rPr>
          <w:rFonts w:ascii="Times New Roman" w:hAnsi="Times New Roman"/>
          <w:sz w:val="28"/>
          <w:szCs w:val="28"/>
        </w:rPr>
        <w:t xml:space="preserve"> </w:t>
      </w:r>
      <w:r w:rsidRPr="007511C5">
        <w:rPr>
          <w:rFonts w:ascii="Times New Roman" w:hAnsi="Times New Roman"/>
          <w:sz w:val="28"/>
          <w:szCs w:val="28"/>
        </w:rPr>
        <w:t xml:space="preserve">Контроль за виконанням даного рішення покласти на постійну комісію з </w:t>
      </w:r>
    </w:p>
    <w:p w:rsidR="0007163E" w:rsidRDefault="0007163E" w:rsidP="0007163E">
      <w:pPr>
        <w:spacing w:after="0" w:line="240" w:lineRule="auto"/>
        <w:rPr>
          <w:rFonts w:ascii="Times New Roman" w:hAnsi="Times New Roman" w:cs="Times New Roman"/>
          <w:sz w:val="28"/>
          <w:szCs w:val="28"/>
        </w:rPr>
      </w:pPr>
      <w:r>
        <w:rPr>
          <w:rFonts w:ascii="Times New Roman" w:hAnsi="Times New Roman"/>
          <w:sz w:val="28"/>
          <w:szCs w:val="28"/>
        </w:rPr>
        <w:t xml:space="preserve">    </w:t>
      </w:r>
      <w:r w:rsidRPr="0007163E">
        <w:rPr>
          <w:rFonts w:ascii="Times New Roman" w:hAnsi="Times New Roman" w:cs="Times New Roman"/>
          <w:sz w:val="28"/>
          <w:szCs w:val="28"/>
        </w:rPr>
        <w:t>питань планування, б</w:t>
      </w:r>
      <w:r>
        <w:rPr>
          <w:rFonts w:ascii="Times New Roman" w:hAnsi="Times New Roman" w:cs="Times New Roman"/>
          <w:sz w:val="28"/>
          <w:szCs w:val="28"/>
        </w:rPr>
        <w:t xml:space="preserve">юджету, фінансів та </w:t>
      </w:r>
      <w:proofErr w:type="spellStart"/>
      <w:r>
        <w:rPr>
          <w:rFonts w:ascii="Times New Roman" w:hAnsi="Times New Roman" w:cs="Times New Roman"/>
          <w:sz w:val="28"/>
          <w:szCs w:val="28"/>
        </w:rPr>
        <w:t>соціально-</w:t>
      </w:r>
      <w:proofErr w:type="spellEnd"/>
      <w:r>
        <w:rPr>
          <w:rFonts w:ascii="Times New Roman" w:hAnsi="Times New Roman" w:cs="Times New Roman"/>
          <w:sz w:val="28"/>
          <w:szCs w:val="28"/>
        </w:rPr>
        <w:t xml:space="preserve"> </w:t>
      </w:r>
      <w:r w:rsidRPr="0007163E">
        <w:rPr>
          <w:rFonts w:ascii="Times New Roman" w:hAnsi="Times New Roman" w:cs="Times New Roman"/>
          <w:sz w:val="28"/>
          <w:szCs w:val="28"/>
        </w:rPr>
        <w:t xml:space="preserve">економічного </w:t>
      </w:r>
      <w:r>
        <w:rPr>
          <w:rFonts w:ascii="Times New Roman" w:hAnsi="Times New Roman" w:cs="Times New Roman"/>
          <w:sz w:val="28"/>
          <w:szCs w:val="28"/>
        </w:rPr>
        <w:t xml:space="preserve"> </w:t>
      </w:r>
    </w:p>
    <w:p w:rsidR="001704A7" w:rsidRDefault="0007163E" w:rsidP="0007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7163E">
        <w:rPr>
          <w:rFonts w:ascii="Times New Roman" w:hAnsi="Times New Roman" w:cs="Times New Roman"/>
          <w:sz w:val="28"/>
          <w:szCs w:val="28"/>
        </w:rPr>
        <w:t>розвитку</w:t>
      </w:r>
      <w:r>
        <w:rPr>
          <w:rFonts w:ascii="Times New Roman" w:hAnsi="Times New Roman" w:cs="Times New Roman"/>
          <w:sz w:val="28"/>
          <w:szCs w:val="28"/>
        </w:rPr>
        <w:t>.</w:t>
      </w:r>
    </w:p>
    <w:p w:rsidR="00EF03B1" w:rsidRPr="00456809" w:rsidRDefault="001704A7" w:rsidP="00F10AEE">
      <w:pPr>
        <w:spacing w:after="0" w:line="240" w:lineRule="auto"/>
        <w:ind w:right="-1"/>
        <w:rPr>
          <w:rFonts w:ascii="Times New Roman" w:hAnsi="Times New Roman" w:cs="Times New Roman"/>
          <w:b/>
          <w:sz w:val="28"/>
          <w:szCs w:val="28"/>
          <w:lang w:val="ru-RU"/>
        </w:rPr>
      </w:pPr>
      <w:r w:rsidRPr="001704A7">
        <w:rPr>
          <w:rFonts w:ascii="Times New Roman" w:hAnsi="Times New Roman" w:cs="Times New Roman"/>
          <w:b/>
          <w:sz w:val="28"/>
          <w:szCs w:val="28"/>
        </w:rPr>
        <w:t xml:space="preserve">                            </w:t>
      </w:r>
    </w:p>
    <w:p w:rsidR="00550BFB" w:rsidRDefault="001704A7" w:rsidP="00F10AEE">
      <w:pPr>
        <w:spacing w:after="0" w:line="240" w:lineRule="auto"/>
        <w:ind w:right="-1"/>
        <w:rPr>
          <w:sz w:val="28"/>
          <w:szCs w:val="28"/>
        </w:rPr>
      </w:pPr>
      <w:r w:rsidRPr="001704A7">
        <w:rPr>
          <w:rFonts w:ascii="Times New Roman" w:hAnsi="Times New Roman" w:cs="Times New Roman"/>
          <w:b/>
          <w:sz w:val="28"/>
          <w:szCs w:val="28"/>
        </w:rPr>
        <w:t xml:space="preserve">    </w:t>
      </w:r>
    </w:p>
    <w:p w:rsidR="00F926E4" w:rsidRDefault="00F10AEE" w:rsidP="00F10AEE">
      <w:pPr>
        <w:spacing w:after="0" w:line="240" w:lineRule="auto"/>
        <w:ind w:right="-1"/>
        <w:rPr>
          <w:rFonts w:ascii="Times New Roman" w:hAnsi="Times New Roman" w:cs="Times New Roman"/>
          <w:sz w:val="28"/>
        </w:rPr>
      </w:pPr>
      <w:r>
        <w:rPr>
          <w:rFonts w:ascii="Times New Roman" w:hAnsi="Times New Roman" w:cs="Times New Roman"/>
          <w:sz w:val="28"/>
        </w:rPr>
        <w:t xml:space="preserve">               </w:t>
      </w:r>
      <w:r w:rsidR="00F926E4">
        <w:rPr>
          <w:rFonts w:ascii="Times New Roman" w:hAnsi="Times New Roman" w:cs="Times New Roman"/>
          <w:sz w:val="28"/>
        </w:rPr>
        <w:t xml:space="preserve">Міський голова              </w:t>
      </w:r>
      <w:r>
        <w:rPr>
          <w:rFonts w:ascii="Times New Roman" w:hAnsi="Times New Roman" w:cs="Times New Roman"/>
          <w:sz w:val="28"/>
        </w:rPr>
        <w:t xml:space="preserve">                        </w:t>
      </w:r>
      <w:r w:rsidR="00F926E4">
        <w:rPr>
          <w:rFonts w:ascii="Times New Roman" w:hAnsi="Times New Roman" w:cs="Times New Roman"/>
          <w:sz w:val="28"/>
        </w:rPr>
        <w:t xml:space="preserve">  </w:t>
      </w:r>
      <w:r w:rsidR="003477F0">
        <w:rPr>
          <w:rFonts w:ascii="Times New Roman" w:hAnsi="Times New Roman" w:cs="Times New Roman"/>
          <w:sz w:val="28"/>
        </w:rPr>
        <w:t>Б.БАЛАГУРА</w:t>
      </w:r>
    </w:p>
    <w:p w:rsidR="00F10AEE" w:rsidRDefault="00F10AEE" w:rsidP="00F926E4">
      <w:pPr>
        <w:spacing w:after="0" w:line="240" w:lineRule="auto"/>
        <w:ind w:right="-1"/>
        <w:jc w:val="both"/>
        <w:rPr>
          <w:rFonts w:ascii="Times New Roman" w:hAnsi="Times New Roman" w:cs="Times New Roman"/>
          <w:sz w:val="28"/>
        </w:rPr>
      </w:pPr>
    </w:p>
    <w:p w:rsidR="00245DD5" w:rsidRDefault="00F926E4" w:rsidP="003477F0">
      <w:pPr>
        <w:spacing w:after="0" w:line="240" w:lineRule="auto"/>
        <w:ind w:hanging="567"/>
        <w:rPr>
          <w:rFonts w:ascii="Times New Roman" w:hAnsi="Times New Roman" w:cs="Times New Roman"/>
        </w:rPr>
      </w:pPr>
      <w:r>
        <w:rPr>
          <w:rFonts w:ascii="Times New Roman" w:hAnsi="Times New Roman" w:cs="Times New Roman"/>
          <w:sz w:val="28"/>
          <w:szCs w:val="28"/>
        </w:rPr>
        <w:t xml:space="preserve">          </w:t>
      </w:r>
    </w:p>
    <w:p w:rsidR="00245DD5" w:rsidRDefault="00245DD5" w:rsidP="00F926E4">
      <w:pPr>
        <w:spacing w:after="0" w:line="240" w:lineRule="auto"/>
        <w:rPr>
          <w:rFonts w:ascii="Times New Roman" w:hAnsi="Times New Roman" w:cs="Times New Roman"/>
        </w:rPr>
      </w:pPr>
    </w:p>
    <w:p w:rsidR="00245DD5" w:rsidRDefault="00245DD5" w:rsidP="00F926E4">
      <w:pPr>
        <w:spacing w:after="0" w:line="240" w:lineRule="auto"/>
        <w:rPr>
          <w:rFonts w:ascii="Times New Roman" w:hAnsi="Times New Roman" w:cs="Times New Roman"/>
        </w:rPr>
      </w:pPr>
    </w:p>
    <w:p w:rsidR="00245DD5" w:rsidRDefault="00245DD5" w:rsidP="00F926E4">
      <w:pPr>
        <w:spacing w:after="0" w:line="240" w:lineRule="auto"/>
        <w:rPr>
          <w:rFonts w:ascii="Times New Roman" w:hAnsi="Times New Roman" w:cs="Times New Roman"/>
        </w:rPr>
      </w:pPr>
    </w:p>
    <w:p w:rsidR="00245DD5" w:rsidRDefault="00245DD5" w:rsidP="00F926E4">
      <w:pPr>
        <w:spacing w:after="0" w:line="240" w:lineRule="auto"/>
        <w:rPr>
          <w:rFonts w:ascii="Times New Roman" w:hAnsi="Times New Roman" w:cs="Times New Roman"/>
        </w:rPr>
      </w:pPr>
    </w:p>
    <w:p w:rsidR="003477F0" w:rsidRDefault="003477F0" w:rsidP="00F926E4">
      <w:pPr>
        <w:spacing w:after="0" w:line="240" w:lineRule="auto"/>
        <w:rPr>
          <w:rFonts w:ascii="Times New Roman" w:hAnsi="Times New Roman" w:cs="Times New Roman"/>
        </w:rPr>
      </w:pPr>
    </w:p>
    <w:p w:rsidR="003477F0" w:rsidRDefault="003477F0" w:rsidP="00F926E4">
      <w:pPr>
        <w:spacing w:after="0" w:line="240" w:lineRule="auto"/>
        <w:rPr>
          <w:rFonts w:ascii="Times New Roman" w:hAnsi="Times New Roman" w:cs="Times New Roman"/>
        </w:rPr>
      </w:pPr>
    </w:p>
    <w:p w:rsidR="003477F0" w:rsidRDefault="003477F0" w:rsidP="00F926E4">
      <w:pPr>
        <w:spacing w:after="0" w:line="240" w:lineRule="auto"/>
        <w:rPr>
          <w:rFonts w:ascii="Times New Roman" w:hAnsi="Times New Roman" w:cs="Times New Roman"/>
        </w:rPr>
      </w:pPr>
    </w:p>
    <w:p w:rsidR="003477F0" w:rsidRDefault="003477F0" w:rsidP="00F926E4">
      <w:pPr>
        <w:spacing w:after="0" w:line="240" w:lineRule="auto"/>
        <w:rPr>
          <w:rFonts w:ascii="Times New Roman" w:hAnsi="Times New Roman" w:cs="Times New Roman"/>
        </w:rPr>
      </w:pPr>
    </w:p>
    <w:p w:rsidR="003477F0" w:rsidRDefault="003477F0"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3C5E09" w:rsidRDefault="003C5E09" w:rsidP="00F926E4">
      <w:pPr>
        <w:spacing w:after="0" w:line="240" w:lineRule="auto"/>
        <w:rPr>
          <w:rFonts w:ascii="Times New Roman" w:hAnsi="Times New Roman" w:cs="Times New Roman"/>
        </w:rPr>
      </w:pPr>
    </w:p>
    <w:p w:rsidR="004C4D37" w:rsidRPr="00456809" w:rsidRDefault="004C4D37" w:rsidP="00F926E4">
      <w:pPr>
        <w:spacing w:after="0" w:line="240" w:lineRule="auto"/>
        <w:rPr>
          <w:rFonts w:ascii="Times New Roman" w:hAnsi="Times New Roman" w:cs="Times New Roman"/>
          <w:lang w:val="ru-RU"/>
        </w:rPr>
      </w:pPr>
    </w:p>
    <w:p w:rsidR="00EF03B1" w:rsidRPr="00456809" w:rsidRDefault="00EF03B1" w:rsidP="00F926E4">
      <w:pPr>
        <w:spacing w:after="0" w:line="240" w:lineRule="auto"/>
        <w:rPr>
          <w:rFonts w:ascii="Times New Roman" w:hAnsi="Times New Roman" w:cs="Times New Roman"/>
          <w:lang w:val="ru-RU"/>
        </w:rPr>
      </w:pPr>
    </w:p>
    <w:p w:rsidR="00E0284D" w:rsidRPr="00EF03B1" w:rsidRDefault="00E0284D" w:rsidP="00E0284D">
      <w:pPr>
        <w:spacing w:after="0" w:line="240" w:lineRule="auto"/>
        <w:ind w:left="-90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EF03B1">
        <w:rPr>
          <w:rFonts w:ascii="Times New Roman" w:hAnsi="Times New Roman" w:cs="Times New Roman"/>
          <w:sz w:val="28"/>
          <w:szCs w:val="28"/>
        </w:rPr>
        <w:t xml:space="preserve">Додаток </w:t>
      </w:r>
    </w:p>
    <w:p w:rsidR="00E0284D" w:rsidRPr="00EF03B1" w:rsidRDefault="00E0284D" w:rsidP="00E0284D">
      <w:pPr>
        <w:spacing w:after="0" w:line="240" w:lineRule="auto"/>
        <w:ind w:left="-902"/>
        <w:jc w:val="both"/>
        <w:rPr>
          <w:rFonts w:ascii="Times New Roman" w:hAnsi="Times New Roman" w:cs="Times New Roman"/>
          <w:sz w:val="28"/>
          <w:szCs w:val="28"/>
        </w:rPr>
      </w:pPr>
      <w:r w:rsidRPr="00EF03B1">
        <w:rPr>
          <w:rFonts w:ascii="Times New Roman" w:hAnsi="Times New Roman" w:cs="Times New Roman"/>
          <w:sz w:val="28"/>
          <w:szCs w:val="28"/>
        </w:rPr>
        <w:t xml:space="preserve">                                 </w:t>
      </w:r>
      <w:r w:rsidR="00EF03B1" w:rsidRPr="00EF03B1">
        <w:rPr>
          <w:rFonts w:ascii="Times New Roman" w:hAnsi="Times New Roman" w:cs="Times New Roman"/>
          <w:sz w:val="28"/>
          <w:szCs w:val="28"/>
        </w:rPr>
        <w:t xml:space="preserve">                          </w:t>
      </w:r>
      <w:r w:rsidR="00EF03B1" w:rsidRPr="00EF03B1">
        <w:rPr>
          <w:rFonts w:ascii="Times New Roman" w:hAnsi="Times New Roman" w:cs="Times New Roman"/>
          <w:sz w:val="28"/>
          <w:szCs w:val="28"/>
          <w:lang w:val="ru-RU"/>
        </w:rPr>
        <w:t xml:space="preserve">            </w:t>
      </w:r>
      <w:r w:rsidR="00EF03B1" w:rsidRPr="00EF03B1">
        <w:rPr>
          <w:rFonts w:ascii="Times New Roman" w:hAnsi="Times New Roman" w:cs="Times New Roman"/>
          <w:sz w:val="28"/>
          <w:szCs w:val="28"/>
        </w:rPr>
        <w:t xml:space="preserve">   </w:t>
      </w:r>
      <w:r w:rsidR="003477F0">
        <w:rPr>
          <w:rFonts w:ascii="Times New Roman" w:hAnsi="Times New Roman" w:cs="Times New Roman"/>
          <w:sz w:val="28"/>
          <w:szCs w:val="28"/>
        </w:rPr>
        <w:t>до рішення 2</w:t>
      </w:r>
      <w:r w:rsidRPr="00EF03B1">
        <w:rPr>
          <w:rFonts w:ascii="Times New Roman" w:hAnsi="Times New Roman" w:cs="Times New Roman"/>
          <w:sz w:val="28"/>
          <w:szCs w:val="28"/>
        </w:rPr>
        <w:t xml:space="preserve"> сесії міської ради</w:t>
      </w:r>
    </w:p>
    <w:p w:rsidR="00EF03B1" w:rsidRPr="00456809" w:rsidRDefault="00E0284D" w:rsidP="00EF03B1">
      <w:pPr>
        <w:spacing w:after="0" w:line="240" w:lineRule="auto"/>
        <w:ind w:left="-902"/>
        <w:jc w:val="both"/>
        <w:rPr>
          <w:rFonts w:ascii="Times New Roman" w:hAnsi="Times New Roman" w:cs="Times New Roman"/>
          <w:sz w:val="28"/>
          <w:szCs w:val="28"/>
          <w:lang w:val="ru-RU"/>
        </w:rPr>
      </w:pPr>
      <w:r w:rsidRPr="00EF03B1">
        <w:rPr>
          <w:rFonts w:ascii="Times New Roman" w:hAnsi="Times New Roman" w:cs="Times New Roman"/>
          <w:sz w:val="28"/>
          <w:szCs w:val="28"/>
        </w:rPr>
        <w:t xml:space="preserve">                                                                </w:t>
      </w:r>
      <w:r w:rsidR="003477F0">
        <w:rPr>
          <w:rFonts w:ascii="Times New Roman" w:hAnsi="Times New Roman" w:cs="Times New Roman"/>
          <w:sz w:val="28"/>
          <w:szCs w:val="28"/>
          <w:lang w:val="ru-RU"/>
        </w:rPr>
        <w:t xml:space="preserve">          </w:t>
      </w:r>
      <w:r w:rsidR="003477F0">
        <w:rPr>
          <w:rFonts w:ascii="Times New Roman" w:hAnsi="Times New Roman" w:cs="Times New Roman"/>
          <w:sz w:val="28"/>
          <w:szCs w:val="28"/>
          <w:lang w:val="en-US"/>
        </w:rPr>
        <w:t>VIII</w:t>
      </w:r>
      <w:r w:rsidR="003477F0">
        <w:rPr>
          <w:rFonts w:ascii="Times New Roman" w:hAnsi="Times New Roman" w:cs="Times New Roman"/>
          <w:sz w:val="28"/>
          <w:szCs w:val="28"/>
        </w:rPr>
        <w:t xml:space="preserve"> скликання від 24.12.2020</w:t>
      </w:r>
      <w:r w:rsidRPr="00EF03B1">
        <w:rPr>
          <w:rFonts w:ascii="Times New Roman" w:hAnsi="Times New Roman" w:cs="Times New Roman"/>
          <w:sz w:val="28"/>
          <w:szCs w:val="28"/>
        </w:rPr>
        <w:t xml:space="preserve"> р. </w:t>
      </w:r>
    </w:p>
    <w:p w:rsidR="00E0284D" w:rsidRPr="00456809" w:rsidRDefault="00EF03B1" w:rsidP="00EF03B1">
      <w:pPr>
        <w:spacing w:after="0" w:line="240" w:lineRule="auto"/>
        <w:ind w:left="-902"/>
        <w:jc w:val="both"/>
        <w:rPr>
          <w:rFonts w:ascii="Times New Roman" w:hAnsi="Times New Roman" w:cs="Times New Roman"/>
          <w:sz w:val="28"/>
          <w:szCs w:val="28"/>
          <w:lang w:val="ru-RU"/>
        </w:rPr>
      </w:pPr>
      <w:r w:rsidRPr="00456809">
        <w:rPr>
          <w:rFonts w:ascii="Times New Roman" w:hAnsi="Times New Roman" w:cs="Times New Roman"/>
          <w:sz w:val="28"/>
          <w:szCs w:val="28"/>
          <w:lang w:val="ru-RU"/>
        </w:rPr>
        <w:t xml:space="preserve">                                                                          </w:t>
      </w:r>
      <w:r w:rsidR="00E0284D" w:rsidRPr="00EF03B1">
        <w:rPr>
          <w:rFonts w:ascii="Times New Roman" w:hAnsi="Times New Roman" w:cs="Times New Roman"/>
          <w:sz w:val="28"/>
          <w:szCs w:val="28"/>
        </w:rPr>
        <w:t xml:space="preserve">№ </w:t>
      </w:r>
      <w:r w:rsidR="003377D4">
        <w:rPr>
          <w:rFonts w:ascii="Times New Roman" w:hAnsi="Times New Roman" w:cs="Times New Roman"/>
          <w:sz w:val="28"/>
          <w:szCs w:val="28"/>
        </w:rPr>
        <w:t xml:space="preserve"> 34</w:t>
      </w:r>
      <w:r w:rsidR="003477F0">
        <w:rPr>
          <w:rFonts w:ascii="Times New Roman" w:hAnsi="Times New Roman" w:cs="Times New Roman"/>
          <w:sz w:val="28"/>
          <w:szCs w:val="28"/>
        </w:rPr>
        <w:t xml:space="preserve"> -02</w:t>
      </w:r>
      <w:r w:rsidRPr="00EF03B1">
        <w:rPr>
          <w:rFonts w:ascii="Times New Roman" w:hAnsi="Times New Roman" w:cs="Times New Roman"/>
          <w:sz w:val="28"/>
          <w:szCs w:val="28"/>
        </w:rPr>
        <w:t>-</w:t>
      </w:r>
      <w:r w:rsidRPr="00EF03B1">
        <w:rPr>
          <w:rFonts w:ascii="Times New Roman" w:hAnsi="Times New Roman" w:cs="Times New Roman"/>
          <w:sz w:val="28"/>
          <w:szCs w:val="28"/>
          <w:lang w:val="en-US"/>
        </w:rPr>
        <w:t>VII</w:t>
      </w:r>
      <w:r w:rsidR="003477F0">
        <w:rPr>
          <w:rFonts w:ascii="Times New Roman" w:hAnsi="Times New Roman" w:cs="Times New Roman"/>
          <w:sz w:val="28"/>
          <w:szCs w:val="28"/>
        </w:rPr>
        <w:t>І</w:t>
      </w:r>
      <w:r w:rsidR="00E0284D" w:rsidRPr="00EF03B1">
        <w:rPr>
          <w:rFonts w:ascii="Times New Roman" w:hAnsi="Times New Roman" w:cs="Times New Roman"/>
          <w:sz w:val="28"/>
          <w:szCs w:val="28"/>
        </w:rPr>
        <w:t xml:space="preserve"> </w:t>
      </w:r>
    </w:p>
    <w:p w:rsidR="00E0284D" w:rsidRDefault="00E0284D" w:rsidP="00F926E4">
      <w:pPr>
        <w:spacing w:after="0" w:line="240" w:lineRule="auto"/>
        <w:rPr>
          <w:rFonts w:ascii="Times New Roman" w:hAnsi="Times New Roman" w:cs="Times New Roman"/>
        </w:rPr>
      </w:pPr>
    </w:p>
    <w:p w:rsidR="003377D4" w:rsidRDefault="003377D4" w:rsidP="00F926E4">
      <w:pPr>
        <w:spacing w:after="0" w:line="240" w:lineRule="auto"/>
        <w:rPr>
          <w:rFonts w:ascii="Times New Roman" w:hAnsi="Times New Roman" w:cs="Times New Roman"/>
        </w:rPr>
      </w:pPr>
    </w:p>
    <w:p w:rsidR="003377D4" w:rsidRDefault="003377D4" w:rsidP="00F926E4">
      <w:pPr>
        <w:spacing w:after="0" w:line="240" w:lineRule="auto"/>
        <w:rPr>
          <w:rFonts w:ascii="Times New Roman" w:hAnsi="Times New Roman" w:cs="Times New Roman"/>
        </w:rPr>
      </w:pPr>
    </w:p>
    <w:p w:rsidR="00701F8D" w:rsidRPr="00701F8D" w:rsidRDefault="004C4D37" w:rsidP="00701F8D">
      <w:pPr>
        <w:spacing w:after="0" w:line="240" w:lineRule="auto"/>
        <w:jc w:val="center"/>
        <w:rPr>
          <w:rFonts w:ascii="Times New Roman" w:hAnsi="Times New Roman" w:cs="Times New Roman"/>
          <w:sz w:val="28"/>
          <w:szCs w:val="28"/>
          <w:lang w:eastAsia="uk-UA"/>
        </w:rPr>
      </w:pPr>
      <w:r>
        <w:rPr>
          <w:rFonts w:ascii="Times New Roman" w:hAnsi="Times New Roman" w:cs="Times New Roman"/>
          <w:b/>
          <w:bCs/>
          <w:sz w:val="28"/>
          <w:szCs w:val="28"/>
          <w:bdr w:val="none" w:sz="0" w:space="0" w:color="auto" w:frame="1"/>
          <w:lang w:eastAsia="uk-UA"/>
        </w:rPr>
        <w:t xml:space="preserve">    </w:t>
      </w:r>
      <w:r w:rsidR="00701F8D" w:rsidRPr="00701F8D">
        <w:rPr>
          <w:rFonts w:ascii="Times New Roman" w:hAnsi="Times New Roman" w:cs="Times New Roman"/>
          <w:b/>
          <w:bCs/>
          <w:sz w:val="28"/>
          <w:szCs w:val="28"/>
          <w:bdr w:val="none" w:sz="0" w:space="0" w:color="auto" w:frame="1"/>
          <w:lang w:eastAsia="uk-UA"/>
        </w:rPr>
        <w:t>ПРОГРАМА</w:t>
      </w:r>
    </w:p>
    <w:p w:rsidR="00701F8D" w:rsidRPr="00701F8D" w:rsidRDefault="00701F8D" w:rsidP="00701F8D">
      <w:pPr>
        <w:spacing w:after="0" w:line="240" w:lineRule="auto"/>
        <w:jc w:val="center"/>
        <w:rPr>
          <w:rFonts w:ascii="Times New Roman" w:hAnsi="Times New Roman" w:cs="Times New Roman"/>
          <w:sz w:val="28"/>
          <w:szCs w:val="28"/>
          <w:lang w:eastAsia="uk-UA"/>
        </w:rPr>
      </w:pPr>
      <w:r w:rsidRPr="00701F8D">
        <w:rPr>
          <w:rFonts w:ascii="Times New Roman" w:hAnsi="Times New Roman" w:cs="Times New Roman"/>
          <w:b/>
          <w:bCs/>
          <w:sz w:val="28"/>
          <w:szCs w:val="28"/>
          <w:bdr w:val="none" w:sz="0" w:space="0" w:color="auto" w:frame="1"/>
          <w:lang w:eastAsia="uk-UA"/>
        </w:rPr>
        <w:t>СОЦІАЛЬНО-ЕКОНОМІЧНОГО ТА КУЛЬТУРНОГО РОЗВИТКУ</w:t>
      </w:r>
    </w:p>
    <w:p w:rsidR="00701F8D" w:rsidRPr="00701F8D" w:rsidRDefault="00701F8D" w:rsidP="00701F8D">
      <w:pPr>
        <w:spacing w:after="0" w:line="240" w:lineRule="auto"/>
        <w:jc w:val="center"/>
        <w:rPr>
          <w:rFonts w:ascii="Times New Roman" w:hAnsi="Times New Roman" w:cs="Times New Roman"/>
          <w:b/>
          <w:bCs/>
          <w:sz w:val="28"/>
          <w:szCs w:val="28"/>
          <w:bdr w:val="none" w:sz="0" w:space="0" w:color="auto" w:frame="1"/>
          <w:lang w:eastAsia="uk-UA"/>
        </w:rPr>
      </w:pPr>
      <w:r w:rsidRPr="00701F8D">
        <w:rPr>
          <w:rFonts w:ascii="Times New Roman" w:hAnsi="Times New Roman" w:cs="Times New Roman"/>
          <w:b/>
          <w:bCs/>
          <w:sz w:val="28"/>
          <w:szCs w:val="28"/>
          <w:bdr w:val="none" w:sz="0" w:space="0" w:color="auto" w:frame="1"/>
          <w:lang w:eastAsia="uk-UA"/>
        </w:rPr>
        <w:t>ТЕТІЇВСЬКОЇ МІСЬКОЇ ТЕРИТОРІАЛЬНОЇ ГРОМАДИ НА 2021 РІК</w:t>
      </w:r>
    </w:p>
    <w:p w:rsidR="00701F8D" w:rsidRPr="00701F8D" w:rsidRDefault="00701F8D" w:rsidP="004C4D37">
      <w:pPr>
        <w:spacing w:after="0" w:line="240" w:lineRule="auto"/>
        <w:rPr>
          <w:rFonts w:ascii="Times New Roman" w:hAnsi="Times New Roman" w:cs="Times New Roman"/>
          <w:b/>
          <w:bCs/>
          <w:sz w:val="28"/>
          <w:szCs w:val="28"/>
          <w:bdr w:val="none" w:sz="0" w:space="0" w:color="auto" w:frame="1"/>
          <w:lang w:eastAsia="uk-UA"/>
        </w:rPr>
      </w:pPr>
    </w:p>
    <w:p w:rsidR="00701F8D" w:rsidRPr="00701F8D" w:rsidRDefault="00701F8D" w:rsidP="00701F8D">
      <w:pPr>
        <w:widowControl w:val="0"/>
        <w:spacing w:after="0" w:line="240" w:lineRule="auto"/>
        <w:jc w:val="center"/>
        <w:rPr>
          <w:rFonts w:ascii="Times New Roman" w:hAnsi="Times New Roman" w:cs="Times New Roman"/>
          <w:b/>
          <w:bCs/>
          <w:sz w:val="28"/>
          <w:szCs w:val="28"/>
        </w:rPr>
      </w:pPr>
    </w:p>
    <w:p w:rsidR="00701F8D" w:rsidRPr="00701F8D" w:rsidRDefault="00701F8D" w:rsidP="00CC6BA5">
      <w:pPr>
        <w:pStyle w:val="a7"/>
        <w:widowControl w:val="0"/>
        <w:numPr>
          <w:ilvl w:val="0"/>
          <w:numId w:val="1"/>
        </w:numPr>
        <w:spacing w:after="0" w:line="240" w:lineRule="auto"/>
        <w:ind w:left="0" w:firstLine="284"/>
        <w:jc w:val="center"/>
        <w:rPr>
          <w:rFonts w:ascii="Times New Roman" w:hAnsi="Times New Roman" w:cs="Times New Roman"/>
          <w:b/>
          <w:bCs/>
          <w:sz w:val="28"/>
          <w:szCs w:val="28"/>
        </w:rPr>
      </w:pPr>
      <w:r w:rsidRPr="00701F8D">
        <w:rPr>
          <w:rFonts w:ascii="Times New Roman" w:hAnsi="Times New Roman" w:cs="Times New Roman"/>
          <w:b/>
          <w:bCs/>
          <w:sz w:val="28"/>
          <w:szCs w:val="28"/>
        </w:rPr>
        <w:t>Вступ</w:t>
      </w:r>
    </w:p>
    <w:p w:rsidR="00701F8D" w:rsidRPr="00701F8D" w:rsidRDefault="00701F8D" w:rsidP="00701F8D">
      <w:pPr>
        <w:pStyle w:val="a7"/>
        <w:widowControl w:val="0"/>
        <w:spacing w:after="0" w:line="240" w:lineRule="auto"/>
        <w:ind w:left="1080"/>
        <w:rPr>
          <w:rFonts w:ascii="Times New Roman" w:hAnsi="Times New Roman" w:cs="Times New Roman"/>
          <w:b/>
          <w:bCs/>
          <w:sz w:val="28"/>
          <w:szCs w:val="28"/>
        </w:rPr>
      </w:pPr>
    </w:p>
    <w:p w:rsidR="00701F8D" w:rsidRPr="00701F8D" w:rsidRDefault="00701F8D" w:rsidP="00701F8D">
      <w:pPr>
        <w:spacing w:after="0" w:line="240" w:lineRule="auto"/>
        <w:ind w:firstLine="709"/>
        <w:jc w:val="both"/>
        <w:rPr>
          <w:rFonts w:ascii="Times New Roman" w:hAnsi="Times New Roman" w:cs="Times New Roman"/>
          <w:b/>
          <w:bCs/>
          <w:sz w:val="28"/>
          <w:szCs w:val="28"/>
          <w:bdr w:val="none" w:sz="0" w:space="0" w:color="auto" w:frame="1"/>
          <w:lang w:eastAsia="uk-UA"/>
        </w:rPr>
      </w:pPr>
      <w:r w:rsidRPr="00701F8D">
        <w:rPr>
          <w:rFonts w:ascii="Times New Roman" w:hAnsi="Times New Roman" w:cs="Times New Roman"/>
          <w:b/>
          <w:bCs/>
          <w:sz w:val="28"/>
          <w:szCs w:val="28"/>
          <w:bdr w:val="none" w:sz="0" w:space="0" w:color="auto" w:frame="1"/>
          <w:lang w:eastAsia="uk-UA"/>
        </w:rPr>
        <w:t>Мета</w:t>
      </w:r>
      <w:r w:rsidR="004C4D37">
        <w:rPr>
          <w:rFonts w:ascii="Times New Roman" w:hAnsi="Times New Roman" w:cs="Times New Roman"/>
          <w:b/>
          <w:bCs/>
          <w:sz w:val="28"/>
          <w:szCs w:val="28"/>
          <w:bdr w:val="none" w:sz="0" w:space="0" w:color="auto" w:frame="1"/>
          <w:lang w:eastAsia="uk-UA"/>
        </w:rPr>
        <w:t> та завдання діяльності програми</w:t>
      </w:r>
      <w:r w:rsidRPr="00701F8D">
        <w:rPr>
          <w:rFonts w:ascii="Times New Roman" w:hAnsi="Times New Roman" w:cs="Times New Roman"/>
          <w:b/>
          <w:bCs/>
          <w:sz w:val="28"/>
          <w:szCs w:val="28"/>
          <w:bdr w:val="none" w:sz="0" w:space="0" w:color="auto" w:frame="1"/>
          <w:lang w:eastAsia="uk-UA"/>
        </w:rPr>
        <w:t xml:space="preserve"> соціально-економічного та культурного розвитку Тетіївської міської територіальної громади на 2021 рік.</w:t>
      </w:r>
    </w:p>
    <w:p w:rsidR="00701F8D" w:rsidRPr="00701F8D" w:rsidRDefault="00701F8D" w:rsidP="00701F8D">
      <w:pPr>
        <w:pStyle w:val="a9"/>
        <w:spacing w:before="0" w:beforeAutospacing="0" w:after="0" w:afterAutospacing="0"/>
        <w:ind w:firstLine="709"/>
        <w:jc w:val="both"/>
        <w:rPr>
          <w:sz w:val="28"/>
          <w:szCs w:val="28"/>
        </w:rPr>
      </w:pPr>
      <w:r w:rsidRPr="00701F8D">
        <w:rPr>
          <w:sz w:val="28"/>
          <w:szCs w:val="28"/>
        </w:rPr>
        <w:t>Програма соціально-економічного та культурного розвитку Тетіївської територіальної громади (далі – Програма)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2027 року, Стратегії розвитку Київської області на 2021-2027 роки і Плану заходів з реалізації у 2021-2023 роках та Стратегії розвитку Тетіївської ОТГ на 2019-2023 роки.</w:t>
      </w:r>
    </w:p>
    <w:p w:rsidR="00701F8D" w:rsidRPr="00701F8D" w:rsidRDefault="00701F8D" w:rsidP="00701F8D">
      <w:pPr>
        <w:pStyle w:val="a9"/>
        <w:spacing w:before="0" w:beforeAutospacing="0" w:after="0" w:afterAutospacing="0"/>
        <w:ind w:firstLine="709"/>
        <w:jc w:val="both"/>
        <w:rPr>
          <w:sz w:val="28"/>
          <w:szCs w:val="28"/>
        </w:rPr>
      </w:pPr>
      <w:r w:rsidRPr="00701F8D">
        <w:rPr>
          <w:sz w:val="28"/>
          <w:szCs w:val="28"/>
        </w:rPr>
        <w:t>Головною метою Програми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високих екологічних стандартів, та внаслідок цього підвищення конкурентоспроможності громади,  доступності широкого спектру соціальних послуг та зростання добробуту населення.</w:t>
      </w:r>
    </w:p>
    <w:p w:rsidR="00701F8D" w:rsidRPr="00701F8D" w:rsidRDefault="00701F8D" w:rsidP="00701F8D">
      <w:pPr>
        <w:pStyle w:val="a9"/>
        <w:spacing w:before="0" w:beforeAutospacing="0" w:after="0" w:afterAutospacing="0"/>
        <w:ind w:firstLine="709"/>
        <w:jc w:val="both"/>
        <w:rPr>
          <w:sz w:val="28"/>
          <w:szCs w:val="28"/>
        </w:rPr>
      </w:pPr>
      <w:r w:rsidRPr="00701F8D">
        <w:rPr>
          <w:sz w:val="28"/>
          <w:szCs w:val="28"/>
        </w:rPr>
        <w:t xml:space="preserve">Програма ґрунтується на аналізі розвитку міської та сільської економіки, поточної економічної ситуації, актуальних проблем соціально - економічного та культурного розвитку, пріоритетів, та визначає оперативні цілі і заходи соціально - економічної та культурної політики місцевої влади, критерії ефективності її реалізації </w:t>
      </w:r>
      <w:r w:rsidRPr="00701F8D">
        <w:rPr>
          <w:color w:val="000000"/>
          <w:sz w:val="28"/>
          <w:szCs w:val="28"/>
        </w:rPr>
        <w:t>на основі</w:t>
      </w:r>
      <w:r w:rsidRPr="00701F8D">
        <w:rPr>
          <w:sz w:val="28"/>
          <w:szCs w:val="28"/>
        </w:rPr>
        <w:t xml:space="preserve"> прогнозних показників соціально - економічного і культурного розвитку на 2021 рік.  </w:t>
      </w:r>
    </w:p>
    <w:p w:rsidR="00701F8D" w:rsidRPr="00701F8D" w:rsidRDefault="00701F8D" w:rsidP="00701F8D">
      <w:pPr>
        <w:pStyle w:val="a9"/>
        <w:spacing w:before="0" w:beforeAutospacing="0" w:after="0" w:afterAutospacing="0"/>
        <w:ind w:firstLine="360"/>
        <w:jc w:val="both"/>
        <w:rPr>
          <w:sz w:val="28"/>
          <w:szCs w:val="28"/>
        </w:rPr>
      </w:pPr>
      <w:r w:rsidRPr="00701F8D">
        <w:rPr>
          <w:sz w:val="28"/>
          <w:szCs w:val="28"/>
        </w:rPr>
        <w:t>Основною метою Програми є загальне підвищення суспільного добробуту населення.</w:t>
      </w:r>
    </w:p>
    <w:p w:rsidR="00701F8D" w:rsidRPr="00701F8D" w:rsidRDefault="00701F8D" w:rsidP="00701F8D">
      <w:pPr>
        <w:pStyle w:val="a9"/>
        <w:spacing w:before="0" w:beforeAutospacing="0" w:after="0" w:afterAutospacing="0"/>
        <w:ind w:firstLine="360"/>
        <w:jc w:val="both"/>
        <w:rPr>
          <w:sz w:val="28"/>
          <w:szCs w:val="28"/>
        </w:rPr>
      </w:pPr>
      <w:r w:rsidRPr="00701F8D">
        <w:rPr>
          <w:sz w:val="28"/>
          <w:szCs w:val="28"/>
        </w:rPr>
        <w:t>Програма є основою для формування та раціонального використання фінансових ресурсів відповідно до визначених цілей і завдань соціально-економічного та культурного розвитку Тетіївської громади на 2021 рік.</w:t>
      </w:r>
    </w:p>
    <w:p w:rsidR="00701F8D" w:rsidRPr="00701F8D" w:rsidRDefault="00701F8D" w:rsidP="00701F8D">
      <w:pPr>
        <w:pStyle w:val="a9"/>
        <w:spacing w:before="0" w:beforeAutospacing="0" w:after="0" w:afterAutospacing="0"/>
        <w:ind w:firstLine="360"/>
        <w:jc w:val="both"/>
        <w:rPr>
          <w:sz w:val="28"/>
          <w:szCs w:val="28"/>
        </w:rPr>
      </w:pPr>
      <w:r w:rsidRPr="00701F8D">
        <w:rPr>
          <w:sz w:val="28"/>
          <w:szCs w:val="28"/>
        </w:rPr>
        <w:t>Відповідальні за виконання заходів Програми – Тетіївської міської ради, постійні депутатські комісії,  управління, відділи та структурні підрозділи Тетіївської міської ради в межах компетенції та повноважень.</w:t>
      </w:r>
    </w:p>
    <w:p w:rsidR="00701F8D" w:rsidRPr="00701F8D" w:rsidRDefault="00701F8D" w:rsidP="00701F8D">
      <w:pPr>
        <w:widowControl w:val="0"/>
        <w:tabs>
          <w:tab w:val="left" w:pos="9720"/>
        </w:tabs>
        <w:spacing w:after="0" w:line="240" w:lineRule="auto"/>
        <w:ind w:firstLine="720"/>
        <w:jc w:val="both"/>
        <w:rPr>
          <w:rFonts w:ascii="Times New Roman" w:hAnsi="Times New Roman" w:cs="Times New Roman"/>
          <w:b/>
          <w:bCs/>
          <w:sz w:val="28"/>
          <w:szCs w:val="28"/>
        </w:rPr>
      </w:pPr>
    </w:p>
    <w:p w:rsidR="00701F8D" w:rsidRPr="00701F8D" w:rsidRDefault="00701F8D" w:rsidP="00701F8D">
      <w:pPr>
        <w:widowControl w:val="0"/>
        <w:tabs>
          <w:tab w:val="left" w:pos="9720"/>
        </w:tabs>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lastRenderedPageBreak/>
        <w:t xml:space="preserve">2. Соціально-економічна характеристика  </w:t>
      </w:r>
    </w:p>
    <w:p w:rsidR="00701F8D" w:rsidRPr="00701F8D" w:rsidRDefault="004C4D37" w:rsidP="00701F8D">
      <w:pPr>
        <w:widowControl w:val="0"/>
        <w:tabs>
          <w:tab w:val="left" w:pos="9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Тетіївської </w:t>
      </w:r>
      <w:r w:rsidR="00701F8D" w:rsidRPr="00701F8D">
        <w:rPr>
          <w:rFonts w:ascii="Times New Roman" w:hAnsi="Times New Roman" w:cs="Times New Roman"/>
          <w:b/>
          <w:bCs/>
          <w:sz w:val="28"/>
          <w:szCs w:val="28"/>
        </w:rPr>
        <w:t xml:space="preserve"> територіальної громади</w:t>
      </w:r>
    </w:p>
    <w:p w:rsidR="00701F8D" w:rsidRPr="00701F8D" w:rsidRDefault="00701F8D" w:rsidP="00701F8D">
      <w:pPr>
        <w:widowControl w:val="0"/>
        <w:tabs>
          <w:tab w:val="left" w:pos="9720"/>
        </w:tabs>
        <w:spacing w:after="0" w:line="240" w:lineRule="auto"/>
        <w:ind w:firstLine="720"/>
        <w:jc w:val="both"/>
        <w:rPr>
          <w:rFonts w:ascii="Times New Roman" w:hAnsi="Times New Roman" w:cs="Times New Roman"/>
          <w:b/>
          <w:bCs/>
          <w:sz w:val="28"/>
          <w:szCs w:val="28"/>
        </w:rPr>
      </w:pPr>
    </w:p>
    <w:p w:rsidR="00701F8D" w:rsidRPr="00701F8D" w:rsidRDefault="00701F8D" w:rsidP="00701F8D">
      <w:pPr>
        <w:widowControl w:val="0"/>
        <w:tabs>
          <w:tab w:val="left" w:pos="9720"/>
        </w:tabs>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t>2.1. Загальна характеристика</w:t>
      </w:r>
    </w:p>
    <w:p w:rsidR="00701F8D" w:rsidRPr="00701F8D" w:rsidRDefault="00701F8D" w:rsidP="00701F8D">
      <w:pPr>
        <w:pStyle w:val="a9"/>
        <w:spacing w:before="0" w:beforeAutospacing="0" w:after="0" w:afterAutospacing="0"/>
        <w:ind w:firstLine="567"/>
        <w:jc w:val="both"/>
        <w:rPr>
          <w:sz w:val="28"/>
          <w:szCs w:val="28"/>
        </w:rPr>
      </w:pPr>
      <w:r w:rsidRPr="00701F8D">
        <w:rPr>
          <w:noProof/>
          <w:sz w:val="28"/>
          <w:szCs w:val="28"/>
        </w:rPr>
        <w:drawing>
          <wp:anchor distT="0" distB="0" distL="114300" distR="114300" simplePos="0" relativeHeight="251659264" behindDoc="0" locked="0" layoutInCell="1" allowOverlap="1" wp14:anchorId="1645B3D2" wp14:editId="0B102D73">
            <wp:simplePos x="0" y="0"/>
            <wp:positionH relativeFrom="column">
              <wp:posOffset>862965</wp:posOffset>
            </wp:positionH>
            <wp:positionV relativeFrom="paragraph">
              <wp:posOffset>327660</wp:posOffset>
            </wp:positionV>
            <wp:extent cx="4048125" cy="3657600"/>
            <wp:effectExtent l="0" t="0" r="9525" b="0"/>
            <wp:wrapSquare wrapText="bothSides"/>
            <wp:docPr id="2" name="Рисунок 2" descr="Tetiiv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iiv кар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F8D" w:rsidRPr="00701F8D" w:rsidRDefault="00701F8D" w:rsidP="00701F8D">
      <w:pPr>
        <w:pStyle w:val="a9"/>
        <w:spacing w:before="0" w:beforeAutospacing="0" w:after="0" w:afterAutospacing="0"/>
        <w:ind w:firstLine="567"/>
        <w:jc w:val="both"/>
        <w:rPr>
          <w:sz w:val="28"/>
          <w:szCs w:val="28"/>
        </w:rPr>
      </w:pPr>
      <w:r w:rsidRPr="00701F8D">
        <w:rPr>
          <w:sz w:val="28"/>
          <w:szCs w:val="28"/>
        </w:rPr>
        <w:t>Тетіївська територіальна громада базується на території Тетіївського району.</w:t>
      </w:r>
    </w:p>
    <w:p w:rsidR="00701F8D" w:rsidRPr="00701F8D" w:rsidRDefault="00701F8D" w:rsidP="00701F8D">
      <w:pPr>
        <w:pStyle w:val="a7"/>
        <w:spacing w:after="0" w:line="240" w:lineRule="auto"/>
        <w:ind w:left="0" w:firstLine="567"/>
        <w:jc w:val="both"/>
        <w:rPr>
          <w:rFonts w:ascii="Times New Roman" w:hAnsi="Times New Roman" w:cs="Times New Roman"/>
          <w:sz w:val="28"/>
          <w:szCs w:val="28"/>
        </w:rPr>
      </w:pPr>
      <w:r w:rsidRPr="00701F8D">
        <w:rPr>
          <w:rFonts w:ascii="Times New Roman" w:hAnsi="Times New Roman" w:cs="Times New Roman"/>
          <w:sz w:val="28"/>
          <w:szCs w:val="28"/>
        </w:rPr>
        <w:t>Громада розташовується у південно-західній частині Київської області.</w:t>
      </w:r>
    </w:p>
    <w:p w:rsidR="00701F8D" w:rsidRPr="00701F8D" w:rsidRDefault="00701F8D" w:rsidP="00701F8D">
      <w:pPr>
        <w:pStyle w:val="a7"/>
        <w:spacing w:after="0" w:line="240" w:lineRule="auto"/>
        <w:ind w:left="0" w:firstLine="567"/>
        <w:jc w:val="both"/>
        <w:rPr>
          <w:rFonts w:ascii="Times New Roman" w:hAnsi="Times New Roman" w:cs="Times New Roman"/>
          <w:sz w:val="28"/>
          <w:szCs w:val="28"/>
        </w:rPr>
      </w:pPr>
      <w:r w:rsidRPr="00701F8D">
        <w:rPr>
          <w:rFonts w:ascii="Times New Roman" w:hAnsi="Times New Roman" w:cs="Times New Roman"/>
          <w:sz w:val="28"/>
          <w:szCs w:val="28"/>
        </w:rPr>
        <w:t>До складу громади увійшло 34 населених пункти, у тому числі 1 місто, 0 селищ, 33 села.</w:t>
      </w:r>
    </w:p>
    <w:p w:rsidR="00701F8D" w:rsidRPr="00701F8D" w:rsidRDefault="00701F8D" w:rsidP="00701F8D">
      <w:pPr>
        <w:pStyle w:val="a7"/>
        <w:spacing w:after="0" w:line="240" w:lineRule="auto"/>
        <w:ind w:left="0" w:firstLine="567"/>
        <w:jc w:val="both"/>
        <w:rPr>
          <w:rFonts w:ascii="Times New Roman" w:hAnsi="Times New Roman" w:cs="Times New Roman"/>
          <w:sz w:val="28"/>
          <w:szCs w:val="28"/>
        </w:rPr>
      </w:pPr>
      <w:r w:rsidRPr="00701F8D">
        <w:rPr>
          <w:rFonts w:ascii="Times New Roman" w:hAnsi="Times New Roman" w:cs="Times New Roman"/>
          <w:sz w:val="28"/>
          <w:szCs w:val="28"/>
        </w:rPr>
        <w:t>Мінімальна відстань населених пунктів до адміністративного центру складає – 7 км, максимальна - 25 км.</w:t>
      </w:r>
    </w:p>
    <w:p w:rsidR="004C4D37" w:rsidRDefault="00701F8D" w:rsidP="00805967">
      <w:pPr>
        <w:pStyle w:val="a7"/>
        <w:spacing w:after="0" w:line="240" w:lineRule="auto"/>
        <w:ind w:left="0" w:firstLine="567"/>
        <w:jc w:val="both"/>
        <w:rPr>
          <w:rFonts w:ascii="Times New Roman" w:hAnsi="Times New Roman" w:cs="Times New Roman"/>
          <w:sz w:val="28"/>
          <w:szCs w:val="28"/>
        </w:rPr>
      </w:pPr>
      <w:r w:rsidRPr="00701F8D">
        <w:rPr>
          <w:rFonts w:ascii="Times New Roman" w:hAnsi="Times New Roman" w:cs="Times New Roman"/>
          <w:sz w:val="28"/>
          <w:szCs w:val="28"/>
        </w:rPr>
        <w:t>Загальна площа громади – 758 км</w:t>
      </w:r>
      <w:r w:rsidRPr="00701F8D">
        <w:rPr>
          <w:rFonts w:ascii="Times New Roman" w:hAnsi="Times New Roman" w:cs="Times New Roman"/>
          <w:sz w:val="28"/>
          <w:szCs w:val="28"/>
          <w:vertAlign w:val="superscript"/>
        </w:rPr>
        <w:t>2</w:t>
      </w:r>
      <w:r w:rsidRPr="00701F8D">
        <w:rPr>
          <w:rFonts w:ascii="Times New Roman" w:hAnsi="Times New Roman" w:cs="Times New Roman"/>
          <w:sz w:val="28"/>
          <w:szCs w:val="28"/>
        </w:rPr>
        <w:t>.</w:t>
      </w:r>
    </w:p>
    <w:p w:rsidR="00701F8D" w:rsidRPr="00701F8D" w:rsidRDefault="00701F8D" w:rsidP="00701F8D">
      <w:pPr>
        <w:spacing w:after="0" w:line="240" w:lineRule="auto"/>
        <w:rPr>
          <w:rFonts w:ascii="Times New Roman" w:hAnsi="Times New Roman" w:cs="Times New Roman"/>
          <w:sz w:val="28"/>
          <w:szCs w:val="28"/>
        </w:rPr>
      </w:pPr>
    </w:p>
    <w:p w:rsidR="00701F8D" w:rsidRPr="00701F8D" w:rsidRDefault="00701F8D" w:rsidP="00701F8D">
      <w:pPr>
        <w:widowControl w:val="0"/>
        <w:tabs>
          <w:tab w:val="left" w:pos="9720"/>
        </w:tabs>
        <w:spacing w:after="0" w:line="240" w:lineRule="auto"/>
        <w:ind w:firstLine="720"/>
        <w:jc w:val="center"/>
        <w:rPr>
          <w:rFonts w:ascii="Times New Roman" w:hAnsi="Times New Roman" w:cs="Times New Roman"/>
          <w:b/>
          <w:bCs/>
          <w:sz w:val="28"/>
          <w:szCs w:val="28"/>
        </w:rPr>
      </w:pPr>
      <w:r w:rsidRPr="00701F8D">
        <w:rPr>
          <w:rFonts w:ascii="Times New Roman" w:hAnsi="Times New Roman" w:cs="Times New Roman"/>
          <w:b/>
          <w:bCs/>
          <w:sz w:val="28"/>
          <w:szCs w:val="28"/>
        </w:rPr>
        <w:t>2.2. Демографічна ситуація</w:t>
      </w:r>
    </w:p>
    <w:p w:rsidR="00AC0B4A" w:rsidRPr="00701F8D" w:rsidRDefault="00701F8D" w:rsidP="00AC0B4A">
      <w:pPr>
        <w:widowControl w:val="0"/>
        <w:tabs>
          <w:tab w:val="left" w:pos="9720"/>
        </w:tabs>
        <w:spacing w:after="0" w:line="240" w:lineRule="auto"/>
        <w:ind w:firstLine="720"/>
        <w:jc w:val="both"/>
        <w:rPr>
          <w:rFonts w:ascii="Times New Roman" w:hAnsi="Times New Roman" w:cs="Times New Roman"/>
          <w:sz w:val="28"/>
          <w:szCs w:val="28"/>
        </w:rPr>
      </w:pPr>
      <w:r w:rsidRPr="00701F8D">
        <w:rPr>
          <w:rFonts w:ascii="Times New Roman" w:hAnsi="Times New Roman" w:cs="Times New Roman"/>
          <w:sz w:val="28"/>
          <w:szCs w:val="28"/>
        </w:rPr>
        <w:t>Сучасна демографічна ситуація в Тетіївській територіальній громаді склалася під впливом історичного розвитку території, природного та механічного руху населення.</w:t>
      </w:r>
    </w:p>
    <w:p w:rsidR="00701F8D" w:rsidRPr="00701F8D" w:rsidRDefault="00701F8D" w:rsidP="00701F8D">
      <w:pPr>
        <w:widowControl w:val="0"/>
        <w:tabs>
          <w:tab w:val="left" w:pos="9720"/>
        </w:tabs>
        <w:spacing w:after="0" w:line="240" w:lineRule="auto"/>
        <w:ind w:firstLine="720"/>
        <w:jc w:val="both"/>
        <w:rPr>
          <w:rFonts w:ascii="Times New Roman" w:hAnsi="Times New Roman" w:cs="Times New Roman"/>
          <w:sz w:val="28"/>
          <w:szCs w:val="28"/>
        </w:rPr>
      </w:pPr>
      <w:r w:rsidRPr="00701F8D">
        <w:rPr>
          <w:rFonts w:ascii="Times New Roman" w:hAnsi="Times New Roman" w:cs="Times New Roman"/>
          <w:sz w:val="28"/>
          <w:szCs w:val="28"/>
        </w:rPr>
        <w:t xml:space="preserve">В загальній структурі населення громади перше місце посідає місто Тетіїв з чисельністю міського населення в 13032 чол., решта населення громади відноситься до сільського і складає 18899 чол. </w:t>
      </w:r>
    </w:p>
    <w:p w:rsidR="00701F8D" w:rsidRPr="00701F8D" w:rsidRDefault="00701F8D" w:rsidP="00701F8D">
      <w:pPr>
        <w:pStyle w:val="a9"/>
        <w:spacing w:before="0" w:beforeAutospacing="0" w:after="0" w:afterAutospacing="0"/>
        <w:ind w:firstLine="709"/>
        <w:jc w:val="both"/>
        <w:rPr>
          <w:sz w:val="28"/>
          <w:szCs w:val="28"/>
        </w:rPr>
      </w:pPr>
      <w:r w:rsidRPr="00701F8D">
        <w:rPr>
          <w:sz w:val="28"/>
          <w:szCs w:val="28"/>
        </w:rPr>
        <w:t>Загальна кількість мешканців громади складає 31931 осіб.</w:t>
      </w:r>
    </w:p>
    <w:p w:rsidR="00701F8D" w:rsidRPr="00701F8D" w:rsidRDefault="00701F8D" w:rsidP="00701F8D">
      <w:pPr>
        <w:spacing w:after="0" w:line="240" w:lineRule="auto"/>
        <w:rPr>
          <w:rFonts w:ascii="Times New Roman" w:hAnsi="Times New Roman" w:cs="Times New Roman"/>
          <w:sz w:val="28"/>
          <w:szCs w:val="28"/>
        </w:rPr>
      </w:pPr>
    </w:p>
    <w:p w:rsidR="00701F8D" w:rsidRPr="00701F8D" w:rsidRDefault="00701F8D" w:rsidP="00CC6BA5">
      <w:pPr>
        <w:numPr>
          <w:ilvl w:val="1"/>
          <w:numId w:val="2"/>
        </w:numPr>
        <w:spacing w:after="0" w:line="240" w:lineRule="auto"/>
        <w:contextualSpacing/>
        <w:jc w:val="center"/>
        <w:rPr>
          <w:rFonts w:ascii="Times New Roman" w:hAnsi="Times New Roman" w:cs="Times New Roman"/>
          <w:b/>
          <w:sz w:val="28"/>
          <w:szCs w:val="28"/>
        </w:rPr>
      </w:pPr>
      <w:r w:rsidRPr="00701F8D">
        <w:rPr>
          <w:rFonts w:ascii="Times New Roman" w:hAnsi="Times New Roman" w:cs="Times New Roman"/>
          <w:b/>
          <w:sz w:val="28"/>
          <w:szCs w:val="28"/>
        </w:rPr>
        <w:t>. Транспортне сполучення</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r w:rsidRPr="00701F8D">
        <w:rPr>
          <w:rFonts w:ascii="Times New Roman" w:hAnsi="Times New Roman" w:cs="Times New Roman"/>
          <w:sz w:val="28"/>
          <w:szCs w:val="28"/>
        </w:rPr>
        <w:t xml:space="preserve">Щоденно здійснюється 94 рейси на 33 автобусних маршрутах.  </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proofErr w:type="spellStart"/>
      <w:r w:rsidRPr="00701F8D">
        <w:rPr>
          <w:rFonts w:ascii="Times New Roman" w:hAnsi="Times New Roman" w:cs="Times New Roman"/>
          <w:sz w:val="28"/>
          <w:szCs w:val="28"/>
        </w:rPr>
        <w:t>Вулично-дорожна</w:t>
      </w:r>
      <w:proofErr w:type="spellEnd"/>
      <w:r w:rsidRPr="00701F8D">
        <w:rPr>
          <w:rFonts w:ascii="Times New Roman" w:hAnsi="Times New Roman" w:cs="Times New Roman"/>
          <w:sz w:val="28"/>
          <w:szCs w:val="28"/>
        </w:rPr>
        <w:t xml:space="preserve"> мережа громади нараховує:</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r w:rsidRPr="00701F8D">
        <w:rPr>
          <w:rFonts w:ascii="Times New Roman" w:hAnsi="Times New Roman" w:cs="Times New Roman"/>
          <w:sz w:val="28"/>
          <w:szCs w:val="28"/>
        </w:rPr>
        <w:t xml:space="preserve">-  по місту Тетієву загальна протяжність доріг складає 125 км, та налічує 111 вулиць та 48 провулків. Із них з асфальтобетонним покриттям - 80 вулиць загальною протяжністю 70 км.; з біло щебеневим покриттям 69 </w:t>
      </w:r>
      <w:r w:rsidRPr="00701F8D">
        <w:rPr>
          <w:rFonts w:ascii="Times New Roman" w:hAnsi="Times New Roman" w:cs="Times New Roman"/>
          <w:sz w:val="28"/>
          <w:szCs w:val="28"/>
        </w:rPr>
        <w:lastRenderedPageBreak/>
        <w:t>вулиць загальною протяжністю 40 км., ґрунтове – 10 вулиць протяжністю 15 км.</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r w:rsidRPr="00701F8D">
        <w:rPr>
          <w:rFonts w:ascii="Times New Roman" w:hAnsi="Times New Roman" w:cs="Times New Roman"/>
          <w:sz w:val="28"/>
          <w:szCs w:val="28"/>
        </w:rPr>
        <w:t xml:space="preserve">- по селам, що входять до громади </w:t>
      </w:r>
      <w:proofErr w:type="spellStart"/>
      <w:r w:rsidRPr="00701F8D">
        <w:rPr>
          <w:rFonts w:ascii="Times New Roman" w:hAnsi="Times New Roman" w:cs="Times New Roman"/>
          <w:sz w:val="28"/>
          <w:szCs w:val="28"/>
        </w:rPr>
        <w:t>вулично-дорожна</w:t>
      </w:r>
      <w:proofErr w:type="spellEnd"/>
      <w:r w:rsidRPr="00701F8D">
        <w:rPr>
          <w:rFonts w:ascii="Times New Roman" w:hAnsi="Times New Roman" w:cs="Times New Roman"/>
          <w:sz w:val="28"/>
          <w:szCs w:val="28"/>
        </w:rPr>
        <w:t xml:space="preserve"> мережа налічує 198 вулиць, із них з асфальтним покриттям 109 вулиць, біло щебеневим – 49 вулиць, ґрунтовим покриттям – 39 та 1 з чорно щебеневим покриттям.</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r w:rsidRPr="00701F8D">
        <w:rPr>
          <w:rFonts w:ascii="Times New Roman" w:hAnsi="Times New Roman" w:cs="Times New Roman"/>
          <w:sz w:val="28"/>
          <w:szCs w:val="28"/>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капітального ремонту, а подекуди і повної заміни дорожнього покриття. Щороку проводиться ямковий ремонт доріг, але ці заходи не можуть в повній мірі вирішити проблему.</w:t>
      </w:r>
    </w:p>
    <w:p w:rsidR="00701F8D" w:rsidRPr="00701F8D" w:rsidRDefault="00701F8D" w:rsidP="00701F8D">
      <w:pPr>
        <w:spacing w:after="0" w:line="240" w:lineRule="auto"/>
        <w:ind w:firstLine="567"/>
        <w:contextualSpacing/>
        <w:jc w:val="both"/>
        <w:rPr>
          <w:rFonts w:ascii="Times New Roman" w:hAnsi="Times New Roman" w:cs="Times New Roman"/>
          <w:sz w:val="28"/>
          <w:szCs w:val="28"/>
        </w:rPr>
      </w:pPr>
    </w:p>
    <w:p w:rsidR="00701F8D" w:rsidRPr="00701F8D" w:rsidRDefault="00701F8D" w:rsidP="00701F8D">
      <w:pPr>
        <w:widowControl w:val="0"/>
        <w:tabs>
          <w:tab w:val="left" w:pos="720"/>
        </w:tabs>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t>2.4. Енергопостачання та комунальні послуги</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Систему енергопостачання в </w:t>
      </w:r>
      <w:proofErr w:type="spellStart"/>
      <w:r w:rsidRPr="00701F8D">
        <w:rPr>
          <w:rFonts w:ascii="Times New Roman" w:hAnsi="Times New Roman" w:cs="Times New Roman"/>
          <w:sz w:val="28"/>
          <w:szCs w:val="28"/>
        </w:rPr>
        <w:t>Тетїівській</w:t>
      </w:r>
      <w:proofErr w:type="spellEnd"/>
      <w:r w:rsidRPr="00701F8D">
        <w:rPr>
          <w:rFonts w:ascii="Times New Roman" w:hAnsi="Times New Roman" w:cs="Times New Roman"/>
          <w:sz w:val="28"/>
          <w:szCs w:val="28"/>
        </w:rPr>
        <w:t xml:space="preserve"> громаді представляє Тетіївський районний підрозділ </w:t>
      </w:r>
      <w:proofErr w:type="spellStart"/>
      <w:r w:rsidRPr="00701F8D">
        <w:rPr>
          <w:rFonts w:ascii="Times New Roman" w:hAnsi="Times New Roman" w:cs="Times New Roman"/>
          <w:sz w:val="28"/>
          <w:szCs w:val="28"/>
        </w:rPr>
        <w:t>ПрАТ</w:t>
      </w:r>
      <w:proofErr w:type="spellEnd"/>
      <w:r w:rsidRPr="00701F8D">
        <w:rPr>
          <w:rFonts w:ascii="Times New Roman" w:hAnsi="Times New Roman" w:cs="Times New Roman"/>
          <w:sz w:val="28"/>
          <w:szCs w:val="28"/>
        </w:rPr>
        <w:t xml:space="preserve"> «</w:t>
      </w:r>
      <w:proofErr w:type="spellStart"/>
      <w:r w:rsidRPr="00701F8D">
        <w:rPr>
          <w:rFonts w:ascii="Times New Roman" w:hAnsi="Times New Roman" w:cs="Times New Roman"/>
          <w:sz w:val="28"/>
          <w:szCs w:val="28"/>
        </w:rPr>
        <w:t>Київобленерго</w:t>
      </w:r>
      <w:proofErr w:type="spellEnd"/>
      <w:r w:rsidRPr="00701F8D">
        <w:rPr>
          <w:rFonts w:ascii="Times New Roman" w:hAnsi="Times New Roman" w:cs="Times New Roman"/>
          <w:sz w:val="28"/>
          <w:szCs w:val="28"/>
        </w:rPr>
        <w:t xml:space="preserve">» - компанія, що здійснює передачу та постачання електроенергії електромережами споживача Київської області та Тетіївського громади в цілому.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Систему газопостачання в </w:t>
      </w:r>
      <w:proofErr w:type="spellStart"/>
      <w:r w:rsidRPr="00701F8D">
        <w:rPr>
          <w:rFonts w:ascii="Times New Roman" w:hAnsi="Times New Roman" w:cs="Times New Roman"/>
          <w:sz w:val="28"/>
          <w:szCs w:val="28"/>
        </w:rPr>
        <w:t>Тетїівській</w:t>
      </w:r>
      <w:proofErr w:type="spellEnd"/>
      <w:r w:rsidRPr="00701F8D">
        <w:rPr>
          <w:rFonts w:ascii="Times New Roman" w:hAnsi="Times New Roman" w:cs="Times New Roman"/>
          <w:sz w:val="28"/>
          <w:szCs w:val="28"/>
        </w:rPr>
        <w:t xml:space="preserve"> громаді представляє Тетіївська філія ПАТ «</w:t>
      </w:r>
      <w:proofErr w:type="spellStart"/>
      <w:r w:rsidRPr="00701F8D">
        <w:rPr>
          <w:rFonts w:ascii="Times New Roman" w:hAnsi="Times New Roman" w:cs="Times New Roman"/>
          <w:sz w:val="28"/>
          <w:szCs w:val="28"/>
        </w:rPr>
        <w:t>Київоблгаз</w:t>
      </w:r>
      <w:proofErr w:type="spellEnd"/>
      <w:r w:rsidRPr="00701F8D">
        <w:rPr>
          <w:rFonts w:ascii="Times New Roman" w:hAnsi="Times New Roman" w:cs="Times New Roman"/>
          <w:sz w:val="28"/>
          <w:szCs w:val="28"/>
        </w:rPr>
        <w:t xml:space="preserve">» - компанія, що здійснює передачу та постачання природного газу споживача Київської області та Тетіївського громади в цілому.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Систему теплопостачання в Тетіївській громаді представляє КП «</w:t>
      </w:r>
      <w:proofErr w:type="spellStart"/>
      <w:r w:rsidRPr="00701F8D">
        <w:rPr>
          <w:rFonts w:ascii="Times New Roman" w:hAnsi="Times New Roman" w:cs="Times New Roman"/>
          <w:sz w:val="28"/>
          <w:szCs w:val="28"/>
        </w:rPr>
        <w:t>Тетіївтепломережа</w:t>
      </w:r>
      <w:proofErr w:type="spellEnd"/>
      <w:r w:rsidRPr="00701F8D">
        <w:rPr>
          <w:rFonts w:ascii="Times New Roman" w:hAnsi="Times New Roman" w:cs="Times New Roman"/>
          <w:sz w:val="28"/>
          <w:szCs w:val="28"/>
        </w:rPr>
        <w:t>».</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Систему водопостачання та водовідведення в </w:t>
      </w:r>
      <w:proofErr w:type="spellStart"/>
      <w:r w:rsidRPr="00701F8D">
        <w:rPr>
          <w:rFonts w:ascii="Times New Roman" w:hAnsi="Times New Roman" w:cs="Times New Roman"/>
          <w:sz w:val="28"/>
          <w:szCs w:val="28"/>
        </w:rPr>
        <w:t>Тетїівській</w:t>
      </w:r>
      <w:proofErr w:type="spellEnd"/>
      <w:r w:rsidRPr="00701F8D">
        <w:rPr>
          <w:rFonts w:ascii="Times New Roman" w:hAnsi="Times New Roman" w:cs="Times New Roman"/>
          <w:sz w:val="28"/>
          <w:szCs w:val="28"/>
        </w:rPr>
        <w:t xml:space="preserve"> громаді представляє ВУ ВКГ «</w:t>
      </w:r>
      <w:proofErr w:type="spellStart"/>
      <w:r w:rsidRPr="00701F8D">
        <w:rPr>
          <w:rFonts w:ascii="Times New Roman" w:hAnsi="Times New Roman" w:cs="Times New Roman"/>
          <w:sz w:val="28"/>
          <w:szCs w:val="28"/>
        </w:rPr>
        <w:t>Тетіївводоканал</w:t>
      </w:r>
      <w:proofErr w:type="spellEnd"/>
      <w:r w:rsidRPr="00701F8D">
        <w:rPr>
          <w:rFonts w:ascii="Times New Roman" w:hAnsi="Times New Roman" w:cs="Times New Roman"/>
          <w:sz w:val="28"/>
          <w:szCs w:val="28"/>
        </w:rPr>
        <w:t>». Станом на 01.01.2021 року ВУ ВКГ «</w:t>
      </w:r>
      <w:proofErr w:type="spellStart"/>
      <w:r w:rsidRPr="00701F8D">
        <w:rPr>
          <w:rFonts w:ascii="Times New Roman" w:hAnsi="Times New Roman" w:cs="Times New Roman"/>
          <w:sz w:val="28"/>
          <w:szCs w:val="28"/>
        </w:rPr>
        <w:t>Тетіївводоканал</w:t>
      </w:r>
      <w:proofErr w:type="spellEnd"/>
      <w:r w:rsidRPr="00701F8D">
        <w:rPr>
          <w:rFonts w:ascii="Times New Roman" w:hAnsi="Times New Roman" w:cs="Times New Roman"/>
          <w:sz w:val="28"/>
          <w:szCs w:val="28"/>
        </w:rPr>
        <w:t>» по водопостачанню обслуговує:</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населення  - 9,0 тис. чоловік  (3603 абонентських рахунки);</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підприємства та організації (в т.ч. ФОП) – 144.</w:t>
      </w:r>
    </w:p>
    <w:p w:rsidR="00805967" w:rsidRPr="00701F8D" w:rsidRDefault="00701F8D" w:rsidP="00AC0B4A">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Протяжність  розподільчих мереж – 129,78 км., середній діаметр мереж – 100 мм., середній вік мереж – 34 роки. На  водопровідній мережі встановлено 2 водорозбірні колонки та 23 пожежних гідранти. Водопостачання м. Тетієва здійснюється з підземних </w:t>
      </w:r>
      <w:proofErr w:type="spellStart"/>
      <w:r w:rsidRPr="00701F8D">
        <w:rPr>
          <w:rFonts w:ascii="Times New Roman" w:hAnsi="Times New Roman" w:cs="Times New Roman"/>
          <w:sz w:val="28"/>
          <w:szCs w:val="28"/>
        </w:rPr>
        <w:t>вододжерел</w:t>
      </w:r>
      <w:proofErr w:type="spellEnd"/>
      <w:r w:rsidRPr="00701F8D">
        <w:rPr>
          <w:rFonts w:ascii="Times New Roman" w:hAnsi="Times New Roman" w:cs="Times New Roman"/>
          <w:sz w:val="28"/>
          <w:szCs w:val="28"/>
        </w:rPr>
        <w:t>, що знаходяться переважно на Південно-Східній ділянці Тетіївського родовища. На балансі підприємства знаходиться 10 артезіанських свердловин, 3 водонапірні вежі та 2 резервуари чистої води.  Також наявні очисні споруди. Система водовідведення  – повна та роздільна. Протяжність каналізаційних мереж - 32,8 км, середній вік мереж -26 років, середній діаметр мереж – 250 мм. Кількість КНС – 8 шт.</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На території Тетіївської громади наявний полігон твердих побутових відходів, що знаходиться за межами міста та обслуговується КП «Благоустрій». Даним підприємством надаються послуги благоустрою міста, поточний ремонт дорожнього покриття, збирання, сортування та вивезення  ТПВ, освітлення вулиць міста.</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Управитель багатоповерхового житлового фонду Тетіївської громади являється КП «Благоустрій». Також даному підприємству підпорядковано обслуговування міських кладовищ. Станом на 01.01.2021 р. житловий фонд комунальної власності складає 62 багатоповерхових будинків з них 41 будинок  комунальної власності, загальна житлова площа складає 89,412 тис. </w:t>
      </w:r>
      <w:r w:rsidRPr="00701F8D">
        <w:rPr>
          <w:rFonts w:ascii="Times New Roman" w:hAnsi="Times New Roman" w:cs="Times New Roman"/>
          <w:sz w:val="28"/>
          <w:szCs w:val="28"/>
        </w:rPr>
        <w:lastRenderedPageBreak/>
        <w:t xml:space="preserve">кв. м., також в місті налічується близько 5100 індивідуальних житлових будинків житлова площа яких складає 459,000 тис. кв. м.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КП «</w:t>
      </w:r>
      <w:proofErr w:type="spellStart"/>
      <w:r w:rsidRPr="00701F8D">
        <w:rPr>
          <w:rFonts w:ascii="Times New Roman" w:hAnsi="Times New Roman" w:cs="Times New Roman"/>
          <w:sz w:val="28"/>
          <w:szCs w:val="28"/>
        </w:rPr>
        <w:t>Дібрівка-Обрій</w:t>
      </w:r>
      <w:proofErr w:type="spellEnd"/>
      <w:r w:rsidRPr="00701F8D">
        <w:rPr>
          <w:rFonts w:ascii="Times New Roman" w:hAnsi="Times New Roman" w:cs="Times New Roman"/>
          <w:sz w:val="28"/>
          <w:szCs w:val="28"/>
        </w:rPr>
        <w:t>» забезпечує благоустрій сіл громади, встановлення освітлення, вивіз сміття в селах.</w:t>
      </w:r>
    </w:p>
    <w:p w:rsidR="00701F8D" w:rsidRPr="00701F8D" w:rsidRDefault="00701F8D" w:rsidP="00701F8D">
      <w:pPr>
        <w:spacing w:after="0" w:line="240" w:lineRule="auto"/>
        <w:ind w:firstLine="708"/>
        <w:jc w:val="both"/>
        <w:rPr>
          <w:rFonts w:ascii="Times New Roman" w:hAnsi="Times New Roman" w:cs="Times New Roman"/>
          <w:sz w:val="28"/>
          <w:szCs w:val="28"/>
          <w:shd w:val="clear" w:color="auto" w:fill="FFFFFF"/>
        </w:rPr>
      </w:pPr>
      <w:r w:rsidRPr="00701F8D">
        <w:rPr>
          <w:rFonts w:ascii="Times New Roman" w:hAnsi="Times New Roman" w:cs="Times New Roman"/>
          <w:sz w:val="28"/>
          <w:szCs w:val="28"/>
        </w:rPr>
        <w:t xml:space="preserve">КП «Тетіївське МБТІ»  забезпечує </w:t>
      </w:r>
      <w:r w:rsidRPr="00701F8D">
        <w:rPr>
          <w:rFonts w:ascii="Times New Roman" w:hAnsi="Times New Roman" w:cs="Times New Roman"/>
          <w:sz w:val="28"/>
          <w:szCs w:val="28"/>
          <w:shd w:val="clear" w:color="auto" w:fill="FFFFFF"/>
        </w:rPr>
        <w:t xml:space="preserve">технічну інвентаризації,  паспортизація  і оцінку житлових  будинків, </w:t>
      </w:r>
      <w:proofErr w:type="spellStart"/>
      <w:r w:rsidRPr="00701F8D">
        <w:rPr>
          <w:rFonts w:ascii="Times New Roman" w:hAnsi="Times New Roman" w:cs="Times New Roman"/>
          <w:sz w:val="28"/>
          <w:szCs w:val="28"/>
          <w:shd w:val="clear" w:color="auto" w:fill="FFFFFF"/>
        </w:rPr>
        <w:t>будинків</w:t>
      </w:r>
      <w:proofErr w:type="spellEnd"/>
      <w:r w:rsidRPr="00701F8D">
        <w:rPr>
          <w:rFonts w:ascii="Times New Roman" w:hAnsi="Times New Roman" w:cs="Times New Roman"/>
          <w:sz w:val="28"/>
          <w:szCs w:val="28"/>
          <w:shd w:val="clear" w:color="auto" w:fill="FFFFFF"/>
        </w:rPr>
        <w:t xml:space="preserve"> і  споруд громадського та виробничого призначення, господарських будівель, господарських споруд, садових та дачних будинків, гаражів незалежно від форми  власності. </w:t>
      </w:r>
    </w:p>
    <w:p w:rsidR="00701F8D" w:rsidRPr="00701F8D" w:rsidRDefault="00701F8D" w:rsidP="00701F8D">
      <w:pPr>
        <w:spacing w:after="0" w:line="240" w:lineRule="auto"/>
        <w:ind w:firstLine="708"/>
        <w:jc w:val="both"/>
        <w:rPr>
          <w:rFonts w:ascii="Times New Roman" w:hAnsi="Times New Roman" w:cs="Times New Roman"/>
          <w:sz w:val="28"/>
          <w:szCs w:val="28"/>
          <w:shd w:val="clear" w:color="auto" w:fill="FFFFFF"/>
        </w:rPr>
      </w:pPr>
      <w:r w:rsidRPr="00701F8D">
        <w:rPr>
          <w:rFonts w:ascii="Times New Roman" w:hAnsi="Times New Roman" w:cs="Times New Roman"/>
          <w:sz w:val="28"/>
          <w:szCs w:val="28"/>
          <w:shd w:val="clear" w:color="auto" w:fill="FFFFFF"/>
        </w:rPr>
        <w:t>ДП ДЗ «</w:t>
      </w:r>
      <w:proofErr w:type="spellStart"/>
      <w:r w:rsidRPr="00701F8D">
        <w:rPr>
          <w:rFonts w:ascii="Times New Roman" w:hAnsi="Times New Roman" w:cs="Times New Roman"/>
          <w:sz w:val="28"/>
          <w:szCs w:val="28"/>
          <w:shd w:val="clear" w:color="auto" w:fill="FFFFFF"/>
        </w:rPr>
        <w:t>УкрПочта</w:t>
      </w:r>
      <w:proofErr w:type="spellEnd"/>
      <w:r w:rsidRPr="00701F8D">
        <w:rPr>
          <w:rFonts w:ascii="Times New Roman" w:hAnsi="Times New Roman" w:cs="Times New Roman"/>
          <w:sz w:val="28"/>
          <w:szCs w:val="28"/>
          <w:shd w:val="clear" w:color="auto" w:fill="FFFFFF"/>
        </w:rPr>
        <w:t>» підприємство поштового зв'язку.</w:t>
      </w:r>
    </w:p>
    <w:p w:rsidR="00701F8D" w:rsidRPr="00701F8D" w:rsidRDefault="00701F8D" w:rsidP="00701F8D">
      <w:p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Послуги Інтернету надають:</w:t>
      </w:r>
    </w:p>
    <w:p w:rsidR="00701F8D" w:rsidRPr="00701F8D" w:rsidRDefault="00701F8D" w:rsidP="00CC6BA5">
      <w:pPr>
        <w:numPr>
          <w:ilvl w:val="0"/>
          <w:numId w:val="3"/>
        </w:numPr>
        <w:spacing w:after="0" w:line="240" w:lineRule="auto"/>
        <w:ind w:left="142" w:firstLine="709"/>
        <w:jc w:val="both"/>
        <w:rPr>
          <w:rFonts w:ascii="Times New Roman" w:hAnsi="Times New Roman" w:cs="Times New Roman"/>
          <w:sz w:val="28"/>
          <w:szCs w:val="28"/>
        </w:rPr>
      </w:pPr>
      <w:r w:rsidRPr="00701F8D">
        <w:rPr>
          <w:rFonts w:ascii="Times New Roman" w:hAnsi="Times New Roman" w:cs="Times New Roman"/>
          <w:sz w:val="28"/>
          <w:szCs w:val="28"/>
          <w:shd w:val="clear" w:color="auto" w:fill="FFFFFF"/>
        </w:rPr>
        <w:t xml:space="preserve">ПАТ «Укртелеком» надання послуг зв’язку та </w:t>
      </w:r>
      <w:proofErr w:type="spellStart"/>
      <w:r w:rsidRPr="00701F8D">
        <w:rPr>
          <w:rFonts w:ascii="Times New Roman" w:hAnsi="Times New Roman" w:cs="Times New Roman"/>
          <w:sz w:val="28"/>
          <w:szCs w:val="28"/>
          <w:shd w:val="clear" w:color="auto" w:fill="FFFFFF"/>
        </w:rPr>
        <w:t>інтернет</w:t>
      </w:r>
      <w:proofErr w:type="spellEnd"/>
      <w:r w:rsidRPr="00701F8D">
        <w:rPr>
          <w:rFonts w:ascii="Times New Roman" w:hAnsi="Times New Roman" w:cs="Times New Roman"/>
          <w:sz w:val="28"/>
          <w:szCs w:val="28"/>
          <w:shd w:val="clear" w:color="auto" w:fill="FFFFFF"/>
        </w:rPr>
        <w:t xml:space="preserve"> </w:t>
      </w:r>
      <w:r w:rsidRPr="00701F8D">
        <w:rPr>
          <w:rFonts w:ascii="Times New Roman" w:hAnsi="Times New Roman" w:cs="Times New Roman"/>
          <w:sz w:val="28"/>
          <w:szCs w:val="28"/>
        </w:rPr>
        <w:t>(сполучення ADSL). Охоплення території – за наявності підключення до телефонної лінії</w:t>
      </w:r>
    </w:p>
    <w:p w:rsidR="00701F8D" w:rsidRPr="00701F8D" w:rsidRDefault="00701F8D" w:rsidP="00CC6BA5">
      <w:pPr>
        <w:numPr>
          <w:ilvl w:val="0"/>
          <w:numId w:val="3"/>
        </w:numPr>
        <w:spacing w:after="0" w:line="240" w:lineRule="auto"/>
        <w:ind w:left="142" w:firstLine="709"/>
        <w:jc w:val="both"/>
        <w:rPr>
          <w:rFonts w:ascii="Times New Roman" w:hAnsi="Times New Roman" w:cs="Times New Roman"/>
          <w:sz w:val="28"/>
          <w:szCs w:val="28"/>
        </w:rPr>
      </w:pPr>
      <w:r w:rsidRPr="00701F8D">
        <w:rPr>
          <w:rFonts w:ascii="Times New Roman" w:hAnsi="Times New Roman" w:cs="Times New Roman"/>
          <w:sz w:val="28"/>
          <w:szCs w:val="28"/>
        </w:rPr>
        <w:t>«</w:t>
      </w:r>
      <w:proofErr w:type="spellStart"/>
      <w:r w:rsidRPr="00701F8D">
        <w:rPr>
          <w:rFonts w:ascii="Times New Roman" w:hAnsi="Times New Roman" w:cs="Times New Roman"/>
          <w:sz w:val="28"/>
          <w:szCs w:val="28"/>
        </w:rPr>
        <w:t>Інтертелеком</w:t>
      </w:r>
      <w:proofErr w:type="spellEnd"/>
      <w:r w:rsidRPr="00701F8D">
        <w:rPr>
          <w:rFonts w:ascii="Times New Roman" w:hAnsi="Times New Roman" w:cs="Times New Roman"/>
          <w:sz w:val="28"/>
          <w:szCs w:val="28"/>
        </w:rPr>
        <w:t>» (сполучення CDMA). Охоплення території – 50%.</w:t>
      </w:r>
    </w:p>
    <w:p w:rsidR="00701F8D" w:rsidRPr="00701F8D" w:rsidRDefault="00701F8D" w:rsidP="00CC6BA5">
      <w:pPr>
        <w:numPr>
          <w:ilvl w:val="0"/>
          <w:numId w:val="3"/>
        </w:numPr>
        <w:spacing w:after="0" w:line="240" w:lineRule="auto"/>
        <w:ind w:left="142" w:firstLine="709"/>
        <w:jc w:val="both"/>
        <w:rPr>
          <w:rFonts w:ascii="Times New Roman" w:hAnsi="Times New Roman" w:cs="Times New Roman"/>
          <w:sz w:val="28"/>
          <w:szCs w:val="28"/>
        </w:rPr>
      </w:pPr>
      <w:proofErr w:type="spellStart"/>
      <w:r w:rsidRPr="00701F8D">
        <w:rPr>
          <w:rFonts w:ascii="Times New Roman" w:hAnsi="Times New Roman" w:cs="Times New Roman"/>
          <w:sz w:val="28"/>
          <w:szCs w:val="28"/>
        </w:rPr>
        <w:t>ТетіївТелеком</w:t>
      </w:r>
      <w:proofErr w:type="spellEnd"/>
      <w:r w:rsidRPr="00701F8D">
        <w:rPr>
          <w:rFonts w:ascii="Times New Roman" w:hAnsi="Times New Roman" w:cs="Times New Roman"/>
          <w:sz w:val="28"/>
          <w:szCs w:val="28"/>
        </w:rPr>
        <w:t xml:space="preserve"> надання послуг </w:t>
      </w:r>
      <w:proofErr w:type="spellStart"/>
      <w:r w:rsidRPr="00701F8D">
        <w:rPr>
          <w:rFonts w:ascii="Times New Roman" w:hAnsi="Times New Roman" w:cs="Times New Roman"/>
          <w:sz w:val="28"/>
          <w:szCs w:val="28"/>
        </w:rPr>
        <w:t>інтернет</w:t>
      </w:r>
      <w:proofErr w:type="spellEnd"/>
      <w:r w:rsidRPr="00701F8D">
        <w:rPr>
          <w:rFonts w:ascii="Times New Roman" w:hAnsi="Times New Roman" w:cs="Times New Roman"/>
          <w:sz w:val="28"/>
          <w:szCs w:val="28"/>
        </w:rPr>
        <w:t xml:space="preserve"> з використанням </w:t>
      </w:r>
      <w:proofErr w:type="spellStart"/>
      <w:r w:rsidRPr="00701F8D">
        <w:rPr>
          <w:rFonts w:ascii="Times New Roman" w:hAnsi="Times New Roman" w:cs="Times New Roman"/>
          <w:sz w:val="28"/>
          <w:szCs w:val="28"/>
        </w:rPr>
        <w:t>гігабітних</w:t>
      </w:r>
      <w:proofErr w:type="spellEnd"/>
      <w:r w:rsidRPr="00701F8D">
        <w:rPr>
          <w:rFonts w:ascii="Times New Roman" w:hAnsi="Times New Roman" w:cs="Times New Roman"/>
          <w:sz w:val="28"/>
          <w:szCs w:val="28"/>
        </w:rPr>
        <w:t xml:space="preserve"> оптоволоконних магістралей та сучасного комутаційного обладнання.</w:t>
      </w:r>
    </w:p>
    <w:p w:rsidR="00701F8D" w:rsidRPr="00701F8D" w:rsidRDefault="00701F8D" w:rsidP="00CC6BA5">
      <w:pPr>
        <w:numPr>
          <w:ilvl w:val="0"/>
          <w:numId w:val="3"/>
        </w:numPr>
        <w:spacing w:after="0" w:line="240" w:lineRule="auto"/>
        <w:ind w:left="142" w:firstLine="709"/>
        <w:jc w:val="both"/>
        <w:rPr>
          <w:rFonts w:ascii="Times New Roman" w:hAnsi="Times New Roman" w:cs="Times New Roman"/>
          <w:sz w:val="28"/>
          <w:szCs w:val="28"/>
        </w:rPr>
      </w:pPr>
      <w:proofErr w:type="spellStart"/>
      <w:r w:rsidRPr="00701F8D">
        <w:rPr>
          <w:rFonts w:ascii="Times New Roman" w:hAnsi="Times New Roman" w:cs="Times New Roman"/>
          <w:sz w:val="28"/>
          <w:szCs w:val="28"/>
          <w:lang w:val="en-US"/>
        </w:rPr>
        <w:t>Satok</w:t>
      </w:r>
      <w:proofErr w:type="spellEnd"/>
      <w:r w:rsidRPr="00701F8D">
        <w:rPr>
          <w:rFonts w:ascii="Times New Roman" w:hAnsi="Times New Roman" w:cs="Times New Roman"/>
          <w:sz w:val="28"/>
          <w:szCs w:val="28"/>
        </w:rPr>
        <w:t xml:space="preserve"> надання послуг </w:t>
      </w:r>
      <w:proofErr w:type="spellStart"/>
      <w:r w:rsidRPr="00701F8D">
        <w:rPr>
          <w:rFonts w:ascii="Times New Roman" w:hAnsi="Times New Roman" w:cs="Times New Roman"/>
          <w:sz w:val="28"/>
          <w:szCs w:val="28"/>
        </w:rPr>
        <w:t>інтернет</w:t>
      </w:r>
      <w:proofErr w:type="spellEnd"/>
      <w:r w:rsidRPr="00701F8D">
        <w:rPr>
          <w:rFonts w:ascii="Times New Roman" w:hAnsi="Times New Roman" w:cs="Times New Roman"/>
          <w:sz w:val="28"/>
          <w:szCs w:val="28"/>
        </w:rPr>
        <w:t xml:space="preserve"> з використанням </w:t>
      </w:r>
      <w:proofErr w:type="spellStart"/>
      <w:r w:rsidRPr="00701F8D">
        <w:rPr>
          <w:rFonts w:ascii="Times New Roman" w:hAnsi="Times New Roman" w:cs="Times New Roman"/>
          <w:sz w:val="28"/>
          <w:szCs w:val="28"/>
        </w:rPr>
        <w:t>гігабітних</w:t>
      </w:r>
      <w:proofErr w:type="spellEnd"/>
      <w:r w:rsidRPr="00701F8D">
        <w:rPr>
          <w:rFonts w:ascii="Times New Roman" w:hAnsi="Times New Roman" w:cs="Times New Roman"/>
          <w:sz w:val="28"/>
          <w:szCs w:val="28"/>
        </w:rPr>
        <w:t xml:space="preserve"> оптоволоконних магістралей та сучасного комутаційного обладнання.</w:t>
      </w:r>
    </w:p>
    <w:p w:rsidR="00701F8D" w:rsidRPr="00701F8D" w:rsidRDefault="00701F8D" w:rsidP="00CC6BA5">
      <w:pPr>
        <w:numPr>
          <w:ilvl w:val="0"/>
          <w:numId w:val="3"/>
        </w:numPr>
        <w:spacing w:after="0" w:line="240" w:lineRule="auto"/>
        <w:ind w:left="142" w:firstLine="709"/>
        <w:jc w:val="both"/>
        <w:rPr>
          <w:rFonts w:ascii="Times New Roman" w:hAnsi="Times New Roman" w:cs="Times New Roman"/>
          <w:sz w:val="28"/>
          <w:szCs w:val="28"/>
        </w:rPr>
      </w:pPr>
      <w:r w:rsidRPr="00701F8D">
        <w:rPr>
          <w:rFonts w:ascii="Times New Roman" w:hAnsi="Times New Roman" w:cs="Times New Roman"/>
          <w:sz w:val="28"/>
          <w:szCs w:val="28"/>
        </w:rPr>
        <w:t xml:space="preserve">БКМ надання послуг </w:t>
      </w:r>
      <w:proofErr w:type="spellStart"/>
      <w:r w:rsidRPr="00701F8D">
        <w:rPr>
          <w:rFonts w:ascii="Times New Roman" w:hAnsi="Times New Roman" w:cs="Times New Roman"/>
          <w:sz w:val="28"/>
          <w:szCs w:val="28"/>
        </w:rPr>
        <w:t>інтернет</w:t>
      </w:r>
      <w:proofErr w:type="spellEnd"/>
      <w:r w:rsidRPr="00701F8D">
        <w:rPr>
          <w:rFonts w:ascii="Times New Roman" w:hAnsi="Times New Roman" w:cs="Times New Roman"/>
          <w:sz w:val="28"/>
          <w:szCs w:val="28"/>
        </w:rPr>
        <w:t xml:space="preserve"> з використанням </w:t>
      </w:r>
      <w:proofErr w:type="spellStart"/>
      <w:r w:rsidRPr="00701F8D">
        <w:rPr>
          <w:rFonts w:ascii="Times New Roman" w:hAnsi="Times New Roman" w:cs="Times New Roman"/>
          <w:sz w:val="28"/>
          <w:szCs w:val="28"/>
        </w:rPr>
        <w:t>гігабітних</w:t>
      </w:r>
      <w:proofErr w:type="spellEnd"/>
      <w:r w:rsidRPr="00701F8D">
        <w:rPr>
          <w:rFonts w:ascii="Times New Roman" w:hAnsi="Times New Roman" w:cs="Times New Roman"/>
          <w:sz w:val="28"/>
          <w:szCs w:val="28"/>
        </w:rPr>
        <w:t xml:space="preserve"> оптоволоконних магістралей та сучасного комутаційного обладнання.</w:t>
      </w:r>
    </w:p>
    <w:p w:rsidR="00701F8D" w:rsidRPr="00701F8D" w:rsidRDefault="00701F8D" w:rsidP="00701F8D">
      <w:pPr>
        <w:spacing w:after="0" w:line="240" w:lineRule="auto"/>
        <w:rPr>
          <w:rFonts w:ascii="Times New Roman" w:hAnsi="Times New Roman" w:cs="Times New Roman"/>
          <w:b/>
          <w:bCs/>
          <w:sz w:val="28"/>
          <w:szCs w:val="28"/>
        </w:rPr>
      </w:pPr>
    </w:p>
    <w:p w:rsidR="00701F8D" w:rsidRPr="00701F8D" w:rsidRDefault="00701F8D" w:rsidP="00701F8D">
      <w:pPr>
        <w:spacing w:after="0" w:line="240" w:lineRule="auto"/>
        <w:ind w:firstLine="708"/>
        <w:jc w:val="center"/>
        <w:rPr>
          <w:rFonts w:ascii="Times New Roman" w:hAnsi="Times New Roman" w:cs="Times New Roman"/>
          <w:b/>
          <w:bCs/>
          <w:sz w:val="28"/>
          <w:szCs w:val="28"/>
        </w:rPr>
      </w:pPr>
      <w:r w:rsidRPr="00701F8D">
        <w:rPr>
          <w:rFonts w:ascii="Times New Roman" w:hAnsi="Times New Roman" w:cs="Times New Roman"/>
          <w:b/>
          <w:bCs/>
          <w:sz w:val="28"/>
          <w:szCs w:val="28"/>
        </w:rPr>
        <w:t>2.5. Засоби масової інформації</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Газета «Тетіївська Земля» є основними друкованими засобами масової інформації Тетіївської територіальної громади.</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 xml:space="preserve">Інші засоби через які може здійснюватися донесення інформації в громаді це </w:t>
      </w:r>
      <w:proofErr w:type="spellStart"/>
      <w:r w:rsidRPr="00701F8D">
        <w:rPr>
          <w:rFonts w:ascii="Times New Roman" w:hAnsi="Times New Roman" w:cs="Times New Roman"/>
          <w:sz w:val="28"/>
          <w:szCs w:val="28"/>
        </w:rPr>
        <w:t>інтернет</w:t>
      </w:r>
      <w:proofErr w:type="spellEnd"/>
      <w:r w:rsidRPr="00701F8D">
        <w:rPr>
          <w:rFonts w:ascii="Times New Roman" w:hAnsi="Times New Roman" w:cs="Times New Roman"/>
          <w:sz w:val="28"/>
          <w:szCs w:val="28"/>
        </w:rPr>
        <w:t xml:space="preserve"> – спільноти:</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«Тетіївська міська рада» (соціальна мережа Facebook.com);</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Тетіївська територіальна громада (соціальна мережа Facebook.com);</w:t>
      </w:r>
    </w:p>
    <w:p w:rsidR="00701F8D" w:rsidRPr="00701F8D" w:rsidRDefault="00701F8D" w:rsidP="00701F8D">
      <w:pPr>
        <w:spacing w:after="0" w:line="240" w:lineRule="auto"/>
        <w:ind w:left="720"/>
        <w:rPr>
          <w:rFonts w:ascii="Times New Roman" w:hAnsi="Times New Roman" w:cs="Times New Roman"/>
          <w:sz w:val="28"/>
          <w:szCs w:val="28"/>
        </w:rPr>
      </w:pPr>
      <w:r w:rsidRPr="00701F8D">
        <w:rPr>
          <w:rFonts w:ascii="Times New Roman" w:hAnsi="Times New Roman" w:cs="Times New Roman"/>
          <w:sz w:val="28"/>
          <w:szCs w:val="28"/>
        </w:rPr>
        <w:t xml:space="preserve">Офіційні </w:t>
      </w:r>
      <w:proofErr w:type="spellStart"/>
      <w:r w:rsidRPr="00701F8D">
        <w:rPr>
          <w:rFonts w:ascii="Times New Roman" w:hAnsi="Times New Roman" w:cs="Times New Roman"/>
          <w:sz w:val="28"/>
          <w:szCs w:val="28"/>
        </w:rPr>
        <w:t>інтернет</w:t>
      </w:r>
      <w:proofErr w:type="spellEnd"/>
      <w:r w:rsidRPr="00701F8D">
        <w:rPr>
          <w:rFonts w:ascii="Times New Roman" w:hAnsi="Times New Roman" w:cs="Times New Roman"/>
          <w:sz w:val="28"/>
          <w:szCs w:val="28"/>
        </w:rPr>
        <w:t xml:space="preserve"> сайти:</w:t>
      </w:r>
    </w:p>
    <w:p w:rsidR="00701F8D" w:rsidRPr="00701F8D" w:rsidRDefault="00CE1B02" w:rsidP="00CC6BA5">
      <w:pPr>
        <w:numPr>
          <w:ilvl w:val="0"/>
          <w:numId w:val="3"/>
        </w:numPr>
        <w:spacing w:after="0" w:line="240" w:lineRule="auto"/>
        <w:ind w:hanging="11"/>
        <w:rPr>
          <w:rFonts w:ascii="Times New Roman" w:hAnsi="Times New Roman" w:cs="Times New Roman"/>
          <w:sz w:val="28"/>
          <w:szCs w:val="28"/>
        </w:rPr>
      </w:pPr>
      <w:hyperlink r:id="rId9" w:history="1">
        <w:r w:rsidR="00701F8D" w:rsidRPr="004C4D37">
          <w:rPr>
            <w:rFonts w:ascii="Times New Roman" w:hAnsi="Times New Roman" w:cs="Times New Roman"/>
            <w:sz w:val="28"/>
            <w:szCs w:val="28"/>
            <w:u w:val="single"/>
          </w:rPr>
          <w:t>http://tetiivmiskrada.gov.ua/</w:t>
        </w:r>
      </w:hyperlink>
      <w:r w:rsidR="00701F8D" w:rsidRPr="004C4D37">
        <w:rPr>
          <w:rFonts w:ascii="Times New Roman" w:hAnsi="Times New Roman" w:cs="Times New Roman"/>
          <w:sz w:val="28"/>
          <w:szCs w:val="28"/>
        </w:rPr>
        <w:t xml:space="preserve">  </w:t>
      </w:r>
      <w:r w:rsidR="00701F8D" w:rsidRPr="00701F8D">
        <w:rPr>
          <w:rFonts w:ascii="Times New Roman" w:hAnsi="Times New Roman" w:cs="Times New Roman"/>
          <w:sz w:val="28"/>
          <w:szCs w:val="28"/>
        </w:rPr>
        <w:t xml:space="preserve">- Тетіївська міська рада; </w:t>
      </w:r>
    </w:p>
    <w:p w:rsidR="00701F8D" w:rsidRPr="00701F8D" w:rsidRDefault="00CE1B02" w:rsidP="00CC6BA5">
      <w:pPr>
        <w:numPr>
          <w:ilvl w:val="0"/>
          <w:numId w:val="3"/>
        </w:numPr>
        <w:spacing w:after="0" w:line="240" w:lineRule="auto"/>
        <w:ind w:hanging="11"/>
        <w:rPr>
          <w:rFonts w:ascii="Times New Roman" w:hAnsi="Times New Roman" w:cs="Times New Roman"/>
          <w:sz w:val="28"/>
          <w:szCs w:val="28"/>
        </w:rPr>
      </w:pPr>
      <w:hyperlink r:id="rId10" w:history="1">
        <w:r w:rsidR="00701F8D" w:rsidRPr="004C4D37">
          <w:rPr>
            <w:rFonts w:ascii="Times New Roman" w:hAnsi="Times New Roman" w:cs="Times New Roman"/>
            <w:sz w:val="28"/>
            <w:szCs w:val="28"/>
            <w:u w:val="single"/>
          </w:rPr>
          <w:t>http://tet.gov.ua/</w:t>
        </w:r>
      </w:hyperlink>
      <w:r w:rsidR="00701F8D" w:rsidRPr="004C4D37">
        <w:rPr>
          <w:rFonts w:ascii="Times New Roman" w:hAnsi="Times New Roman" w:cs="Times New Roman"/>
          <w:sz w:val="28"/>
          <w:szCs w:val="28"/>
        </w:rPr>
        <w:t xml:space="preserve"> </w:t>
      </w:r>
      <w:r w:rsidR="00701F8D" w:rsidRPr="00701F8D">
        <w:rPr>
          <w:rFonts w:ascii="Times New Roman" w:hAnsi="Times New Roman" w:cs="Times New Roman"/>
          <w:sz w:val="28"/>
          <w:szCs w:val="28"/>
        </w:rPr>
        <w:t>- Тетіївська РДА.</w:t>
      </w:r>
    </w:p>
    <w:p w:rsidR="00701F8D" w:rsidRDefault="00701F8D" w:rsidP="00701F8D">
      <w:pPr>
        <w:spacing w:after="0" w:line="240" w:lineRule="auto"/>
        <w:ind w:left="720"/>
        <w:rPr>
          <w:rFonts w:ascii="Times New Roman" w:hAnsi="Times New Roman" w:cs="Times New Roman"/>
          <w:sz w:val="28"/>
          <w:szCs w:val="28"/>
        </w:rPr>
      </w:pPr>
    </w:p>
    <w:p w:rsidR="004C4D37" w:rsidRPr="00701F8D" w:rsidRDefault="004C4D37" w:rsidP="00701F8D">
      <w:pPr>
        <w:spacing w:after="0" w:line="240" w:lineRule="auto"/>
        <w:ind w:left="720"/>
        <w:rPr>
          <w:rFonts w:ascii="Times New Roman" w:hAnsi="Times New Roman" w:cs="Times New Roman"/>
          <w:sz w:val="28"/>
          <w:szCs w:val="28"/>
        </w:rPr>
      </w:pPr>
    </w:p>
    <w:p w:rsidR="00701F8D" w:rsidRPr="00701F8D" w:rsidRDefault="00701F8D" w:rsidP="00701F8D">
      <w:pPr>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t>2.6. Екологія</w:t>
      </w:r>
    </w:p>
    <w:p w:rsidR="00701F8D" w:rsidRPr="00701F8D" w:rsidRDefault="00701F8D" w:rsidP="00701F8D">
      <w:pPr>
        <w:spacing w:after="0" w:line="240" w:lineRule="auto"/>
        <w:ind w:firstLine="708"/>
        <w:jc w:val="both"/>
        <w:rPr>
          <w:rFonts w:ascii="Times New Roman" w:hAnsi="Times New Roman" w:cs="Times New Roman"/>
          <w:color w:val="000000"/>
          <w:sz w:val="28"/>
          <w:szCs w:val="28"/>
          <w:shd w:val="clear" w:color="auto" w:fill="FFFFFF"/>
        </w:rPr>
      </w:pPr>
      <w:r w:rsidRPr="00701F8D">
        <w:rPr>
          <w:rFonts w:ascii="Times New Roman" w:hAnsi="Times New Roman" w:cs="Times New Roman"/>
          <w:color w:val="000000"/>
          <w:sz w:val="28"/>
          <w:szCs w:val="28"/>
          <w:shd w:val="clear" w:color="auto" w:fill="FFFFFF"/>
        </w:rPr>
        <w:t xml:space="preserve">Місцевість Тетіївської громади знаходиться на південному заході Київської області, в одному із найкращих куточків Поросся. Територіальна громада це частина невеликого краю Придніпровської височини.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Природні ресурси: </w:t>
      </w:r>
      <w:r w:rsidRPr="00701F8D">
        <w:rPr>
          <w:rFonts w:ascii="Times New Roman" w:hAnsi="Times New Roman" w:cs="Times New Roman"/>
          <w:color w:val="000000"/>
          <w:sz w:val="28"/>
          <w:szCs w:val="28"/>
          <w:shd w:val="clear" w:color="auto" w:fill="FFFFFF"/>
        </w:rPr>
        <w:t xml:space="preserve">Місцевість складена, в основному, з осадових гірських порід, глини, піску, що лежать на товстому шарі твердих кристалічних порід, які по берегах річки </w:t>
      </w:r>
      <w:proofErr w:type="spellStart"/>
      <w:r w:rsidRPr="00701F8D">
        <w:rPr>
          <w:rFonts w:ascii="Times New Roman" w:hAnsi="Times New Roman" w:cs="Times New Roman"/>
          <w:color w:val="000000"/>
          <w:sz w:val="28"/>
          <w:szCs w:val="28"/>
          <w:shd w:val="clear" w:color="auto" w:fill="FFFFFF"/>
        </w:rPr>
        <w:t>Роськи</w:t>
      </w:r>
      <w:proofErr w:type="spellEnd"/>
      <w:r w:rsidRPr="00701F8D">
        <w:rPr>
          <w:rFonts w:ascii="Times New Roman" w:hAnsi="Times New Roman" w:cs="Times New Roman"/>
          <w:color w:val="000000"/>
          <w:sz w:val="28"/>
          <w:szCs w:val="28"/>
          <w:shd w:val="clear" w:color="auto" w:fill="FFFFFF"/>
        </w:rPr>
        <w:t xml:space="preserve"> виходять на денну поверхню.</w:t>
      </w:r>
      <w:r w:rsidRPr="00701F8D">
        <w:rPr>
          <w:rFonts w:ascii="Times New Roman" w:hAnsi="Times New Roman" w:cs="Times New Roman"/>
          <w:sz w:val="28"/>
          <w:szCs w:val="28"/>
        </w:rPr>
        <w:t xml:space="preserve"> Загалом територіальна громада багата на пісковики, вапнякові родовища, глину, ліси, гіпсові родовища, які можуть використовуватися для виробництва будівельних матеріалів, родючі чорноземи, наявні поклади торфу, водні ресурси. </w:t>
      </w:r>
    </w:p>
    <w:p w:rsidR="00701F8D" w:rsidRPr="00701F8D" w:rsidRDefault="00701F8D" w:rsidP="00701F8D">
      <w:pPr>
        <w:spacing w:after="0" w:line="240" w:lineRule="auto"/>
        <w:ind w:firstLine="708"/>
        <w:jc w:val="both"/>
        <w:rPr>
          <w:rFonts w:ascii="Times New Roman" w:hAnsi="Times New Roman" w:cs="Times New Roman"/>
          <w:color w:val="000000"/>
          <w:sz w:val="28"/>
          <w:szCs w:val="28"/>
          <w:shd w:val="clear" w:color="auto" w:fill="FFFFFF"/>
        </w:rPr>
      </w:pPr>
      <w:r w:rsidRPr="00701F8D">
        <w:rPr>
          <w:rFonts w:ascii="Times New Roman" w:hAnsi="Times New Roman" w:cs="Times New Roman"/>
          <w:sz w:val="28"/>
          <w:szCs w:val="28"/>
        </w:rPr>
        <w:t xml:space="preserve">Клімат: Тетіївська територіальна громада розміщується в помірному кліматичному поясі. </w:t>
      </w:r>
      <w:r w:rsidRPr="00701F8D">
        <w:rPr>
          <w:rFonts w:ascii="Times New Roman" w:hAnsi="Times New Roman" w:cs="Times New Roman"/>
          <w:color w:val="000000"/>
          <w:sz w:val="28"/>
          <w:szCs w:val="28"/>
          <w:shd w:val="clear" w:color="auto" w:fill="FFFFFF"/>
        </w:rPr>
        <w:t xml:space="preserve">Кліматичні умови формуються внаслідок взаємодії </w:t>
      </w:r>
      <w:r w:rsidRPr="00701F8D">
        <w:rPr>
          <w:rFonts w:ascii="Times New Roman" w:hAnsi="Times New Roman" w:cs="Times New Roman"/>
          <w:color w:val="000000"/>
          <w:sz w:val="28"/>
          <w:szCs w:val="28"/>
          <w:shd w:val="clear" w:color="auto" w:fill="FFFFFF"/>
        </w:rPr>
        <w:lastRenderedPageBreak/>
        <w:t xml:space="preserve">сонячної </w:t>
      </w:r>
      <w:proofErr w:type="spellStart"/>
      <w:r w:rsidRPr="00701F8D">
        <w:rPr>
          <w:rFonts w:ascii="Times New Roman" w:hAnsi="Times New Roman" w:cs="Times New Roman"/>
          <w:color w:val="000000"/>
          <w:sz w:val="28"/>
          <w:szCs w:val="28"/>
          <w:shd w:val="clear" w:color="auto" w:fill="FFFFFF"/>
        </w:rPr>
        <w:t>радiації</w:t>
      </w:r>
      <w:proofErr w:type="spellEnd"/>
      <w:r w:rsidRPr="00701F8D">
        <w:rPr>
          <w:rFonts w:ascii="Times New Roman" w:hAnsi="Times New Roman" w:cs="Times New Roman"/>
          <w:color w:val="000000"/>
          <w:sz w:val="28"/>
          <w:szCs w:val="28"/>
          <w:shd w:val="clear" w:color="auto" w:fill="FFFFFF"/>
        </w:rPr>
        <w:t xml:space="preserve">, циркуляції атмосфери і земної поверхні. </w:t>
      </w:r>
      <w:proofErr w:type="spellStart"/>
      <w:r w:rsidRPr="00701F8D">
        <w:rPr>
          <w:rFonts w:ascii="Times New Roman" w:hAnsi="Times New Roman" w:cs="Times New Roman"/>
          <w:color w:val="000000"/>
          <w:sz w:val="28"/>
          <w:szCs w:val="28"/>
          <w:shd w:val="clear" w:color="auto" w:fill="FFFFFF"/>
        </w:rPr>
        <w:t>Усi</w:t>
      </w:r>
      <w:proofErr w:type="spellEnd"/>
      <w:r w:rsidRPr="00701F8D">
        <w:rPr>
          <w:rFonts w:ascii="Times New Roman" w:hAnsi="Times New Roman" w:cs="Times New Roman"/>
          <w:color w:val="000000"/>
          <w:sz w:val="28"/>
          <w:szCs w:val="28"/>
          <w:shd w:val="clear" w:color="auto" w:fill="FFFFFF"/>
        </w:rPr>
        <w:t xml:space="preserve"> чинники </w:t>
      </w:r>
      <w:proofErr w:type="spellStart"/>
      <w:r w:rsidRPr="00701F8D">
        <w:rPr>
          <w:rFonts w:ascii="Times New Roman" w:hAnsi="Times New Roman" w:cs="Times New Roman"/>
          <w:color w:val="000000"/>
          <w:sz w:val="28"/>
          <w:szCs w:val="28"/>
          <w:shd w:val="clear" w:color="auto" w:fill="FFFFFF"/>
        </w:rPr>
        <w:t>дiють</w:t>
      </w:r>
      <w:proofErr w:type="spellEnd"/>
      <w:r w:rsidRPr="00701F8D">
        <w:rPr>
          <w:rFonts w:ascii="Times New Roman" w:hAnsi="Times New Roman" w:cs="Times New Roman"/>
          <w:color w:val="000000"/>
          <w:sz w:val="28"/>
          <w:szCs w:val="28"/>
          <w:shd w:val="clear" w:color="auto" w:fill="FFFFFF"/>
        </w:rPr>
        <w:t xml:space="preserve"> постійно і безперервно. </w:t>
      </w:r>
      <w:proofErr w:type="spellStart"/>
      <w:r w:rsidRPr="00701F8D">
        <w:rPr>
          <w:rFonts w:ascii="Times New Roman" w:hAnsi="Times New Roman" w:cs="Times New Roman"/>
          <w:color w:val="000000"/>
          <w:sz w:val="28"/>
          <w:szCs w:val="28"/>
          <w:shd w:val="clear" w:color="auto" w:fill="FFFFFF"/>
        </w:rPr>
        <w:t>Вiдсутнiсть</w:t>
      </w:r>
      <w:proofErr w:type="spellEnd"/>
      <w:r w:rsidRPr="00701F8D">
        <w:rPr>
          <w:rFonts w:ascii="Times New Roman" w:hAnsi="Times New Roman" w:cs="Times New Roman"/>
          <w:color w:val="000000"/>
          <w:sz w:val="28"/>
          <w:szCs w:val="28"/>
          <w:shd w:val="clear" w:color="auto" w:fill="FFFFFF"/>
        </w:rPr>
        <w:t xml:space="preserve"> гір сприяє </w:t>
      </w:r>
      <w:proofErr w:type="spellStart"/>
      <w:r w:rsidRPr="00701F8D">
        <w:rPr>
          <w:rFonts w:ascii="Times New Roman" w:hAnsi="Times New Roman" w:cs="Times New Roman"/>
          <w:color w:val="000000"/>
          <w:sz w:val="28"/>
          <w:szCs w:val="28"/>
          <w:shd w:val="clear" w:color="auto" w:fill="FFFFFF"/>
        </w:rPr>
        <w:t>вiльному</w:t>
      </w:r>
      <w:proofErr w:type="spellEnd"/>
      <w:r w:rsidRPr="00701F8D">
        <w:rPr>
          <w:rFonts w:ascii="Times New Roman" w:hAnsi="Times New Roman" w:cs="Times New Roman"/>
          <w:color w:val="000000"/>
          <w:sz w:val="28"/>
          <w:szCs w:val="28"/>
          <w:shd w:val="clear" w:color="auto" w:fill="FFFFFF"/>
        </w:rPr>
        <w:t xml:space="preserve"> </w:t>
      </w:r>
      <w:proofErr w:type="spellStart"/>
      <w:r w:rsidRPr="00701F8D">
        <w:rPr>
          <w:rFonts w:ascii="Times New Roman" w:hAnsi="Times New Roman" w:cs="Times New Roman"/>
          <w:color w:val="000000"/>
          <w:sz w:val="28"/>
          <w:szCs w:val="28"/>
          <w:shd w:val="clear" w:color="auto" w:fill="FFFFFF"/>
        </w:rPr>
        <w:t>перемiщенню</w:t>
      </w:r>
      <w:proofErr w:type="spellEnd"/>
      <w:r w:rsidRPr="00701F8D">
        <w:rPr>
          <w:rFonts w:ascii="Times New Roman" w:hAnsi="Times New Roman" w:cs="Times New Roman"/>
          <w:color w:val="000000"/>
          <w:sz w:val="28"/>
          <w:szCs w:val="28"/>
          <w:shd w:val="clear" w:color="auto" w:fill="FFFFFF"/>
        </w:rPr>
        <w:t xml:space="preserve"> і перемішуванню повітряних мас </w:t>
      </w:r>
      <w:proofErr w:type="spellStart"/>
      <w:r w:rsidRPr="00701F8D">
        <w:rPr>
          <w:rFonts w:ascii="Times New Roman" w:hAnsi="Times New Roman" w:cs="Times New Roman"/>
          <w:color w:val="000000"/>
          <w:sz w:val="28"/>
          <w:szCs w:val="28"/>
          <w:shd w:val="clear" w:color="auto" w:fill="FFFFFF"/>
        </w:rPr>
        <w:t>рiзного</w:t>
      </w:r>
      <w:proofErr w:type="spellEnd"/>
      <w:r w:rsidRPr="00701F8D">
        <w:rPr>
          <w:rFonts w:ascii="Times New Roman" w:hAnsi="Times New Roman" w:cs="Times New Roman"/>
          <w:color w:val="000000"/>
          <w:sz w:val="28"/>
          <w:szCs w:val="28"/>
          <w:shd w:val="clear" w:color="auto" w:fill="FFFFFF"/>
        </w:rPr>
        <w:t xml:space="preserve"> походження, що зумовлює значну </w:t>
      </w:r>
      <w:proofErr w:type="spellStart"/>
      <w:r w:rsidRPr="00701F8D">
        <w:rPr>
          <w:rFonts w:ascii="Times New Roman" w:hAnsi="Times New Roman" w:cs="Times New Roman"/>
          <w:color w:val="000000"/>
          <w:sz w:val="28"/>
          <w:szCs w:val="28"/>
          <w:shd w:val="clear" w:color="auto" w:fill="FFFFFF"/>
        </w:rPr>
        <w:t>мiнливiстъ</w:t>
      </w:r>
      <w:proofErr w:type="spellEnd"/>
      <w:r w:rsidRPr="00701F8D">
        <w:rPr>
          <w:rFonts w:ascii="Times New Roman" w:hAnsi="Times New Roman" w:cs="Times New Roman"/>
          <w:color w:val="000000"/>
          <w:sz w:val="28"/>
          <w:szCs w:val="28"/>
          <w:shd w:val="clear" w:color="auto" w:fill="FFFFFF"/>
        </w:rPr>
        <w:t xml:space="preserve"> погодних </w:t>
      </w:r>
      <w:proofErr w:type="spellStart"/>
      <w:r w:rsidRPr="00701F8D">
        <w:rPr>
          <w:rFonts w:ascii="Times New Roman" w:hAnsi="Times New Roman" w:cs="Times New Roman"/>
          <w:color w:val="000000"/>
          <w:sz w:val="28"/>
          <w:szCs w:val="28"/>
          <w:shd w:val="clear" w:color="auto" w:fill="FFFFFF"/>
        </w:rPr>
        <w:t>процесiв</w:t>
      </w:r>
      <w:proofErr w:type="spellEnd"/>
      <w:r w:rsidRPr="00701F8D">
        <w:rPr>
          <w:rFonts w:ascii="Times New Roman" w:hAnsi="Times New Roman" w:cs="Times New Roman"/>
          <w:color w:val="000000"/>
          <w:sz w:val="28"/>
          <w:szCs w:val="28"/>
          <w:shd w:val="clear" w:color="auto" w:fill="FFFFFF"/>
        </w:rPr>
        <w:t xml:space="preserve"> за сезонами. Клімат Тетіївщини в цілому помірно - континентальний.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Внутрішні води: Внутрішні води представлені річкою </w:t>
      </w:r>
      <w:proofErr w:type="spellStart"/>
      <w:r w:rsidRPr="00701F8D">
        <w:rPr>
          <w:rFonts w:ascii="Times New Roman" w:hAnsi="Times New Roman" w:cs="Times New Roman"/>
          <w:sz w:val="28"/>
          <w:szCs w:val="28"/>
        </w:rPr>
        <w:t>Роська</w:t>
      </w:r>
      <w:proofErr w:type="spellEnd"/>
      <w:r w:rsidRPr="00701F8D">
        <w:rPr>
          <w:rFonts w:ascii="Times New Roman" w:hAnsi="Times New Roman" w:cs="Times New Roman"/>
          <w:sz w:val="28"/>
          <w:szCs w:val="28"/>
        </w:rPr>
        <w:t xml:space="preserve"> і її </w:t>
      </w:r>
      <w:r w:rsidRPr="00701F8D">
        <w:rPr>
          <w:rFonts w:ascii="Times New Roman" w:hAnsi="Times New Roman" w:cs="Times New Roman"/>
          <w:color w:val="000000"/>
          <w:sz w:val="28"/>
          <w:szCs w:val="28"/>
          <w:shd w:val="clear" w:color="auto" w:fill="FFFFFF"/>
        </w:rPr>
        <w:t xml:space="preserve">притоки </w:t>
      </w:r>
      <w:proofErr w:type="spellStart"/>
      <w:r w:rsidRPr="00701F8D">
        <w:rPr>
          <w:rFonts w:ascii="Times New Roman" w:hAnsi="Times New Roman" w:cs="Times New Roman"/>
          <w:color w:val="000000"/>
          <w:sz w:val="28"/>
          <w:szCs w:val="28"/>
          <w:shd w:val="clear" w:color="auto" w:fill="FFFFFF"/>
        </w:rPr>
        <w:t>Росошка</w:t>
      </w:r>
      <w:proofErr w:type="spellEnd"/>
      <w:r w:rsidRPr="00701F8D">
        <w:rPr>
          <w:rFonts w:ascii="Times New Roman" w:hAnsi="Times New Roman" w:cs="Times New Roman"/>
          <w:color w:val="000000"/>
          <w:sz w:val="28"/>
          <w:szCs w:val="28"/>
          <w:shd w:val="clear" w:color="auto" w:fill="FFFFFF"/>
        </w:rPr>
        <w:t xml:space="preserve"> та </w:t>
      </w:r>
      <w:proofErr w:type="spellStart"/>
      <w:r w:rsidRPr="00701F8D">
        <w:rPr>
          <w:rFonts w:ascii="Times New Roman" w:hAnsi="Times New Roman" w:cs="Times New Roman"/>
          <w:color w:val="000000"/>
          <w:sz w:val="28"/>
          <w:szCs w:val="28"/>
          <w:shd w:val="clear" w:color="auto" w:fill="FFFFFF"/>
        </w:rPr>
        <w:t>Дубравка</w:t>
      </w:r>
      <w:proofErr w:type="spellEnd"/>
      <w:r w:rsidRPr="00701F8D">
        <w:rPr>
          <w:rFonts w:ascii="Times New Roman" w:hAnsi="Times New Roman" w:cs="Times New Roman"/>
          <w:color w:val="000000"/>
          <w:sz w:val="28"/>
          <w:szCs w:val="28"/>
          <w:shd w:val="clear" w:color="auto" w:fill="FFFFFF"/>
        </w:rPr>
        <w:t>.</w:t>
      </w:r>
      <w:r w:rsidRPr="00701F8D">
        <w:rPr>
          <w:rFonts w:ascii="Times New Roman" w:hAnsi="Times New Roman" w:cs="Times New Roman"/>
          <w:sz w:val="28"/>
          <w:szCs w:val="28"/>
        </w:rPr>
        <w:t xml:space="preserve"> У живленні річки найбільша роль дощових вод, меншу частку становлять снігові та підземні води. Наявна широка мережа озер і ставків.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Рослинний покрив: </w:t>
      </w:r>
      <w:r w:rsidRPr="00701F8D">
        <w:rPr>
          <w:rFonts w:ascii="Times New Roman" w:hAnsi="Times New Roman" w:cs="Times New Roman"/>
          <w:color w:val="000000"/>
          <w:sz w:val="28"/>
          <w:szCs w:val="28"/>
          <w:shd w:val="clear" w:color="auto" w:fill="FFFFFF"/>
        </w:rPr>
        <w:t xml:space="preserve">Тетіївщина лежить в лісостеповій зоні, входить до складу </w:t>
      </w:r>
      <w:proofErr w:type="spellStart"/>
      <w:r w:rsidRPr="00701F8D">
        <w:rPr>
          <w:rFonts w:ascii="Times New Roman" w:hAnsi="Times New Roman" w:cs="Times New Roman"/>
          <w:color w:val="000000"/>
          <w:sz w:val="28"/>
          <w:szCs w:val="28"/>
          <w:shd w:val="clear" w:color="auto" w:fill="FFFFFF"/>
        </w:rPr>
        <w:t>Дністровсько</w:t>
      </w:r>
      <w:proofErr w:type="spellEnd"/>
      <w:r w:rsidRPr="00701F8D">
        <w:rPr>
          <w:rFonts w:ascii="Times New Roman" w:hAnsi="Times New Roman" w:cs="Times New Roman"/>
          <w:color w:val="000000"/>
          <w:sz w:val="28"/>
          <w:szCs w:val="28"/>
          <w:shd w:val="clear" w:color="auto" w:fill="FFFFFF"/>
        </w:rPr>
        <w:t xml:space="preserve"> - Дніпровської лісостепової провінції. Основними </w:t>
      </w:r>
      <w:proofErr w:type="spellStart"/>
      <w:r w:rsidRPr="00701F8D">
        <w:rPr>
          <w:rFonts w:ascii="Times New Roman" w:hAnsi="Times New Roman" w:cs="Times New Roman"/>
          <w:color w:val="000000"/>
          <w:sz w:val="28"/>
          <w:szCs w:val="28"/>
          <w:shd w:val="clear" w:color="auto" w:fill="FFFFFF"/>
        </w:rPr>
        <w:t>лісоутворюючими</w:t>
      </w:r>
      <w:proofErr w:type="spellEnd"/>
      <w:r w:rsidRPr="00701F8D">
        <w:rPr>
          <w:rFonts w:ascii="Times New Roman" w:hAnsi="Times New Roman" w:cs="Times New Roman"/>
          <w:color w:val="000000"/>
          <w:sz w:val="28"/>
          <w:szCs w:val="28"/>
          <w:shd w:val="clear" w:color="auto" w:fill="FFFFFF"/>
        </w:rPr>
        <w:t xml:space="preserve"> породами наших лісів є граб, дуб, сосна, ялина, береза, вільха. Тут зустрічаються бруслина бородавчаста, глід, малина, іноді терен та клен татарський. В долинах річок, на дні балок зустрічається лучна рослинність: чебрець, полин, ромашка, конюшина, звіробій, материнка, тонконіг вузьколистий, тимофіївка, щавель кінський, грицики, хвощ.</w:t>
      </w:r>
      <w:r w:rsidRPr="00701F8D">
        <w:rPr>
          <w:rFonts w:ascii="Times New Roman" w:hAnsi="Times New Roman" w:cs="Times New Roman"/>
          <w:sz w:val="28"/>
          <w:szCs w:val="28"/>
        </w:rPr>
        <w:t xml:space="preserve">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Природно - заповідний фонд Тетіївської громади представлений:</w:t>
      </w:r>
    </w:p>
    <w:p w:rsidR="00701F8D" w:rsidRPr="00701F8D" w:rsidRDefault="00CE1B02" w:rsidP="00CC6BA5">
      <w:pPr>
        <w:numPr>
          <w:ilvl w:val="0"/>
          <w:numId w:val="3"/>
        </w:numPr>
        <w:shd w:val="clear" w:color="auto" w:fill="FFFFFF"/>
        <w:spacing w:after="0" w:line="240" w:lineRule="auto"/>
        <w:jc w:val="both"/>
        <w:rPr>
          <w:rFonts w:ascii="Times New Roman" w:hAnsi="Times New Roman" w:cs="Times New Roman"/>
          <w:sz w:val="28"/>
          <w:szCs w:val="28"/>
        </w:rPr>
      </w:pPr>
      <w:hyperlink r:id="rId11" w:tooltip="Гідрологічний заказник" w:history="1">
        <w:r w:rsidR="00701F8D" w:rsidRPr="00701F8D">
          <w:rPr>
            <w:rFonts w:ascii="Times New Roman" w:hAnsi="Times New Roman" w:cs="Times New Roman"/>
            <w:sz w:val="28"/>
            <w:szCs w:val="28"/>
          </w:rPr>
          <w:t xml:space="preserve">Гідрологічним </w:t>
        </w:r>
        <w:proofErr w:type="spellStart"/>
        <w:r w:rsidR="00701F8D" w:rsidRPr="00701F8D">
          <w:rPr>
            <w:rFonts w:ascii="Times New Roman" w:hAnsi="Times New Roman" w:cs="Times New Roman"/>
            <w:sz w:val="28"/>
            <w:szCs w:val="28"/>
          </w:rPr>
          <w:t>заказник</w:t>
        </w:r>
        <w:proofErr w:type="spellEnd"/>
      </w:hyperlink>
      <w:r w:rsidR="00701F8D" w:rsidRPr="00701F8D">
        <w:rPr>
          <w:rFonts w:ascii="Times New Roman" w:hAnsi="Times New Roman" w:cs="Times New Roman"/>
          <w:sz w:val="28"/>
          <w:szCs w:val="28"/>
        </w:rPr>
        <w:t>ом місевого значення </w:t>
      </w:r>
      <w:hyperlink r:id="rId12" w:tooltip="Бабині лози" w:history="1">
        <w:r w:rsidR="00701F8D" w:rsidRPr="00701F8D">
          <w:rPr>
            <w:rFonts w:ascii="Times New Roman" w:hAnsi="Times New Roman" w:cs="Times New Roman"/>
            <w:sz w:val="28"/>
            <w:szCs w:val="28"/>
          </w:rPr>
          <w:t>Бабині лози</w:t>
        </w:r>
      </w:hyperlink>
      <w:r w:rsidR="00701F8D" w:rsidRPr="00701F8D">
        <w:rPr>
          <w:rFonts w:ascii="Times New Roman" w:hAnsi="Times New Roman" w:cs="Times New Roman"/>
          <w:sz w:val="28"/>
          <w:szCs w:val="28"/>
        </w:rPr>
        <w:t>;</w:t>
      </w:r>
    </w:p>
    <w:p w:rsidR="00701F8D" w:rsidRPr="00701F8D" w:rsidRDefault="00CE1B02" w:rsidP="00CC6BA5">
      <w:pPr>
        <w:numPr>
          <w:ilvl w:val="0"/>
          <w:numId w:val="3"/>
        </w:numPr>
        <w:shd w:val="clear" w:color="auto" w:fill="FFFFFF"/>
        <w:spacing w:after="0" w:line="240" w:lineRule="auto"/>
        <w:jc w:val="both"/>
        <w:rPr>
          <w:rFonts w:ascii="Times New Roman" w:hAnsi="Times New Roman" w:cs="Times New Roman"/>
          <w:sz w:val="28"/>
          <w:szCs w:val="28"/>
        </w:rPr>
      </w:pPr>
      <w:hyperlink r:id="rId13" w:tooltip="Ландшафтний заказник" w:history="1">
        <w:r w:rsidR="00701F8D" w:rsidRPr="00701F8D">
          <w:rPr>
            <w:rFonts w:ascii="Times New Roman" w:hAnsi="Times New Roman" w:cs="Times New Roman"/>
            <w:sz w:val="28"/>
            <w:szCs w:val="28"/>
          </w:rPr>
          <w:t xml:space="preserve">Ландшафтним </w:t>
        </w:r>
        <w:proofErr w:type="spellStart"/>
        <w:r w:rsidR="00701F8D" w:rsidRPr="00701F8D">
          <w:rPr>
            <w:rFonts w:ascii="Times New Roman" w:hAnsi="Times New Roman" w:cs="Times New Roman"/>
            <w:sz w:val="28"/>
            <w:szCs w:val="28"/>
          </w:rPr>
          <w:t>заказник</w:t>
        </w:r>
        <w:proofErr w:type="spellEnd"/>
      </w:hyperlink>
      <w:r w:rsidR="00701F8D" w:rsidRPr="00701F8D">
        <w:rPr>
          <w:rFonts w:ascii="Times New Roman" w:hAnsi="Times New Roman" w:cs="Times New Roman"/>
          <w:sz w:val="28"/>
          <w:szCs w:val="28"/>
        </w:rPr>
        <w:t>ом місевого значення </w:t>
      </w:r>
      <w:hyperlink r:id="rId14" w:tooltip="Лебединий ландшафтний заказник" w:history="1">
        <w:r w:rsidR="00701F8D" w:rsidRPr="00701F8D">
          <w:rPr>
            <w:rFonts w:ascii="Times New Roman" w:hAnsi="Times New Roman" w:cs="Times New Roman"/>
            <w:sz w:val="28"/>
            <w:szCs w:val="28"/>
          </w:rPr>
          <w:t>Лебединий</w:t>
        </w:r>
      </w:hyperlink>
      <w:r w:rsidR="00701F8D" w:rsidRPr="00701F8D">
        <w:rPr>
          <w:rFonts w:ascii="Times New Roman" w:hAnsi="Times New Roman" w:cs="Times New Roman"/>
          <w:sz w:val="28"/>
          <w:szCs w:val="28"/>
        </w:rPr>
        <w:t>;</w:t>
      </w:r>
    </w:p>
    <w:p w:rsidR="00701F8D" w:rsidRPr="00701F8D" w:rsidRDefault="00701F8D" w:rsidP="00CC6BA5">
      <w:pPr>
        <w:numPr>
          <w:ilvl w:val="0"/>
          <w:numId w:val="3"/>
        </w:numPr>
        <w:shd w:val="clear" w:color="auto" w:fill="FFFFFF"/>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Ландшафтним заказником місцевого значення </w:t>
      </w:r>
      <w:hyperlink r:id="rId15" w:tooltip="Попів Хутір" w:history="1">
        <w:r w:rsidRPr="00701F8D">
          <w:rPr>
            <w:rFonts w:ascii="Times New Roman" w:hAnsi="Times New Roman" w:cs="Times New Roman"/>
            <w:sz w:val="28"/>
            <w:szCs w:val="28"/>
          </w:rPr>
          <w:t>Попів Хутір</w:t>
        </w:r>
      </w:hyperlink>
      <w:r w:rsidRPr="00701F8D">
        <w:rPr>
          <w:rFonts w:ascii="Times New Roman" w:hAnsi="Times New Roman" w:cs="Times New Roman"/>
          <w:sz w:val="28"/>
          <w:szCs w:val="28"/>
        </w:rPr>
        <w:t>;</w:t>
      </w:r>
    </w:p>
    <w:p w:rsidR="00701F8D" w:rsidRPr="00701F8D" w:rsidRDefault="00701F8D" w:rsidP="00CC6BA5">
      <w:pPr>
        <w:numPr>
          <w:ilvl w:val="0"/>
          <w:numId w:val="3"/>
        </w:numPr>
        <w:shd w:val="clear" w:color="auto" w:fill="FFFFFF"/>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Ландшафтним заказником місцевого значення </w:t>
      </w:r>
      <w:hyperlink r:id="rId16" w:tooltip="Кремез (урочище)" w:history="1">
        <w:r w:rsidRPr="00701F8D">
          <w:rPr>
            <w:rFonts w:ascii="Times New Roman" w:hAnsi="Times New Roman" w:cs="Times New Roman"/>
            <w:sz w:val="28"/>
            <w:szCs w:val="28"/>
          </w:rPr>
          <w:t xml:space="preserve">Урочище </w:t>
        </w:r>
        <w:proofErr w:type="spellStart"/>
        <w:r w:rsidRPr="00701F8D">
          <w:rPr>
            <w:rFonts w:ascii="Times New Roman" w:hAnsi="Times New Roman" w:cs="Times New Roman"/>
            <w:sz w:val="28"/>
            <w:szCs w:val="28"/>
          </w:rPr>
          <w:t>Кремез</w:t>
        </w:r>
        <w:proofErr w:type="spellEnd"/>
      </w:hyperlink>
      <w:r w:rsidRPr="00701F8D">
        <w:rPr>
          <w:rFonts w:ascii="Times New Roman" w:hAnsi="Times New Roman" w:cs="Times New Roman"/>
          <w:sz w:val="28"/>
          <w:szCs w:val="28"/>
        </w:rPr>
        <w:t>;</w:t>
      </w:r>
    </w:p>
    <w:p w:rsidR="00701F8D" w:rsidRPr="00701F8D" w:rsidRDefault="00701F8D" w:rsidP="00CC6BA5">
      <w:pPr>
        <w:numPr>
          <w:ilvl w:val="0"/>
          <w:numId w:val="3"/>
        </w:numPr>
        <w:shd w:val="clear" w:color="auto" w:fill="FFFFFF"/>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Ландшафтним заказником місцевого значення </w:t>
      </w:r>
      <w:hyperlink r:id="rId17" w:tooltip="Мазепинці (урочище)" w:history="1">
        <w:r w:rsidRPr="00701F8D">
          <w:rPr>
            <w:rFonts w:ascii="Times New Roman" w:hAnsi="Times New Roman" w:cs="Times New Roman"/>
            <w:sz w:val="28"/>
            <w:szCs w:val="28"/>
          </w:rPr>
          <w:t>Урочище Мазепинці</w:t>
        </w:r>
      </w:hyperlink>
      <w:r w:rsidRPr="00701F8D">
        <w:rPr>
          <w:rFonts w:ascii="Times New Roman" w:hAnsi="Times New Roman" w:cs="Times New Roman"/>
          <w:sz w:val="28"/>
          <w:szCs w:val="28"/>
        </w:rPr>
        <w:t>;</w:t>
      </w:r>
    </w:p>
    <w:p w:rsidR="00701F8D" w:rsidRPr="00701F8D" w:rsidRDefault="00CE1B02" w:rsidP="00CC6BA5">
      <w:pPr>
        <w:numPr>
          <w:ilvl w:val="0"/>
          <w:numId w:val="3"/>
        </w:numPr>
        <w:shd w:val="clear" w:color="auto" w:fill="FFFFFF"/>
        <w:spacing w:after="0" w:line="240" w:lineRule="auto"/>
        <w:jc w:val="both"/>
        <w:rPr>
          <w:rFonts w:ascii="Times New Roman" w:hAnsi="Times New Roman" w:cs="Times New Roman"/>
          <w:sz w:val="28"/>
          <w:szCs w:val="28"/>
        </w:rPr>
      </w:pPr>
      <w:hyperlink r:id="rId18" w:tooltip="Орнітологічний заказник" w:history="1">
        <w:r w:rsidR="00701F8D" w:rsidRPr="00701F8D">
          <w:rPr>
            <w:rFonts w:ascii="Times New Roman" w:hAnsi="Times New Roman" w:cs="Times New Roman"/>
            <w:sz w:val="28"/>
            <w:szCs w:val="28"/>
          </w:rPr>
          <w:t xml:space="preserve">Орнітологічним </w:t>
        </w:r>
        <w:proofErr w:type="spellStart"/>
        <w:r w:rsidR="00701F8D" w:rsidRPr="00701F8D">
          <w:rPr>
            <w:rFonts w:ascii="Times New Roman" w:hAnsi="Times New Roman" w:cs="Times New Roman"/>
            <w:sz w:val="28"/>
            <w:szCs w:val="28"/>
          </w:rPr>
          <w:t>заказник</w:t>
        </w:r>
        <w:proofErr w:type="spellEnd"/>
      </w:hyperlink>
      <w:r w:rsidR="00701F8D" w:rsidRPr="00701F8D">
        <w:rPr>
          <w:rFonts w:ascii="Times New Roman" w:hAnsi="Times New Roman" w:cs="Times New Roman"/>
          <w:sz w:val="28"/>
          <w:szCs w:val="28"/>
        </w:rPr>
        <w:t>ом місевого значення </w:t>
      </w:r>
      <w:hyperlink r:id="rId19" w:tooltip="Стадницький став" w:history="1">
        <w:r w:rsidR="00701F8D" w:rsidRPr="00701F8D">
          <w:rPr>
            <w:rFonts w:ascii="Times New Roman" w:hAnsi="Times New Roman" w:cs="Times New Roman"/>
            <w:sz w:val="28"/>
            <w:szCs w:val="28"/>
          </w:rPr>
          <w:t>Стадницький став</w:t>
        </w:r>
      </w:hyperlink>
      <w:r w:rsidR="00701F8D" w:rsidRPr="00701F8D">
        <w:rPr>
          <w:rFonts w:ascii="Times New Roman" w:hAnsi="Times New Roman" w:cs="Times New Roman"/>
          <w:sz w:val="28"/>
          <w:szCs w:val="28"/>
        </w:rPr>
        <w:t>;</w:t>
      </w:r>
    </w:p>
    <w:p w:rsidR="00701F8D" w:rsidRPr="00701F8D" w:rsidRDefault="00CE1B02" w:rsidP="00CC6BA5">
      <w:pPr>
        <w:numPr>
          <w:ilvl w:val="0"/>
          <w:numId w:val="3"/>
        </w:numPr>
        <w:shd w:val="clear" w:color="auto" w:fill="FFFFFF"/>
        <w:spacing w:after="0" w:line="240" w:lineRule="auto"/>
        <w:jc w:val="both"/>
        <w:rPr>
          <w:rFonts w:ascii="Times New Roman" w:hAnsi="Times New Roman" w:cs="Times New Roman"/>
          <w:sz w:val="28"/>
          <w:szCs w:val="28"/>
        </w:rPr>
      </w:pPr>
      <w:hyperlink r:id="rId20" w:tooltip="Ботанічна пам'ятка природи" w:history="1">
        <w:r w:rsidR="00701F8D" w:rsidRPr="00701F8D">
          <w:rPr>
            <w:rFonts w:ascii="Times New Roman" w:hAnsi="Times New Roman" w:cs="Times New Roman"/>
            <w:sz w:val="28"/>
            <w:szCs w:val="28"/>
          </w:rPr>
          <w:t>Ботанічною пам'яткою природи</w:t>
        </w:r>
      </w:hyperlink>
      <w:r w:rsidR="00701F8D" w:rsidRPr="00701F8D">
        <w:rPr>
          <w:rFonts w:ascii="Times New Roman" w:hAnsi="Times New Roman" w:cs="Times New Roman"/>
          <w:sz w:val="28"/>
          <w:szCs w:val="28"/>
        </w:rPr>
        <w:t xml:space="preserve"> місцевого </w:t>
      </w:r>
      <w:proofErr w:type="spellStart"/>
      <w:r w:rsidR="00701F8D" w:rsidRPr="00701F8D">
        <w:rPr>
          <w:rFonts w:ascii="Times New Roman" w:hAnsi="Times New Roman" w:cs="Times New Roman"/>
          <w:sz w:val="28"/>
          <w:szCs w:val="28"/>
        </w:rPr>
        <w:t>значенн</w:t>
      </w:r>
      <w:proofErr w:type="spellEnd"/>
      <w:r w:rsidR="00701F8D" w:rsidRPr="00701F8D">
        <w:rPr>
          <w:rFonts w:ascii="Times New Roman" w:hAnsi="Times New Roman" w:cs="Times New Roman"/>
          <w:sz w:val="28"/>
          <w:szCs w:val="28"/>
        </w:rPr>
        <w:t>я </w:t>
      </w:r>
      <w:hyperlink r:id="rId21" w:tooltip="Круглик (пам'ятка природи)" w:history="1">
        <w:r w:rsidR="00701F8D" w:rsidRPr="00701F8D">
          <w:rPr>
            <w:rFonts w:ascii="Times New Roman" w:hAnsi="Times New Roman" w:cs="Times New Roman"/>
            <w:sz w:val="28"/>
            <w:szCs w:val="28"/>
          </w:rPr>
          <w:t>Круглик</w:t>
        </w:r>
      </w:hyperlink>
      <w:r w:rsidR="00701F8D" w:rsidRPr="00701F8D">
        <w:rPr>
          <w:rFonts w:ascii="Times New Roman" w:hAnsi="Times New Roman" w:cs="Times New Roman"/>
          <w:sz w:val="28"/>
          <w:szCs w:val="28"/>
        </w:rPr>
        <w:t>;</w:t>
      </w:r>
    </w:p>
    <w:p w:rsidR="00701F8D" w:rsidRPr="00701F8D" w:rsidRDefault="00CE1B02" w:rsidP="00CC6BA5">
      <w:pPr>
        <w:numPr>
          <w:ilvl w:val="0"/>
          <w:numId w:val="3"/>
        </w:numPr>
        <w:shd w:val="clear" w:color="auto" w:fill="FFFFFF"/>
        <w:spacing w:after="0" w:line="240" w:lineRule="auto"/>
        <w:jc w:val="both"/>
        <w:rPr>
          <w:rFonts w:ascii="Times New Roman" w:hAnsi="Times New Roman" w:cs="Times New Roman"/>
          <w:sz w:val="28"/>
          <w:szCs w:val="28"/>
        </w:rPr>
      </w:pPr>
      <w:hyperlink r:id="rId22" w:tooltip="Парк-пам'ятка садово-паркового мистецтва" w:history="1">
        <w:r w:rsidR="00701F8D" w:rsidRPr="00701F8D">
          <w:rPr>
            <w:rFonts w:ascii="Times New Roman" w:hAnsi="Times New Roman" w:cs="Times New Roman"/>
            <w:sz w:val="28"/>
            <w:szCs w:val="28"/>
          </w:rPr>
          <w:t>Парком-пам'яткою садово-паркового мистецтва</w:t>
        </w:r>
      </w:hyperlink>
      <w:r w:rsidR="00701F8D" w:rsidRPr="00701F8D">
        <w:rPr>
          <w:rFonts w:ascii="Times New Roman" w:hAnsi="Times New Roman" w:cs="Times New Roman"/>
          <w:sz w:val="28"/>
          <w:szCs w:val="28"/>
        </w:rPr>
        <w:t> </w:t>
      </w:r>
      <w:hyperlink r:id="rId23" w:tooltip="Дубовий гай (парк-пам'ятка садово-паркового мистецтва)" w:history="1">
        <w:r w:rsidR="00701F8D" w:rsidRPr="00701F8D">
          <w:rPr>
            <w:rFonts w:ascii="Times New Roman" w:hAnsi="Times New Roman" w:cs="Times New Roman"/>
            <w:sz w:val="28"/>
            <w:szCs w:val="28"/>
          </w:rPr>
          <w:t>Дубовий гай</w:t>
        </w:r>
      </w:hyperlink>
      <w:r w:rsidR="00701F8D" w:rsidRPr="00701F8D">
        <w:rPr>
          <w:rFonts w:ascii="Times New Roman" w:hAnsi="Times New Roman" w:cs="Times New Roman"/>
          <w:sz w:val="28"/>
          <w:szCs w:val="28"/>
        </w:rPr>
        <w:t>;</w:t>
      </w:r>
    </w:p>
    <w:p w:rsidR="00701F8D" w:rsidRPr="00701F8D" w:rsidRDefault="00701F8D" w:rsidP="00CC6BA5">
      <w:pPr>
        <w:numPr>
          <w:ilvl w:val="0"/>
          <w:numId w:val="3"/>
        </w:numPr>
        <w:shd w:val="clear" w:color="auto" w:fill="FFFFFF"/>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 xml:space="preserve">Парком-пам'яткою садово-паркового </w:t>
      </w:r>
      <w:proofErr w:type="spellStart"/>
      <w:r w:rsidRPr="00701F8D">
        <w:rPr>
          <w:rFonts w:ascii="Times New Roman" w:hAnsi="Times New Roman" w:cs="Times New Roman"/>
          <w:sz w:val="28"/>
          <w:szCs w:val="28"/>
        </w:rPr>
        <w:t>мистец</w:t>
      </w:r>
      <w:proofErr w:type="spellEnd"/>
      <w:r w:rsidRPr="00701F8D">
        <w:rPr>
          <w:rFonts w:ascii="Times New Roman" w:hAnsi="Times New Roman" w:cs="Times New Roman"/>
          <w:sz w:val="28"/>
          <w:szCs w:val="28"/>
        </w:rPr>
        <w:t>тва </w:t>
      </w:r>
      <w:hyperlink r:id="rId24" w:tooltip="Чагари" w:history="1">
        <w:r w:rsidRPr="00701F8D">
          <w:rPr>
            <w:rFonts w:ascii="Times New Roman" w:hAnsi="Times New Roman" w:cs="Times New Roman"/>
            <w:sz w:val="28"/>
            <w:szCs w:val="28"/>
          </w:rPr>
          <w:t>Чагари</w:t>
        </w:r>
      </w:hyperlink>
      <w:r w:rsidRPr="00701F8D">
        <w:rPr>
          <w:rFonts w:ascii="Times New Roman" w:hAnsi="Times New Roman" w:cs="Times New Roman"/>
          <w:sz w:val="28"/>
          <w:szCs w:val="28"/>
        </w:rPr>
        <w:t>.</w:t>
      </w:r>
    </w:p>
    <w:p w:rsidR="00701F8D" w:rsidRPr="00701F8D" w:rsidRDefault="00701F8D" w:rsidP="00701F8D">
      <w:pPr>
        <w:shd w:val="clear" w:color="auto" w:fill="FFFFFF"/>
        <w:spacing w:after="0" w:line="240" w:lineRule="auto"/>
        <w:ind w:left="720"/>
        <w:contextualSpacing/>
        <w:jc w:val="both"/>
        <w:rPr>
          <w:rFonts w:ascii="Times New Roman" w:hAnsi="Times New Roman" w:cs="Times New Roman"/>
          <w:sz w:val="28"/>
          <w:szCs w:val="28"/>
        </w:rPr>
      </w:pPr>
    </w:p>
    <w:p w:rsidR="00701F8D" w:rsidRPr="00701F8D" w:rsidRDefault="00701F8D" w:rsidP="00701F8D">
      <w:pPr>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t>2.7. Освіта</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Одним з пріоритетів Тетіївської міської ради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w:t>
      </w:r>
      <w:proofErr w:type="spellStart"/>
      <w:r w:rsidRPr="00701F8D">
        <w:rPr>
          <w:rFonts w:ascii="Times New Roman" w:hAnsi="Times New Roman" w:cs="Times New Roman"/>
          <w:sz w:val="28"/>
          <w:szCs w:val="28"/>
        </w:rPr>
        <w:t>навчально</w:t>
      </w:r>
      <w:proofErr w:type="spellEnd"/>
      <w:r w:rsidRPr="00701F8D">
        <w:rPr>
          <w:rFonts w:ascii="Times New Roman" w:hAnsi="Times New Roman" w:cs="Times New Roman"/>
          <w:sz w:val="28"/>
          <w:szCs w:val="28"/>
        </w:rPr>
        <w:t xml:space="preserve">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розвитку освіти. </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Загалом охоплення шкільною освітою в громаді складає 100%. Діти, що проживають у віддалених населених пунктах, забезпечені автобусним підвезенням.</w:t>
      </w:r>
    </w:p>
    <w:p w:rsidR="00701F8D" w:rsidRPr="00701F8D" w:rsidRDefault="00701F8D" w:rsidP="00701F8D">
      <w:pPr>
        <w:spacing w:after="0" w:line="240" w:lineRule="auto"/>
        <w:rPr>
          <w:rFonts w:ascii="Times New Roman" w:hAnsi="Times New Roman" w:cs="Times New Roman"/>
          <w:sz w:val="28"/>
          <w:szCs w:val="28"/>
        </w:rPr>
      </w:pPr>
    </w:p>
    <w:p w:rsidR="00701F8D" w:rsidRPr="00701F8D" w:rsidRDefault="00701F8D" w:rsidP="00701F8D">
      <w:pPr>
        <w:spacing w:after="0" w:line="240" w:lineRule="auto"/>
        <w:jc w:val="center"/>
        <w:rPr>
          <w:rFonts w:ascii="Times New Roman" w:hAnsi="Times New Roman" w:cs="Times New Roman"/>
          <w:b/>
          <w:sz w:val="28"/>
          <w:szCs w:val="28"/>
        </w:rPr>
      </w:pPr>
      <w:r w:rsidRPr="00701F8D">
        <w:rPr>
          <w:rFonts w:ascii="Times New Roman" w:hAnsi="Times New Roman" w:cs="Times New Roman"/>
          <w:b/>
          <w:sz w:val="28"/>
          <w:szCs w:val="28"/>
        </w:rPr>
        <w:t>2.8. Медицина</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Значна увага приділяється сталому функціонуванню лікувально-профілактичних закладів та поліпшенню ефективності первинної медико-санітарної допомоги, покращенню матеріально-технічної бази, покращенню якості надання медичних послуг.</w:t>
      </w:r>
    </w:p>
    <w:p w:rsidR="00701F8D" w:rsidRPr="00701F8D" w:rsidRDefault="00701F8D" w:rsidP="00701F8D">
      <w:p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lastRenderedPageBreak/>
        <w:tab/>
        <w:t xml:space="preserve">Послугами лікарів загальної практики охоплено 100 % населення громади. Чисельність лікарів становить 16 осіб. Укомплектованість посад лікарів в центрі ПМСД  становить 56,0 %. </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Продовжується робота по удосконаленню надання амбулаторно-поліклінічної роботи. Діє Комунальне підприємство «Комунальне некомерційне підприємство «Тетіївський центр первинної медико-санітарної допомоги»» (КП «КНП «Тетіївський ЦПМСД»»), яке почало функціонувати з 01 квітня 2018 року.</w:t>
      </w:r>
    </w:p>
    <w:p w:rsidR="00701F8D" w:rsidRPr="00701F8D" w:rsidRDefault="00701F8D" w:rsidP="00701F8D">
      <w:pPr>
        <w:spacing w:after="0" w:line="240" w:lineRule="auto"/>
        <w:ind w:firstLine="567"/>
        <w:jc w:val="both"/>
        <w:rPr>
          <w:rFonts w:ascii="Times New Roman" w:hAnsi="Times New Roman" w:cs="Times New Roman"/>
          <w:sz w:val="28"/>
          <w:szCs w:val="28"/>
        </w:rPr>
      </w:pPr>
      <w:r w:rsidRPr="00701F8D">
        <w:rPr>
          <w:rFonts w:ascii="Times New Roman" w:hAnsi="Times New Roman" w:cs="Times New Roman"/>
          <w:sz w:val="28"/>
          <w:szCs w:val="28"/>
        </w:rPr>
        <w:t>З метою впровадження медичної реформи були створені автоматизовані робочі місця для лікарів загальної практики-сімейної медицини для підписання декларацій з пацієнтами.</w:t>
      </w:r>
    </w:p>
    <w:p w:rsidR="00701F8D" w:rsidRPr="00701F8D" w:rsidRDefault="00701F8D" w:rsidP="00701F8D">
      <w:pPr>
        <w:spacing w:after="0" w:line="240" w:lineRule="auto"/>
        <w:ind w:firstLine="567"/>
        <w:jc w:val="both"/>
        <w:rPr>
          <w:rFonts w:ascii="Times New Roman" w:hAnsi="Times New Roman" w:cs="Times New Roman"/>
          <w:sz w:val="28"/>
          <w:szCs w:val="28"/>
        </w:rPr>
      </w:pPr>
      <w:r w:rsidRPr="00701F8D">
        <w:rPr>
          <w:rFonts w:ascii="Times New Roman" w:hAnsi="Times New Roman" w:cs="Times New Roman"/>
          <w:sz w:val="28"/>
          <w:szCs w:val="28"/>
        </w:rPr>
        <w:t xml:space="preserve">Основними заходами спрямованими на розвиток медицини є: </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 xml:space="preserve">впровадження </w:t>
      </w:r>
      <w:proofErr w:type="spellStart"/>
      <w:r w:rsidRPr="00701F8D">
        <w:rPr>
          <w:rFonts w:ascii="Times New Roman" w:hAnsi="Times New Roman" w:cs="Times New Roman"/>
          <w:sz w:val="28"/>
          <w:szCs w:val="28"/>
        </w:rPr>
        <w:t>телемедицини</w:t>
      </w:r>
      <w:proofErr w:type="spellEnd"/>
      <w:r w:rsidRPr="00701F8D">
        <w:rPr>
          <w:rFonts w:ascii="Times New Roman" w:hAnsi="Times New Roman" w:cs="Times New Roman"/>
          <w:sz w:val="28"/>
          <w:szCs w:val="28"/>
        </w:rPr>
        <w:t xml:space="preserve">; </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покращення здоров’я населення шляхом забезпечення доступної та якісної кваліфікованої допомоги кожному громадянину;</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запровадження нових механізмів, методів, стандартів надання послуг в охороні здоров’я, забезпечення охорони здоров’я матері та дитини;</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 xml:space="preserve">укомплектування вакантних лікарських посад; </w:t>
      </w:r>
    </w:p>
    <w:p w:rsidR="00701F8D" w:rsidRPr="00701F8D" w:rsidRDefault="00701F8D" w:rsidP="00CC6BA5">
      <w:pPr>
        <w:numPr>
          <w:ilvl w:val="0"/>
          <w:numId w:val="3"/>
        </w:numPr>
        <w:spacing w:after="0" w:line="240" w:lineRule="auto"/>
        <w:rPr>
          <w:rFonts w:ascii="Times New Roman" w:hAnsi="Times New Roman" w:cs="Times New Roman"/>
          <w:sz w:val="28"/>
          <w:szCs w:val="28"/>
        </w:rPr>
      </w:pPr>
      <w:r w:rsidRPr="00701F8D">
        <w:rPr>
          <w:rFonts w:ascii="Times New Roman" w:hAnsi="Times New Roman" w:cs="Times New Roman"/>
          <w:sz w:val="28"/>
          <w:szCs w:val="28"/>
        </w:rPr>
        <w:t xml:space="preserve">проведення поточного ремонту сільських ЛПЗ. </w:t>
      </w:r>
    </w:p>
    <w:p w:rsidR="00701F8D" w:rsidRDefault="00701F8D" w:rsidP="00701F8D">
      <w:pPr>
        <w:spacing w:after="0" w:line="240" w:lineRule="auto"/>
        <w:rPr>
          <w:rFonts w:ascii="Times New Roman" w:hAnsi="Times New Roman" w:cs="Times New Roman"/>
          <w:sz w:val="28"/>
          <w:szCs w:val="28"/>
        </w:rPr>
      </w:pPr>
    </w:p>
    <w:p w:rsidR="002E0798" w:rsidRPr="00701F8D" w:rsidRDefault="002E0798" w:rsidP="00701F8D">
      <w:pPr>
        <w:spacing w:after="0" w:line="240" w:lineRule="auto"/>
        <w:rPr>
          <w:rFonts w:ascii="Times New Roman" w:hAnsi="Times New Roman" w:cs="Times New Roman"/>
          <w:sz w:val="28"/>
          <w:szCs w:val="28"/>
        </w:rPr>
      </w:pPr>
    </w:p>
    <w:p w:rsidR="00701F8D" w:rsidRPr="00701F8D" w:rsidRDefault="00701F8D" w:rsidP="00701F8D">
      <w:pPr>
        <w:spacing w:after="0" w:line="240" w:lineRule="auto"/>
        <w:jc w:val="center"/>
        <w:rPr>
          <w:rFonts w:ascii="Times New Roman" w:hAnsi="Times New Roman" w:cs="Times New Roman"/>
          <w:b/>
          <w:bCs/>
          <w:sz w:val="28"/>
          <w:szCs w:val="28"/>
        </w:rPr>
      </w:pPr>
      <w:r w:rsidRPr="00701F8D">
        <w:rPr>
          <w:rFonts w:ascii="Times New Roman" w:hAnsi="Times New Roman" w:cs="Times New Roman"/>
          <w:b/>
          <w:bCs/>
          <w:sz w:val="28"/>
          <w:szCs w:val="28"/>
        </w:rPr>
        <w:t>2.9. Культура</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Культурно-освітню роботу в Тетіївській територіальній громаді здійснюють 29 клубних установ, 32 бібліотечних закладів,</w:t>
      </w:r>
      <w:r w:rsidRPr="00701F8D">
        <w:rPr>
          <w:rFonts w:ascii="Times New Roman" w:hAnsi="Times New Roman" w:cs="Times New Roman"/>
          <w:i/>
          <w:sz w:val="28"/>
          <w:szCs w:val="28"/>
        </w:rPr>
        <w:t xml:space="preserve"> </w:t>
      </w:r>
      <w:r w:rsidRPr="00701F8D">
        <w:rPr>
          <w:rFonts w:ascii="Times New Roman" w:hAnsi="Times New Roman" w:cs="Times New Roman"/>
          <w:sz w:val="28"/>
          <w:szCs w:val="28"/>
        </w:rPr>
        <w:t xml:space="preserve">Тетіївський краєзнавчий музей та Тетіївська дитяча музична школа. </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 - 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 а також обласні культурно - мистецькі свята, що є історичним надбанням не лише Тетіївської громади, а й України в цілому.</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 xml:space="preserve">Основною проблемою культурно-освітнього спрямування в громаді є слабке інфраструктурне та матеріальне забезпечення для здійснення основних видів діяльності, що значно ускладнює, а подекуди унеможливлює проведення культурно-масових заходів для населення, насамперед молоді. Також гострою проблемою є опалення закладів культури. </w:t>
      </w:r>
    </w:p>
    <w:p w:rsidR="00701F8D" w:rsidRPr="00701F8D" w:rsidRDefault="00701F8D" w:rsidP="00701F8D">
      <w:pPr>
        <w:spacing w:after="0" w:line="240" w:lineRule="auto"/>
        <w:ind w:firstLine="709"/>
        <w:jc w:val="both"/>
        <w:rPr>
          <w:rFonts w:ascii="Times New Roman" w:hAnsi="Times New Roman" w:cs="Times New Roman"/>
          <w:sz w:val="28"/>
          <w:szCs w:val="28"/>
        </w:rPr>
      </w:pPr>
      <w:r w:rsidRPr="00701F8D">
        <w:rPr>
          <w:rFonts w:ascii="Times New Roman" w:hAnsi="Times New Roman" w:cs="Times New Roman"/>
          <w:sz w:val="28"/>
          <w:szCs w:val="28"/>
        </w:rPr>
        <w:t>Проблема наповнюваності бібліотечних установ новими зразками художньої, спеціалізованої та іншої літератури, яка б була цікава для молоді і могла відродити у неї культуру читання також потребує вирішення. Матеріальне оснащення закладів культури громади (музичні інструменти, сценічні костюми та ін.) також потребують заміни. Практично всі приміщення закладів культури громади потребують  ремонту  та утеплення.</w:t>
      </w:r>
    </w:p>
    <w:p w:rsidR="00701F8D" w:rsidRPr="00701F8D" w:rsidRDefault="00701F8D" w:rsidP="00701F8D">
      <w:pPr>
        <w:spacing w:after="0" w:line="240" w:lineRule="auto"/>
        <w:ind w:firstLine="709"/>
        <w:jc w:val="both"/>
        <w:rPr>
          <w:rFonts w:ascii="Times New Roman" w:hAnsi="Times New Roman" w:cs="Times New Roman"/>
          <w:sz w:val="28"/>
          <w:szCs w:val="28"/>
        </w:rPr>
      </w:pPr>
    </w:p>
    <w:p w:rsidR="00701F8D" w:rsidRPr="00701F8D" w:rsidRDefault="002E0798" w:rsidP="00701F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2.10</w:t>
      </w:r>
      <w:r w:rsidR="00701F8D" w:rsidRPr="00701F8D">
        <w:rPr>
          <w:rFonts w:ascii="Times New Roman" w:hAnsi="Times New Roman" w:cs="Times New Roman"/>
          <w:b/>
          <w:bCs/>
          <w:sz w:val="28"/>
          <w:szCs w:val="28"/>
        </w:rPr>
        <w:t>. Соціальне забезпечення</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 xml:space="preserve">Соціальне забезпечення - одна з головних функцій держави, яка здійснюється завжди і за будь-яких умов на користь непрацездатних і хворих </w:t>
      </w:r>
      <w:r w:rsidRPr="00701F8D">
        <w:rPr>
          <w:rFonts w:ascii="Times New Roman" w:hAnsi="Times New Roman" w:cs="Times New Roman"/>
          <w:sz w:val="28"/>
          <w:szCs w:val="28"/>
        </w:rPr>
        <w:lastRenderedPageBreak/>
        <w:t>людей, пенсіонерів, безробітних, малозабезпечених. За останні роки, незважаючи на зусилля влади щодо поліпшення соціально-економічної ситуації та підвищення матеріального рівня життя населення, збільшується кількість громадян, які потребують соціального захисту. Соціальний захист пенсіонерів та інвалідів з боку держави полягає у наданні грошової допомоги, засобів пересування, протезування, у встановленні опіки або стороннього догляду.</w:t>
      </w:r>
    </w:p>
    <w:p w:rsidR="00701F8D" w:rsidRPr="00701F8D" w:rsidRDefault="00701F8D" w:rsidP="00701F8D">
      <w:pPr>
        <w:spacing w:after="0" w:line="240" w:lineRule="auto"/>
        <w:ind w:firstLine="708"/>
        <w:jc w:val="both"/>
        <w:rPr>
          <w:rFonts w:ascii="Times New Roman" w:hAnsi="Times New Roman" w:cs="Times New Roman"/>
          <w:sz w:val="28"/>
          <w:szCs w:val="28"/>
        </w:rPr>
      </w:pPr>
      <w:r w:rsidRPr="00701F8D">
        <w:rPr>
          <w:rFonts w:ascii="Times New Roman" w:hAnsi="Times New Roman" w:cs="Times New Roman"/>
          <w:sz w:val="28"/>
          <w:szCs w:val="28"/>
        </w:rPr>
        <w:t>На сьогоднішній день соціальну інфраструктуру Тетіївської громади представляють:</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Служба у справах дітей та сім</w:t>
      </w:r>
      <w:r w:rsidRPr="00701F8D">
        <w:rPr>
          <w:rFonts w:ascii="Times New Roman" w:hAnsi="Times New Roman" w:cs="Times New Roman"/>
          <w:sz w:val="28"/>
          <w:szCs w:val="28"/>
          <w:lang w:val="ru-RU"/>
        </w:rPr>
        <w:t>’</w:t>
      </w:r>
      <w:r w:rsidRPr="00701F8D">
        <w:rPr>
          <w:rFonts w:ascii="Times New Roman" w:hAnsi="Times New Roman" w:cs="Times New Roman"/>
          <w:sz w:val="28"/>
          <w:szCs w:val="28"/>
        </w:rPr>
        <w:t>ї;</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Сектор соціальних служб для сім’ї, дітей та молоді;</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КП «Соціальний центр».</w:t>
      </w:r>
    </w:p>
    <w:p w:rsidR="00701F8D" w:rsidRPr="00701F8D" w:rsidRDefault="00701F8D" w:rsidP="00701F8D">
      <w:p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А також на території громади діють:</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Управління соціального захисту населення;</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Тетіївський районний центр зайнятості;</w:t>
      </w:r>
    </w:p>
    <w:p w:rsidR="00701F8D" w:rsidRPr="00701F8D" w:rsidRDefault="00701F8D" w:rsidP="00CC6BA5">
      <w:pPr>
        <w:numPr>
          <w:ilvl w:val="0"/>
          <w:numId w:val="3"/>
        </w:numPr>
        <w:spacing w:after="0" w:line="240" w:lineRule="auto"/>
        <w:jc w:val="both"/>
        <w:rPr>
          <w:rFonts w:ascii="Times New Roman" w:hAnsi="Times New Roman" w:cs="Times New Roman"/>
          <w:sz w:val="28"/>
          <w:szCs w:val="28"/>
        </w:rPr>
      </w:pPr>
      <w:r w:rsidRPr="00701F8D">
        <w:rPr>
          <w:rFonts w:ascii="Times New Roman" w:hAnsi="Times New Roman" w:cs="Times New Roman"/>
          <w:sz w:val="28"/>
          <w:szCs w:val="28"/>
        </w:rPr>
        <w:t>Тетіївське об’єднане управління пенсійного фонду України в Київській області.</w:t>
      </w:r>
    </w:p>
    <w:p w:rsidR="00701F8D" w:rsidRPr="00701F8D" w:rsidRDefault="00701F8D" w:rsidP="00701F8D">
      <w:pPr>
        <w:spacing w:after="0" w:line="240" w:lineRule="auto"/>
        <w:ind w:left="720"/>
        <w:jc w:val="both"/>
        <w:rPr>
          <w:rFonts w:ascii="Times New Roman" w:hAnsi="Times New Roman" w:cs="Times New Roman"/>
          <w:sz w:val="28"/>
          <w:szCs w:val="28"/>
        </w:rPr>
      </w:pPr>
    </w:p>
    <w:p w:rsidR="00701F8D" w:rsidRPr="00701F8D" w:rsidRDefault="00701F8D" w:rsidP="00CC6BA5">
      <w:pPr>
        <w:pStyle w:val="a7"/>
        <w:numPr>
          <w:ilvl w:val="0"/>
          <w:numId w:val="4"/>
        </w:numPr>
        <w:spacing w:after="0" w:line="240" w:lineRule="auto"/>
        <w:ind w:left="0" w:firstLine="284"/>
        <w:jc w:val="center"/>
        <w:rPr>
          <w:rFonts w:ascii="Times New Roman" w:hAnsi="Times New Roman" w:cs="Times New Roman"/>
          <w:sz w:val="28"/>
          <w:szCs w:val="28"/>
          <w:lang w:eastAsia="uk-UA"/>
        </w:rPr>
      </w:pPr>
      <w:r w:rsidRPr="00701F8D">
        <w:rPr>
          <w:rFonts w:ascii="Times New Roman" w:hAnsi="Times New Roman" w:cs="Times New Roman"/>
          <w:b/>
          <w:bCs/>
          <w:sz w:val="28"/>
          <w:szCs w:val="28"/>
          <w:bdr w:val="none" w:sz="0" w:space="0" w:color="auto" w:frame="1"/>
          <w:lang w:eastAsia="uk-UA"/>
        </w:rPr>
        <w:t>Основні пріоритети соціально-економічного та культурного розвитку Тетіївської територіальної громади та шляхи їх реалізації в 2021 році</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Пріоритетними завданнями соціально-економічного та культурного розвитку громади є:</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1. Розвиток економічної спроможності громади шляхом покращення можливостей для розвитку бізнесу та залучення інвестицій.</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2. Забезпечення наповнюваності дохідної частини бюджету міста шляхом проведення раціональної та ефективної податково-бюджетної політики, дотримання фінансової дисципліни, залучення додаткових ресурсів для наповнення бюджету, підвищення результативності бюджетних видатків; </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3. Формування якісного та безпечного середовища життєдіяльності населення громади, розвиток муніципальної інфраструктури, стимулювання раціонального використання енергоресурсів у закладах бюджетної сфери та житлово-комунального господарства;</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4. Вирішення питання по наданню жителям громади якісних та доступних комунальних послуг, створення умов для прискореного впровадження реформ житлово-комунального господарства громади;</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5.  Створення належних умов для всебічного та повноцінного розвитку дітей та молоді, відродження культурних і просвітницьких традицій, розвиток туристичного потенціалу громади;</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6. Створення більш прийнятних умов для розвитку підприємницької діяльності, підтримка малого та середнього бізнесу, сприяння збільшенню випуску конкурентоспроможної продукції місцевого виробництва;</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7. Проведення робіт з благоустрою, виконання будівельних та ремонтних робіт на об’єктах комунальної та інших форм власності;</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8.  Продовження будівництва об’єктів життєзабезпечення, проведення капітального ремонту доріг комунального значення;</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lastRenderedPageBreak/>
        <w:t>9.  Вирішення питань збирання, транспортування та переробки побутових відходів;</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10.  Оптимізація облаштування вуличного зовнішнього освітлення громади;</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11.Сприяння реалізації проектів за пріоритетними напрямами інноваційної діяльності;</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12. Реалізація Громадського бюджету в Тетіївській громаді;</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13.Запозичення досвіду розбудови громади міста завдяки участі у   міжнародних програмах та розбудові зв’язків з іншими населеними пунктами;</w:t>
      </w:r>
    </w:p>
    <w:p w:rsidR="00701F8D" w:rsidRPr="00701F8D" w:rsidRDefault="00701F8D" w:rsidP="00701F8D">
      <w:pPr>
        <w:spacing w:after="0" w:line="240" w:lineRule="auto"/>
        <w:ind w:firstLine="709"/>
        <w:jc w:val="both"/>
        <w:rPr>
          <w:rFonts w:ascii="Times New Roman" w:hAnsi="Times New Roman" w:cs="Times New Roman"/>
          <w:sz w:val="28"/>
          <w:szCs w:val="28"/>
          <w:lang w:eastAsia="uk-UA"/>
        </w:rPr>
      </w:pPr>
      <w:r w:rsidRPr="00701F8D">
        <w:rPr>
          <w:rFonts w:ascii="Times New Roman" w:hAnsi="Times New Roman" w:cs="Times New Roman"/>
          <w:sz w:val="28"/>
          <w:szCs w:val="28"/>
          <w:lang w:eastAsia="uk-UA"/>
        </w:rPr>
        <w:t xml:space="preserve">14. Удосконалення доступності та якості </w:t>
      </w:r>
      <w:proofErr w:type="spellStart"/>
      <w:r w:rsidRPr="00701F8D">
        <w:rPr>
          <w:rFonts w:ascii="Times New Roman" w:hAnsi="Times New Roman" w:cs="Times New Roman"/>
          <w:sz w:val="28"/>
          <w:szCs w:val="28"/>
          <w:lang w:eastAsia="uk-UA"/>
        </w:rPr>
        <w:t>адмінпослуг</w:t>
      </w:r>
      <w:proofErr w:type="spellEnd"/>
      <w:r w:rsidRPr="00701F8D">
        <w:rPr>
          <w:rFonts w:ascii="Times New Roman" w:hAnsi="Times New Roman" w:cs="Times New Roman"/>
          <w:sz w:val="28"/>
          <w:szCs w:val="28"/>
          <w:lang w:eastAsia="uk-UA"/>
        </w:rPr>
        <w:t>, що надаються жителям Тетіївської територіальної громади.</w:t>
      </w:r>
    </w:p>
    <w:p w:rsidR="00701F8D" w:rsidRPr="00701F8D" w:rsidRDefault="00701F8D" w:rsidP="002E0798">
      <w:pPr>
        <w:spacing w:after="0" w:line="240" w:lineRule="auto"/>
        <w:jc w:val="both"/>
        <w:rPr>
          <w:rFonts w:ascii="Times New Roman" w:hAnsi="Times New Roman" w:cs="Times New Roman"/>
          <w:sz w:val="28"/>
          <w:szCs w:val="28"/>
        </w:rPr>
      </w:pPr>
    </w:p>
    <w:p w:rsidR="00701F8D" w:rsidRPr="008870DD" w:rsidRDefault="00701F8D" w:rsidP="008870DD">
      <w:pPr>
        <w:spacing w:after="0" w:line="240" w:lineRule="auto"/>
        <w:jc w:val="both"/>
        <w:rPr>
          <w:rFonts w:ascii="Times New Roman" w:hAnsi="Times New Roman" w:cs="Times New Roman"/>
          <w:sz w:val="28"/>
          <w:szCs w:val="28"/>
          <w:lang w:eastAsia="uk-UA"/>
        </w:rPr>
      </w:pPr>
    </w:p>
    <w:p w:rsidR="00701F8D" w:rsidRPr="00701F8D" w:rsidRDefault="002E0798" w:rsidP="00701F8D">
      <w:pPr>
        <w:pStyle w:val="a7"/>
        <w:spacing w:after="0" w:line="240" w:lineRule="auto"/>
        <w:contextualSpacing w:val="0"/>
        <w:jc w:val="center"/>
        <w:rPr>
          <w:rFonts w:ascii="Times New Roman" w:hAnsi="Times New Roman" w:cs="Times New Roman"/>
          <w:sz w:val="28"/>
          <w:szCs w:val="28"/>
          <w:lang w:eastAsia="uk-UA"/>
        </w:rPr>
      </w:pPr>
      <w:r>
        <w:rPr>
          <w:rFonts w:ascii="Times New Roman" w:hAnsi="Times New Roman" w:cs="Times New Roman"/>
          <w:b/>
          <w:bCs/>
          <w:sz w:val="28"/>
          <w:szCs w:val="28"/>
          <w:bdr w:val="none" w:sz="0" w:space="0" w:color="auto" w:frame="1"/>
          <w:lang w:eastAsia="uk-UA"/>
        </w:rPr>
        <w:t xml:space="preserve">4. </w:t>
      </w:r>
      <w:r w:rsidR="00701F8D" w:rsidRPr="00701F8D">
        <w:rPr>
          <w:rFonts w:ascii="Times New Roman" w:hAnsi="Times New Roman" w:cs="Times New Roman"/>
          <w:b/>
          <w:bCs/>
          <w:sz w:val="28"/>
          <w:szCs w:val="28"/>
          <w:bdr w:val="none" w:sz="0" w:space="0" w:color="auto" w:frame="1"/>
          <w:lang w:eastAsia="uk-UA"/>
        </w:rPr>
        <w:t>В 2021 році виконавчим комітетом Тетіївської міської ради будуть реалізовуватись наступні  Програми.</w:t>
      </w:r>
    </w:p>
    <w:p w:rsidR="00701F8D" w:rsidRPr="00701F8D" w:rsidRDefault="00701F8D" w:rsidP="00701F8D">
      <w:pPr>
        <w:spacing w:after="0" w:line="240" w:lineRule="auto"/>
        <w:rPr>
          <w:rFonts w:ascii="Times New Roman" w:hAnsi="Times New Roman" w:cs="Times New Roman"/>
          <w:sz w:val="28"/>
          <w:szCs w:val="28"/>
        </w:rPr>
      </w:pPr>
    </w:p>
    <w:tbl>
      <w:tblPr>
        <w:tblW w:w="10078" w:type="dxa"/>
        <w:tblInd w:w="-132" w:type="dxa"/>
        <w:tblLayout w:type="fixed"/>
        <w:tblCellMar>
          <w:left w:w="10" w:type="dxa"/>
          <w:right w:w="10" w:type="dxa"/>
        </w:tblCellMar>
        <w:tblLook w:val="04A0" w:firstRow="1" w:lastRow="0" w:firstColumn="1" w:lastColumn="0" w:noHBand="0" w:noVBand="1"/>
      </w:tblPr>
      <w:tblGrid>
        <w:gridCol w:w="864"/>
        <w:gridCol w:w="5515"/>
        <w:gridCol w:w="1984"/>
        <w:gridCol w:w="1715"/>
      </w:tblGrid>
      <w:tr w:rsidR="008870DD" w:rsidRPr="00C55FA8" w:rsidTr="00AA5C26">
        <w:trPr>
          <w:trHeight w:hRule="exact" w:val="778"/>
        </w:trPr>
        <w:tc>
          <w:tcPr>
            <w:tcW w:w="864" w:type="dxa"/>
            <w:tcBorders>
              <w:top w:val="single" w:sz="4" w:space="0" w:color="auto"/>
              <w:left w:val="single" w:sz="4" w:space="0" w:color="auto"/>
            </w:tcBorders>
            <w:shd w:val="clear" w:color="auto" w:fill="FFFFFF"/>
          </w:tcPr>
          <w:p w:rsidR="008870DD" w:rsidRPr="00C55FA8" w:rsidRDefault="008870DD" w:rsidP="002E0798">
            <w:pPr>
              <w:jc w:val="center"/>
              <w:rPr>
                <w:rFonts w:ascii="Times New Roman" w:hAnsi="Times New Roman" w:cs="Times New Roman"/>
                <w:b/>
                <w:sz w:val="28"/>
                <w:szCs w:val="28"/>
              </w:rPr>
            </w:pPr>
            <w:r w:rsidRPr="00C55FA8">
              <w:rPr>
                <w:rFonts w:ascii="Times New Roman" w:hAnsi="Times New Roman" w:cs="Times New Roman"/>
                <w:b/>
                <w:sz w:val="28"/>
                <w:szCs w:val="28"/>
              </w:rPr>
              <w:t>№п/п</w:t>
            </w:r>
          </w:p>
        </w:tc>
        <w:tc>
          <w:tcPr>
            <w:tcW w:w="5515" w:type="dxa"/>
            <w:tcBorders>
              <w:top w:val="single" w:sz="4" w:space="0" w:color="auto"/>
              <w:left w:val="single" w:sz="4" w:space="0" w:color="auto"/>
            </w:tcBorders>
            <w:shd w:val="clear" w:color="auto" w:fill="FFFFFF"/>
            <w:vAlign w:val="center"/>
          </w:tcPr>
          <w:p w:rsidR="008870DD" w:rsidRPr="00C55FA8" w:rsidRDefault="008870DD" w:rsidP="002E0798">
            <w:pPr>
              <w:jc w:val="center"/>
              <w:rPr>
                <w:rFonts w:ascii="Times New Roman" w:hAnsi="Times New Roman" w:cs="Times New Roman"/>
                <w:b/>
                <w:sz w:val="28"/>
                <w:szCs w:val="28"/>
              </w:rPr>
            </w:pPr>
            <w:r w:rsidRPr="00C55FA8">
              <w:rPr>
                <w:rFonts w:ascii="Times New Roman" w:hAnsi="Times New Roman" w:cs="Times New Roman"/>
                <w:b/>
                <w:sz w:val="28"/>
                <w:szCs w:val="28"/>
              </w:rPr>
              <w:t>Назва програм</w:t>
            </w:r>
          </w:p>
        </w:tc>
        <w:tc>
          <w:tcPr>
            <w:tcW w:w="1984" w:type="dxa"/>
            <w:tcBorders>
              <w:top w:val="single" w:sz="4" w:space="0" w:color="auto"/>
              <w:left w:val="single" w:sz="4" w:space="0" w:color="auto"/>
            </w:tcBorders>
            <w:shd w:val="clear" w:color="auto" w:fill="FFFFFF"/>
            <w:vAlign w:val="bottom"/>
          </w:tcPr>
          <w:p w:rsidR="008870DD" w:rsidRPr="00C55FA8" w:rsidRDefault="008870DD" w:rsidP="002E0798">
            <w:pPr>
              <w:jc w:val="center"/>
              <w:rPr>
                <w:rFonts w:ascii="Times New Roman" w:hAnsi="Times New Roman" w:cs="Times New Roman"/>
                <w:b/>
                <w:sz w:val="28"/>
                <w:szCs w:val="28"/>
              </w:rPr>
            </w:pPr>
            <w:r w:rsidRPr="00C55FA8">
              <w:rPr>
                <w:rFonts w:ascii="Times New Roman" w:hAnsi="Times New Roman" w:cs="Times New Roman"/>
                <w:b/>
                <w:sz w:val="28"/>
                <w:szCs w:val="28"/>
              </w:rPr>
              <w:t>Дата прийняття та номер рішення і сесії.</w:t>
            </w:r>
          </w:p>
        </w:tc>
        <w:tc>
          <w:tcPr>
            <w:tcW w:w="1715" w:type="dxa"/>
            <w:tcBorders>
              <w:top w:val="single" w:sz="4" w:space="0" w:color="auto"/>
              <w:left w:val="single" w:sz="4" w:space="0" w:color="auto"/>
              <w:right w:val="single" w:sz="4" w:space="0" w:color="auto"/>
            </w:tcBorders>
            <w:shd w:val="clear" w:color="auto" w:fill="FFFFFF"/>
          </w:tcPr>
          <w:p w:rsidR="008870DD" w:rsidRPr="00C55FA8" w:rsidRDefault="008870DD" w:rsidP="002E0798">
            <w:pPr>
              <w:jc w:val="center"/>
              <w:rPr>
                <w:rFonts w:ascii="Times New Roman" w:hAnsi="Times New Roman" w:cs="Times New Roman"/>
                <w:b/>
                <w:sz w:val="28"/>
                <w:szCs w:val="28"/>
              </w:rPr>
            </w:pPr>
            <w:r w:rsidRPr="00C55FA8">
              <w:rPr>
                <w:rFonts w:ascii="Times New Roman" w:hAnsi="Times New Roman" w:cs="Times New Roman"/>
                <w:b/>
                <w:sz w:val="28"/>
                <w:szCs w:val="28"/>
              </w:rPr>
              <w:t>Сума</w:t>
            </w:r>
          </w:p>
        </w:tc>
      </w:tr>
      <w:tr w:rsidR="008870DD" w:rsidRPr="00C55FA8" w:rsidTr="00AA5C26">
        <w:trPr>
          <w:trHeight w:hRule="exact" w:val="141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Fonts w:ascii="Times New Roman" w:hAnsi="Times New Roman" w:cs="Times New Roman"/>
                <w:sz w:val="28"/>
                <w:szCs w:val="28"/>
              </w:rPr>
              <w:t>Програма «Боротьба із карантинними рослинами на території міста Тетієва» на 2018-2022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21.09.2017 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385</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25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9C242B" w:rsidTr="00AA5C26">
        <w:trPr>
          <w:trHeight w:hRule="exact" w:val="1640"/>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Fonts w:ascii="Times New Roman" w:hAnsi="Times New Roman" w:cs="Times New Roman"/>
                <w:sz w:val="28"/>
                <w:szCs w:val="28"/>
              </w:rPr>
              <w:t>Програма «Забезпечення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у місті Тетієві»</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23.11.2017 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409</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27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C55FA8" w:rsidTr="00AA5C26">
        <w:trPr>
          <w:trHeight w:hRule="exact" w:val="1576"/>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Style w:val="4"/>
                <w:rFonts w:ascii="Times New Roman" w:hAnsi="Times New Roman" w:cs="Times New Roman"/>
                <w:i/>
                <w:sz w:val="28"/>
                <w:szCs w:val="28"/>
              </w:rPr>
            </w:pPr>
            <w:r w:rsidRPr="00DA435A">
              <w:rPr>
                <w:rStyle w:val="ab"/>
                <w:rFonts w:ascii="Times New Roman" w:hAnsi="Times New Roman" w:cs="Times New Roman"/>
                <w:i w:val="0"/>
                <w:sz w:val="28"/>
                <w:szCs w:val="28"/>
              </w:rPr>
              <w:t>Програма «Розвитку фізичної культури і спорту на території Тетіївської   міської об’єднаної територіальної громади» на 2018-2021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25.01.2018 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xml:space="preserve">№ 15-01-VII </w:t>
            </w:r>
          </w:p>
          <w:p w:rsidR="008870DD" w:rsidRPr="00DA435A" w:rsidRDefault="00AA5C26" w:rsidP="00AA5C26">
            <w:pPr>
              <w:spacing w:line="240" w:lineRule="auto"/>
              <w:jc w:val="center"/>
              <w:rPr>
                <w:rFonts w:ascii="Times New Roman" w:hAnsi="Times New Roman" w:cs="Times New Roman"/>
                <w:sz w:val="28"/>
                <w:szCs w:val="28"/>
              </w:rPr>
            </w:pPr>
            <w:r>
              <w:rPr>
                <w:rFonts w:ascii="Times New Roman" w:hAnsi="Times New Roman" w:cs="Times New Roman"/>
                <w:sz w:val="28"/>
                <w:szCs w:val="28"/>
              </w:rPr>
              <w:t>1 сесія (</w:t>
            </w:r>
            <w:r w:rsidR="008870DD" w:rsidRPr="00DA435A">
              <w:rPr>
                <w:rFonts w:ascii="Times New Roman" w:hAnsi="Times New Roman" w:cs="Times New Roman"/>
                <w:sz w:val="28"/>
                <w:szCs w:val="28"/>
              </w:rPr>
              <w:t>2 з)</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C55FA8" w:rsidTr="00AA5C26">
        <w:trPr>
          <w:trHeight w:hRule="exact" w:val="139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4</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Fonts w:ascii="Times New Roman" w:hAnsi="Times New Roman" w:cs="Times New Roman"/>
                <w:sz w:val="28"/>
                <w:szCs w:val="28"/>
              </w:rPr>
              <w:t>Програма «Компенсації пільгових перевезень окремих категорій громадян на залізничному транспорті приміського сполучення» на  2018-2022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15.02.2018 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xml:space="preserve"> № 60-02-VII </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xml:space="preserve"> 2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A84723" w:rsidTr="00AA5C26">
        <w:trPr>
          <w:trHeight w:hRule="exact" w:val="1699"/>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5</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Style w:val="4"/>
                <w:rFonts w:ascii="Times New Roman" w:hAnsi="Times New Roman" w:cs="Times New Roman"/>
                <w:sz w:val="28"/>
                <w:szCs w:val="28"/>
              </w:rPr>
              <w:t>«Програма щодо відшкодування витрат за надані пільги з  телекомунікаційних послуг пільговим категоріям населення  Тетіївської об’єднаної  громади на 2018 -2022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xml:space="preserve">17.05.2018 р. </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144-06-VII</w:t>
            </w:r>
          </w:p>
          <w:p w:rsidR="008870DD" w:rsidRPr="00DA435A" w:rsidRDefault="00AA5C26" w:rsidP="00AA5C2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6 сесія (</w:t>
            </w:r>
            <w:r w:rsidR="008870DD" w:rsidRPr="00DA435A">
              <w:rPr>
                <w:rFonts w:ascii="Times New Roman" w:hAnsi="Times New Roman" w:cs="Times New Roman"/>
                <w:sz w:val="28"/>
                <w:szCs w:val="28"/>
              </w:rPr>
              <w:t>1 з</w:t>
            </w:r>
            <w:r>
              <w:rPr>
                <w:rFonts w:ascii="Times New Roman" w:hAnsi="Times New Roman" w:cs="Times New Roman"/>
                <w:sz w:val="28"/>
                <w:szCs w:val="28"/>
              </w:rPr>
              <w:t>.</w:t>
            </w:r>
            <w:r w:rsidR="008870DD" w:rsidRPr="00DA435A">
              <w:rPr>
                <w:rFonts w:ascii="Times New Roman" w:hAnsi="Times New Roman" w:cs="Times New Roman"/>
                <w:sz w:val="28"/>
                <w:szCs w:val="28"/>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27"/>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6</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after="0" w:line="240" w:lineRule="auto"/>
              <w:jc w:val="both"/>
              <w:rPr>
                <w:rFonts w:ascii="Times New Roman" w:hAnsi="Times New Roman" w:cs="Times New Roman"/>
                <w:bCs/>
                <w:sz w:val="28"/>
                <w:szCs w:val="28"/>
              </w:rPr>
            </w:pPr>
            <w:r w:rsidRPr="00DA435A">
              <w:rPr>
                <w:rFonts w:ascii="Times New Roman" w:hAnsi="Times New Roman" w:cs="Times New Roman"/>
                <w:sz w:val="28"/>
                <w:szCs w:val="28"/>
              </w:rPr>
              <w:t xml:space="preserve">Про затвердження  Програми </w:t>
            </w:r>
            <w:r w:rsidRPr="00DA435A">
              <w:rPr>
                <w:rFonts w:ascii="Times New Roman" w:hAnsi="Times New Roman" w:cs="Times New Roman"/>
                <w:bCs/>
                <w:sz w:val="28"/>
                <w:szCs w:val="28"/>
              </w:rPr>
              <w:t xml:space="preserve">по забезпеченню </w:t>
            </w:r>
          </w:p>
          <w:p w:rsidR="008870DD" w:rsidRPr="00DA435A" w:rsidRDefault="008870DD" w:rsidP="00AA5C26">
            <w:pPr>
              <w:spacing w:after="0" w:line="240" w:lineRule="auto"/>
              <w:jc w:val="both"/>
              <w:rPr>
                <w:rFonts w:ascii="Times New Roman" w:hAnsi="Times New Roman" w:cs="Times New Roman"/>
                <w:bCs/>
                <w:sz w:val="28"/>
                <w:szCs w:val="28"/>
              </w:rPr>
            </w:pPr>
            <w:r w:rsidRPr="00DA435A">
              <w:rPr>
                <w:rFonts w:ascii="Times New Roman" w:hAnsi="Times New Roman" w:cs="Times New Roman"/>
                <w:bCs/>
                <w:sz w:val="28"/>
                <w:szCs w:val="28"/>
              </w:rPr>
              <w:t xml:space="preserve">культурного розвитку Тетіївської ОТГ </w:t>
            </w:r>
          </w:p>
          <w:p w:rsidR="008870DD" w:rsidRPr="00DA435A" w:rsidRDefault="008870DD" w:rsidP="00AA5C26">
            <w:pPr>
              <w:spacing w:after="0" w:line="240" w:lineRule="auto"/>
              <w:jc w:val="both"/>
              <w:rPr>
                <w:rFonts w:ascii="Times New Roman" w:hAnsi="Times New Roman" w:cs="Times New Roman"/>
                <w:bCs/>
                <w:sz w:val="28"/>
                <w:szCs w:val="28"/>
              </w:rPr>
            </w:pPr>
            <w:r w:rsidRPr="00DA435A">
              <w:rPr>
                <w:rFonts w:ascii="Times New Roman" w:hAnsi="Times New Roman" w:cs="Times New Roman"/>
                <w:bCs/>
                <w:sz w:val="28"/>
                <w:szCs w:val="28"/>
              </w:rPr>
              <w:t>на 2019-2022 роки</w:t>
            </w:r>
          </w:p>
          <w:p w:rsidR="008870DD" w:rsidRPr="00DA435A" w:rsidRDefault="008870DD" w:rsidP="00AA5C26">
            <w:pPr>
              <w:spacing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21.12.2018 р.</w:t>
            </w:r>
          </w:p>
          <w:p w:rsidR="008870DD" w:rsidRPr="00DA435A" w:rsidRDefault="008870DD" w:rsidP="00DA435A">
            <w:pPr>
              <w:spacing w:line="240" w:lineRule="auto"/>
              <w:jc w:val="center"/>
              <w:rPr>
                <w:rFonts w:ascii="Times New Roman" w:hAnsi="Times New Roman" w:cs="Times New Roman"/>
                <w:sz w:val="28"/>
                <w:szCs w:val="28"/>
                <w:lang w:val="en-US"/>
              </w:rPr>
            </w:pPr>
            <w:r w:rsidRPr="00DA435A">
              <w:rPr>
                <w:rFonts w:ascii="Times New Roman" w:hAnsi="Times New Roman" w:cs="Times New Roman"/>
                <w:sz w:val="28"/>
                <w:szCs w:val="28"/>
              </w:rPr>
              <w:t>№ 4</w:t>
            </w:r>
            <w:r w:rsidRPr="00DA435A">
              <w:rPr>
                <w:rFonts w:ascii="Times New Roman" w:hAnsi="Times New Roman" w:cs="Times New Roman"/>
                <w:sz w:val="28"/>
                <w:szCs w:val="28"/>
                <w:lang w:val="en-US"/>
              </w:rPr>
              <w:t>26</w:t>
            </w:r>
            <w:r w:rsidRPr="00DA435A">
              <w:rPr>
                <w:rFonts w:ascii="Times New Roman" w:hAnsi="Times New Roman" w:cs="Times New Roman"/>
                <w:sz w:val="28"/>
                <w:szCs w:val="28"/>
              </w:rPr>
              <w:t>-14-</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14 сесія</w:t>
            </w:r>
          </w:p>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86"/>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lastRenderedPageBreak/>
              <w:t>7</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Style w:val="22"/>
                <w:rFonts w:eastAsiaTheme="minorHAnsi"/>
                <w:sz w:val="28"/>
                <w:szCs w:val="28"/>
              </w:rPr>
              <w:t xml:space="preserve">Програма надання одноразової допомоги дітям-сиротам і дітям, позбавленим батьківського піклування міста Тетієва та </w:t>
            </w:r>
            <w:proofErr w:type="spellStart"/>
            <w:r w:rsidRPr="00DA435A">
              <w:rPr>
                <w:rStyle w:val="22"/>
                <w:rFonts w:eastAsiaTheme="minorHAnsi"/>
                <w:sz w:val="28"/>
                <w:szCs w:val="28"/>
              </w:rPr>
              <w:t>старостинських</w:t>
            </w:r>
            <w:proofErr w:type="spellEnd"/>
            <w:r w:rsidRPr="00DA435A">
              <w:rPr>
                <w:rStyle w:val="22"/>
                <w:rFonts w:eastAsiaTheme="minorHAnsi"/>
                <w:sz w:val="28"/>
                <w:szCs w:val="28"/>
              </w:rPr>
              <w:t xml:space="preserve"> округів, яким у 2019 - 2021 роках виповнюється 18 років»</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21.12.2018 р.</w:t>
            </w:r>
          </w:p>
          <w:p w:rsidR="008870DD" w:rsidRPr="00DA435A" w:rsidRDefault="008870DD" w:rsidP="00DA435A">
            <w:pPr>
              <w:spacing w:line="240" w:lineRule="auto"/>
              <w:jc w:val="center"/>
              <w:rPr>
                <w:rFonts w:ascii="Times New Roman" w:hAnsi="Times New Roman" w:cs="Times New Roman"/>
                <w:sz w:val="28"/>
                <w:szCs w:val="28"/>
                <w:lang w:val="en-US"/>
              </w:rPr>
            </w:pPr>
            <w:r w:rsidRPr="00DA435A">
              <w:rPr>
                <w:rFonts w:ascii="Times New Roman" w:hAnsi="Times New Roman" w:cs="Times New Roman"/>
                <w:sz w:val="28"/>
                <w:szCs w:val="28"/>
              </w:rPr>
              <w:t>№</w:t>
            </w:r>
            <w:r w:rsidRPr="00DA435A">
              <w:rPr>
                <w:rFonts w:ascii="Times New Roman" w:hAnsi="Times New Roman" w:cs="Times New Roman"/>
                <w:sz w:val="28"/>
                <w:szCs w:val="28"/>
                <w:lang w:val="en-US"/>
              </w:rPr>
              <w:t xml:space="preserve"> 418</w:t>
            </w:r>
            <w:r w:rsidRPr="00DA435A">
              <w:rPr>
                <w:rFonts w:ascii="Times New Roman" w:hAnsi="Times New Roman" w:cs="Times New Roman"/>
                <w:sz w:val="28"/>
                <w:szCs w:val="28"/>
              </w:rPr>
              <w:t xml:space="preserve"> -14-</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14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578"/>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8</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Style w:val="22"/>
                <w:rFonts w:eastAsiaTheme="minorHAnsi"/>
                <w:sz w:val="28"/>
                <w:szCs w:val="28"/>
              </w:rPr>
            </w:pPr>
            <w:r w:rsidRPr="00DA435A">
              <w:rPr>
                <w:rStyle w:val="22"/>
                <w:rFonts w:eastAsiaTheme="minorHAnsi"/>
                <w:sz w:val="28"/>
                <w:szCs w:val="28"/>
              </w:rPr>
              <w:t>Про затвердження Програми поліпшення  матеріального забезпечення дітей-сиріт і дітей позбавлених батьківського піклування на 2019-2021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21.12.2018 р.</w:t>
            </w:r>
          </w:p>
          <w:p w:rsidR="008870DD" w:rsidRPr="00DA435A" w:rsidRDefault="008870DD" w:rsidP="00DA435A">
            <w:pPr>
              <w:spacing w:line="240" w:lineRule="auto"/>
              <w:jc w:val="center"/>
              <w:rPr>
                <w:rFonts w:ascii="Times New Roman" w:hAnsi="Times New Roman" w:cs="Times New Roman"/>
                <w:sz w:val="28"/>
                <w:szCs w:val="28"/>
                <w:lang w:val="en-US"/>
              </w:rPr>
            </w:pPr>
            <w:r w:rsidRPr="00DA435A">
              <w:rPr>
                <w:rFonts w:ascii="Times New Roman" w:hAnsi="Times New Roman" w:cs="Times New Roman"/>
                <w:sz w:val="28"/>
                <w:szCs w:val="28"/>
              </w:rPr>
              <w:t>№</w:t>
            </w:r>
            <w:r w:rsidRPr="00DA435A">
              <w:rPr>
                <w:rFonts w:ascii="Times New Roman" w:hAnsi="Times New Roman" w:cs="Times New Roman"/>
                <w:sz w:val="28"/>
                <w:szCs w:val="28"/>
                <w:lang w:val="en-US"/>
              </w:rPr>
              <w:t xml:space="preserve"> 41</w:t>
            </w:r>
            <w:r w:rsidRPr="00DA435A">
              <w:rPr>
                <w:rFonts w:ascii="Times New Roman" w:hAnsi="Times New Roman" w:cs="Times New Roman"/>
                <w:sz w:val="28"/>
                <w:szCs w:val="28"/>
              </w:rPr>
              <w:t>9 -14-</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14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2137"/>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9</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Default"/>
              <w:tabs>
                <w:tab w:val="left" w:pos="1560"/>
              </w:tabs>
              <w:jc w:val="both"/>
              <w:rPr>
                <w:bCs/>
                <w:sz w:val="28"/>
                <w:szCs w:val="28"/>
                <w:lang w:val="uk-UA"/>
              </w:rPr>
            </w:pPr>
            <w:r w:rsidRPr="00DA435A">
              <w:rPr>
                <w:sz w:val="28"/>
                <w:szCs w:val="28"/>
                <w:lang w:val="uk-UA"/>
              </w:rPr>
              <w:t xml:space="preserve">Про затвердження </w:t>
            </w:r>
            <w:r w:rsidRPr="00DA435A">
              <w:rPr>
                <w:spacing w:val="1"/>
                <w:sz w:val="28"/>
                <w:szCs w:val="28"/>
                <w:lang w:val="uk-UA"/>
              </w:rPr>
              <w:t xml:space="preserve">Програми </w:t>
            </w:r>
            <w:r w:rsidRPr="00DA435A">
              <w:rPr>
                <w:bCs/>
                <w:sz w:val="28"/>
                <w:szCs w:val="28"/>
                <w:lang w:val="uk-UA"/>
              </w:rPr>
              <w:t xml:space="preserve">розвитку та підтримки Комунального підприємства «Комунальне некомерційне підприємство  </w:t>
            </w:r>
            <w:r w:rsidRPr="00DA435A">
              <w:rPr>
                <w:sz w:val="28"/>
                <w:szCs w:val="28"/>
                <w:lang w:val="uk-UA"/>
              </w:rPr>
              <w:t>«Тетіївський  центр первинної медико–санітарної  допомоги» Тетіївської міської ради</w:t>
            </w:r>
            <w:r w:rsidRPr="00DA435A">
              <w:rPr>
                <w:bCs/>
                <w:sz w:val="28"/>
                <w:szCs w:val="28"/>
                <w:lang w:val="uk-UA"/>
              </w:rPr>
              <w:t xml:space="preserve"> </w:t>
            </w:r>
            <w:r w:rsidRPr="00DA435A">
              <w:rPr>
                <w:sz w:val="28"/>
                <w:szCs w:val="28"/>
                <w:lang w:val="uk-UA"/>
              </w:rPr>
              <w:t>на 2019-2021 роки</w:t>
            </w:r>
          </w:p>
          <w:p w:rsidR="008870DD" w:rsidRPr="00DA435A" w:rsidRDefault="008870DD" w:rsidP="00AA5C26">
            <w:pPr>
              <w:pStyle w:val="HTML"/>
              <w:jc w:val="both"/>
              <w:rPr>
                <w:rFonts w:ascii="Times New Roman" w:hAnsi="Times New Roman"/>
                <w:sz w:val="28"/>
                <w:szCs w:val="28"/>
                <w:lang w:val="uk-UA"/>
              </w:rPr>
            </w:pPr>
          </w:p>
          <w:p w:rsidR="008870DD" w:rsidRPr="00DA435A" w:rsidRDefault="008870DD" w:rsidP="00AA5C26">
            <w:pPr>
              <w:pStyle w:val="Default"/>
              <w:tabs>
                <w:tab w:val="left" w:pos="1560"/>
              </w:tabs>
              <w:jc w:val="both"/>
              <w:rPr>
                <w:sz w:val="28"/>
                <w:szCs w:val="28"/>
                <w:lang w:val="uk-UA"/>
              </w:rPr>
            </w:pPr>
            <w:r w:rsidRPr="00DA435A">
              <w:rPr>
                <w:sz w:val="28"/>
                <w:szCs w:val="28"/>
                <w:lang w:val="uk-UA"/>
              </w:rPr>
              <w:t xml:space="preserve">допомоги» </w:t>
            </w:r>
          </w:p>
          <w:p w:rsidR="008870DD" w:rsidRPr="00DA435A" w:rsidRDefault="008870DD" w:rsidP="00AA5C26">
            <w:pPr>
              <w:pStyle w:val="Default"/>
              <w:tabs>
                <w:tab w:val="left" w:pos="1560"/>
              </w:tabs>
              <w:jc w:val="both"/>
              <w:rPr>
                <w:bCs/>
                <w:sz w:val="28"/>
                <w:szCs w:val="28"/>
                <w:lang w:val="uk-UA"/>
              </w:rPr>
            </w:pPr>
            <w:r w:rsidRPr="00DA435A">
              <w:rPr>
                <w:sz w:val="28"/>
                <w:szCs w:val="28"/>
                <w:lang w:val="uk-UA"/>
              </w:rPr>
              <w:t>Тетіївської міської ради</w:t>
            </w:r>
            <w:r w:rsidRPr="00DA435A">
              <w:rPr>
                <w:bCs/>
                <w:sz w:val="28"/>
                <w:szCs w:val="28"/>
                <w:lang w:val="uk-UA"/>
              </w:rPr>
              <w:t xml:space="preserve"> </w:t>
            </w:r>
            <w:r w:rsidRPr="00DA435A">
              <w:rPr>
                <w:sz w:val="28"/>
                <w:szCs w:val="28"/>
                <w:lang w:val="uk-UA"/>
              </w:rPr>
              <w:t>на 2019-2021 роки</w:t>
            </w:r>
          </w:p>
          <w:p w:rsidR="008870DD" w:rsidRPr="00DA435A" w:rsidRDefault="008870DD" w:rsidP="00AA5C26">
            <w:pPr>
              <w:spacing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ind w:left="-567" w:firstLine="567"/>
              <w:rPr>
                <w:rFonts w:ascii="Times New Roman" w:hAnsi="Times New Roman" w:cs="Times New Roman"/>
                <w:sz w:val="28"/>
                <w:szCs w:val="28"/>
              </w:rPr>
            </w:pPr>
            <w:r w:rsidRPr="00DA435A">
              <w:rPr>
                <w:rFonts w:ascii="Times New Roman" w:hAnsi="Times New Roman" w:cs="Times New Roman"/>
                <w:sz w:val="28"/>
                <w:szCs w:val="28"/>
              </w:rPr>
              <w:t xml:space="preserve">  28.03.2019р.</w:t>
            </w:r>
          </w:p>
          <w:p w:rsidR="008870DD" w:rsidRPr="00DA435A" w:rsidRDefault="008870DD" w:rsidP="00DA435A">
            <w:pPr>
              <w:spacing w:line="240" w:lineRule="auto"/>
              <w:ind w:left="-567" w:firstLine="567"/>
              <w:rPr>
                <w:rFonts w:ascii="Times New Roman" w:hAnsi="Times New Roman" w:cs="Times New Roman"/>
                <w:sz w:val="28"/>
                <w:szCs w:val="28"/>
              </w:rPr>
            </w:pPr>
            <w:r w:rsidRPr="00DA435A">
              <w:rPr>
                <w:rFonts w:ascii="Times New Roman" w:hAnsi="Times New Roman" w:cs="Times New Roman"/>
                <w:sz w:val="28"/>
                <w:szCs w:val="28"/>
              </w:rPr>
              <w:t xml:space="preserve">  №  525 - 18 -II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18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93"/>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10</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bCs/>
                <w:color w:val="000000"/>
                <w:sz w:val="28"/>
                <w:szCs w:val="28"/>
                <w:lang w:eastAsia="uk-UA"/>
              </w:rPr>
            </w:pPr>
            <w:r w:rsidRPr="00DA435A">
              <w:rPr>
                <w:rFonts w:ascii="Times New Roman" w:hAnsi="Times New Roman" w:cs="Times New Roman"/>
                <w:sz w:val="28"/>
                <w:szCs w:val="28"/>
              </w:rPr>
              <w:t xml:space="preserve">Про затвердження  </w:t>
            </w:r>
            <w:r w:rsidRPr="00DA435A">
              <w:rPr>
                <w:rFonts w:ascii="Times New Roman" w:hAnsi="Times New Roman" w:cs="Times New Roman"/>
                <w:bCs/>
                <w:color w:val="000000"/>
                <w:sz w:val="28"/>
                <w:szCs w:val="28"/>
                <w:lang w:eastAsia="uk-UA"/>
              </w:rPr>
              <w:t xml:space="preserve">Програми правової  освіти та </w:t>
            </w:r>
            <w:r w:rsidRPr="00DA435A">
              <w:rPr>
                <w:rFonts w:ascii="Times New Roman" w:hAnsi="Times New Roman" w:cs="Times New Roman"/>
                <w:color w:val="000000"/>
                <w:sz w:val="28"/>
                <w:szCs w:val="28"/>
              </w:rPr>
              <w:t>надання безоплатної правової допомоги населенню Тетіївської об'єднаної територіальної громади</w:t>
            </w:r>
            <w:r w:rsidRPr="00DA435A">
              <w:rPr>
                <w:rFonts w:ascii="Times New Roman" w:hAnsi="Times New Roman" w:cs="Times New Roman"/>
                <w:bCs/>
                <w:color w:val="000000"/>
                <w:sz w:val="28"/>
                <w:szCs w:val="28"/>
                <w:lang w:eastAsia="uk-UA"/>
              </w:rPr>
              <w:t xml:space="preserve"> </w:t>
            </w:r>
            <w:r w:rsidRPr="00DA435A">
              <w:rPr>
                <w:rFonts w:ascii="Times New Roman" w:hAnsi="Times New Roman" w:cs="Times New Roman"/>
                <w:color w:val="000000"/>
                <w:sz w:val="28"/>
                <w:szCs w:val="28"/>
              </w:rPr>
              <w:t>на 2019 – 2021 роки</w:t>
            </w:r>
          </w:p>
          <w:p w:rsidR="008870DD" w:rsidRPr="00DA435A" w:rsidRDefault="008870DD" w:rsidP="00AA5C26">
            <w:pPr>
              <w:spacing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29.07.2019р.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637  -20-VIІ</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20 сесія</w:t>
            </w:r>
          </w:p>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19"/>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11</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Style w:val="ac"/>
                <w:rFonts w:ascii="Times New Roman" w:hAnsi="Times New Roman" w:cs="Times New Roman"/>
                <w:color w:val="000000"/>
                <w:sz w:val="28"/>
                <w:szCs w:val="28"/>
              </w:rPr>
            </w:pPr>
            <w:r w:rsidRPr="00DA435A">
              <w:rPr>
                <w:rFonts w:ascii="Times New Roman" w:hAnsi="Times New Roman" w:cs="Times New Roman"/>
                <w:sz w:val="28"/>
                <w:szCs w:val="28"/>
              </w:rPr>
              <w:t xml:space="preserve">Про затвердження  Програми </w:t>
            </w:r>
            <w:r w:rsidRPr="00DA435A">
              <w:rPr>
                <w:rFonts w:ascii="Times New Roman" w:hAnsi="Times New Roman" w:cs="Times New Roman"/>
                <w:bCs/>
                <w:color w:val="000000"/>
                <w:sz w:val="28"/>
                <w:szCs w:val="28"/>
              </w:rPr>
              <w:t xml:space="preserve">підтримки  та розвитку молоді Тетіївської ОТГ на 2019-2022 роки </w:t>
            </w:r>
            <w:r w:rsidRPr="00DA435A">
              <w:rPr>
                <w:rFonts w:ascii="Times New Roman" w:hAnsi="Times New Roman" w:cs="Times New Roman"/>
                <w:sz w:val="28"/>
                <w:szCs w:val="28"/>
              </w:rPr>
              <w:t>«</w:t>
            </w:r>
            <w:r w:rsidRPr="00DA435A">
              <w:rPr>
                <w:rFonts w:ascii="Times New Roman" w:hAnsi="Times New Roman" w:cs="Times New Roman"/>
                <w:bCs/>
                <w:color w:val="000000"/>
                <w:sz w:val="28"/>
                <w:szCs w:val="28"/>
              </w:rPr>
              <w:t>Молодь Тетіївщини</w:t>
            </w:r>
            <w:r w:rsidRPr="00DA435A">
              <w:rPr>
                <w:rFonts w:ascii="Times New Roman" w:hAnsi="Times New Roman" w:cs="Times New Roman"/>
                <w:sz w:val="28"/>
                <w:szCs w:val="28"/>
              </w:rPr>
              <w:t>»</w:t>
            </w:r>
          </w:p>
          <w:p w:rsidR="008870DD" w:rsidRPr="00DA435A" w:rsidRDefault="008870DD" w:rsidP="00AA5C26">
            <w:pPr>
              <w:spacing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xml:space="preserve">    12.09. 2019р</w:t>
            </w:r>
          </w:p>
          <w:p w:rsidR="008870DD" w:rsidRPr="00DA435A" w:rsidRDefault="008870DD" w:rsidP="00DA435A">
            <w:pPr>
              <w:spacing w:line="240" w:lineRule="auto"/>
              <w:ind w:hanging="567"/>
              <w:rPr>
                <w:rFonts w:ascii="Times New Roman" w:hAnsi="Times New Roman" w:cs="Times New Roman"/>
                <w:sz w:val="28"/>
                <w:szCs w:val="28"/>
              </w:rPr>
            </w:pPr>
            <w:r w:rsidRPr="00DA435A">
              <w:rPr>
                <w:rFonts w:ascii="Times New Roman" w:hAnsi="Times New Roman" w:cs="Times New Roman"/>
                <w:sz w:val="28"/>
                <w:szCs w:val="28"/>
              </w:rPr>
              <w:t xml:space="preserve">         № 676- 22 –VII</w:t>
            </w:r>
          </w:p>
          <w:p w:rsidR="008870DD" w:rsidRPr="00DA435A" w:rsidRDefault="008870DD" w:rsidP="00DA435A">
            <w:pPr>
              <w:spacing w:line="240" w:lineRule="auto"/>
              <w:ind w:hanging="567"/>
              <w:rPr>
                <w:rFonts w:ascii="Times New Roman" w:hAnsi="Times New Roman" w:cs="Times New Roman"/>
                <w:sz w:val="28"/>
                <w:szCs w:val="28"/>
              </w:rPr>
            </w:pPr>
            <w:r w:rsidRPr="00DA435A">
              <w:rPr>
                <w:rFonts w:ascii="Times New Roman" w:hAnsi="Times New Roman" w:cs="Times New Roman"/>
                <w:sz w:val="28"/>
                <w:szCs w:val="28"/>
              </w:rPr>
              <w:t xml:space="preserve">             22 сесія</w:t>
            </w:r>
          </w:p>
          <w:p w:rsidR="008870DD" w:rsidRPr="00DA435A" w:rsidRDefault="008870DD" w:rsidP="00DA435A">
            <w:pPr>
              <w:spacing w:line="240" w:lineRule="auto"/>
              <w:ind w:hanging="10"/>
              <w:rPr>
                <w:rFonts w:ascii="Times New Roman" w:hAnsi="Times New Roman" w:cs="Times New Roman"/>
                <w:sz w:val="28"/>
                <w:szCs w:val="28"/>
              </w:rPr>
            </w:pPr>
          </w:p>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11"/>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12</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tabs>
                <w:tab w:val="left" w:pos="5657"/>
              </w:tabs>
              <w:spacing w:line="240" w:lineRule="auto"/>
              <w:ind w:right="30"/>
              <w:jc w:val="both"/>
              <w:rPr>
                <w:rFonts w:ascii="Times New Roman" w:hAnsi="Times New Roman" w:cs="Times New Roman"/>
                <w:sz w:val="28"/>
                <w:szCs w:val="28"/>
              </w:rPr>
            </w:pPr>
            <w:r w:rsidRPr="00DA435A">
              <w:rPr>
                <w:rFonts w:ascii="Times New Roman" w:hAnsi="Times New Roman" w:cs="Times New Roman"/>
                <w:sz w:val="28"/>
                <w:szCs w:val="28"/>
              </w:rPr>
              <w:t>Про затвердження Програми поводження  з безпритульними тваринами на території населених пунктів Тетіївської міської ради на 2019-2022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xml:space="preserve">    12.09. 2019р</w:t>
            </w:r>
          </w:p>
          <w:p w:rsidR="008870DD" w:rsidRPr="00DA435A" w:rsidRDefault="008870DD" w:rsidP="00DA435A">
            <w:pPr>
              <w:spacing w:line="240" w:lineRule="auto"/>
              <w:ind w:hanging="567"/>
              <w:rPr>
                <w:rFonts w:ascii="Times New Roman" w:hAnsi="Times New Roman" w:cs="Times New Roman"/>
                <w:sz w:val="28"/>
                <w:szCs w:val="28"/>
              </w:rPr>
            </w:pPr>
            <w:r w:rsidRPr="00DA435A">
              <w:rPr>
                <w:rFonts w:ascii="Times New Roman" w:hAnsi="Times New Roman" w:cs="Times New Roman"/>
                <w:sz w:val="28"/>
                <w:szCs w:val="28"/>
              </w:rPr>
              <w:t xml:space="preserve">         № 688- 22 –VII</w:t>
            </w:r>
          </w:p>
          <w:p w:rsidR="008870DD" w:rsidRPr="00DA435A" w:rsidRDefault="008870DD" w:rsidP="00DA435A">
            <w:pPr>
              <w:spacing w:line="240" w:lineRule="auto"/>
              <w:ind w:hanging="567"/>
              <w:rPr>
                <w:rFonts w:ascii="Times New Roman" w:hAnsi="Times New Roman" w:cs="Times New Roman"/>
                <w:sz w:val="28"/>
                <w:szCs w:val="28"/>
              </w:rPr>
            </w:pPr>
            <w:r w:rsidRPr="00DA435A">
              <w:rPr>
                <w:rFonts w:ascii="Times New Roman" w:hAnsi="Times New Roman" w:cs="Times New Roman"/>
                <w:sz w:val="28"/>
                <w:szCs w:val="28"/>
              </w:rPr>
              <w:t xml:space="preserve">             22 сесія</w:t>
            </w:r>
          </w:p>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17"/>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13</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d"/>
              <w:jc w:val="both"/>
              <w:rPr>
                <w:sz w:val="28"/>
                <w:szCs w:val="28"/>
                <w:lang w:val="uk-UA"/>
              </w:rPr>
            </w:pPr>
            <w:r w:rsidRPr="00DA435A">
              <w:rPr>
                <w:sz w:val="28"/>
                <w:szCs w:val="28"/>
                <w:lang w:val="uk-UA"/>
              </w:rPr>
              <w:t>Про затвердження Програми «Громадський бюджет Тетіївської ОТГ на 2020 – 2025 роки»</w:t>
            </w: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20.12.2019р.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754-26-</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26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6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14</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hd w:val="clear" w:color="auto" w:fill="FFFFFF"/>
              <w:spacing w:after="0" w:line="240" w:lineRule="auto"/>
              <w:jc w:val="both"/>
              <w:rPr>
                <w:rFonts w:ascii="Times New Roman" w:eastAsia="Times New Roman" w:hAnsi="Times New Roman" w:cs="Times New Roman"/>
                <w:sz w:val="28"/>
                <w:szCs w:val="28"/>
                <w:lang w:eastAsia="ru-RU"/>
              </w:rPr>
            </w:pPr>
            <w:r w:rsidRPr="00DA435A">
              <w:rPr>
                <w:rFonts w:ascii="Times New Roman" w:eastAsia="Times New Roman" w:hAnsi="Times New Roman" w:cs="Times New Roman"/>
                <w:sz w:val="28"/>
                <w:szCs w:val="28"/>
                <w:lang w:eastAsia="ru-RU"/>
              </w:rPr>
              <w:t xml:space="preserve">Про затвердження  Програми підтримки </w:t>
            </w:r>
          </w:p>
          <w:p w:rsidR="008870DD" w:rsidRPr="00DA435A" w:rsidRDefault="008870DD" w:rsidP="00AA5C26">
            <w:pPr>
              <w:shd w:val="clear" w:color="auto" w:fill="FFFFFF"/>
              <w:spacing w:after="0" w:line="240" w:lineRule="auto"/>
              <w:jc w:val="both"/>
              <w:rPr>
                <w:rFonts w:ascii="Times New Roman" w:eastAsia="Times New Roman" w:hAnsi="Times New Roman" w:cs="Times New Roman"/>
                <w:sz w:val="28"/>
                <w:szCs w:val="28"/>
                <w:lang w:eastAsia="ru-RU"/>
              </w:rPr>
            </w:pPr>
            <w:r w:rsidRPr="00DA435A">
              <w:rPr>
                <w:rFonts w:ascii="Times New Roman" w:eastAsia="Times New Roman" w:hAnsi="Times New Roman" w:cs="Times New Roman"/>
                <w:sz w:val="28"/>
                <w:szCs w:val="28"/>
                <w:lang w:eastAsia="ru-RU"/>
              </w:rPr>
              <w:t xml:space="preserve">Індивідуального житлового будівництва </w:t>
            </w:r>
          </w:p>
          <w:p w:rsidR="008870DD" w:rsidRPr="00DA435A" w:rsidRDefault="008870DD" w:rsidP="00AA5C26">
            <w:pPr>
              <w:shd w:val="clear" w:color="auto" w:fill="FFFFFF"/>
              <w:spacing w:after="0" w:line="240" w:lineRule="auto"/>
              <w:jc w:val="both"/>
              <w:rPr>
                <w:rFonts w:ascii="Times New Roman" w:eastAsia="Times New Roman" w:hAnsi="Times New Roman" w:cs="Times New Roman"/>
                <w:sz w:val="28"/>
                <w:szCs w:val="28"/>
                <w:lang w:eastAsia="ru-RU"/>
              </w:rPr>
            </w:pPr>
            <w:r w:rsidRPr="00DA435A">
              <w:rPr>
                <w:rFonts w:ascii="Times New Roman" w:eastAsia="Times New Roman" w:hAnsi="Times New Roman" w:cs="Times New Roman"/>
                <w:sz w:val="28"/>
                <w:szCs w:val="28"/>
                <w:lang w:eastAsia="ru-RU"/>
              </w:rPr>
              <w:t>на селі «Власний дім» на період 2020-2025 роки для жителів  міста та сіл Тетіївської ОТГ</w:t>
            </w:r>
          </w:p>
          <w:p w:rsidR="008870DD" w:rsidRPr="00DA435A" w:rsidRDefault="008870DD" w:rsidP="00AA5C26">
            <w:pPr>
              <w:shd w:val="clear" w:color="auto" w:fill="FFFFFF"/>
              <w:spacing w:after="0" w:line="240" w:lineRule="auto"/>
              <w:jc w:val="both"/>
              <w:rPr>
                <w:rFonts w:ascii="Times New Roman" w:eastAsia="Times New Roman" w:hAnsi="Times New Roman" w:cs="Times New Roman"/>
                <w:sz w:val="28"/>
                <w:szCs w:val="28"/>
                <w:lang w:eastAsia="ru-RU"/>
              </w:rPr>
            </w:pPr>
            <w:r w:rsidRPr="00DA435A">
              <w:rPr>
                <w:rFonts w:ascii="Times New Roman" w:eastAsia="Times New Roman" w:hAnsi="Times New Roman" w:cs="Times New Roman"/>
                <w:sz w:val="28"/>
                <w:szCs w:val="28"/>
                <w:lang w:eastAsia="ru-RU"/>
              </w:rPr>
              <w:t> </w:t>
            </w:r>
          </w:p>
          <w:p w:rsidR="008870DD" w:rsidRPr="00DA435A" w:rsidRDefault="008870DD" w:rsidP="00AA5C26">
            <w:pPr>
              <w:pStyle w:val="ad"/>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20.12.2019р.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764-26-</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26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47"/>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15</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9"/>
              <w:tabs>
                <w:tab w:val="left" w:pos="6300"/>
              </w:tabs>
              <w:spacing w:before="0" w:beforeAutospacing="0" w:after="0" w:afterAutospacing="0"/>
              <w:jc w:val="both"/>
              <w:rPr>
                <w:bCs/>
                <w:sz w:val="28"/>
                <w:szCs w:val="28"/>
              </w:rPr>
            </w:pPr>
            <w:r w:rsidRPr="00DA435A">
              <w:rPr>
                <w:sz w:val="28"/>
                <w:szCs w:val="28"/>
              </w:rPr>
              <w:t>Про затвердження  Програми</w:t>
            </w:r>
            <w:r w:rsidRPr="00DA435A">
              <w:rPr>
                <w:bCs/>
                <w:sz w:val="28"/>
                <w:szCs w:val="28"/>
              </w:rPr>
              <w:t xml:space="preserve"> підтримки </w:t>
            </w:r>
          </w:p>
          <w:p w:rsidR="008870DD" w:rsidRPr="00DA435A" w:rsidRDefault="008870DD" w:rsidP="00AA5C26">
            <w:pPr>
              <w:pStyle w:val="a9"/>
              <w:tabs>
                <w:tab w:val="left" w:pos="6300"/>
              </w:tabs>
              <w:spacing w:before="0" w:beforeAutospacing="0" w:after="0" w:afterAutospacing="0"/>
              <w:jc w:val="both"/>
              <w:rPr>
                <w:bCs/>
                <w:sz w:val="28"/>
                <w:szCs w:val="28"/>
              </w:rPr>
            </w:pPr>
            <w:r w:rsidRPr="00DA435A">
              <w:rPr>
                <w:bCs/>
                <w:sz w:val="28"/>
                <w:szCs w:val="28"/>
              </w:rPr>
              <w:t>сім'ї та забезпечення прав дітей</w:t>
            </w:r>
          </w:p>
          <w:p w:rsidR="008870DD" w:rsidRPr="00DA435A" w:rsidRDefault="008870DD" w:rsidP="00AA5C26">
            <w:pPr>
              <w:pStyle w:val="a9"/>
              <w:spacing w:before="0" w:beforeAutospacing="0" w:after="0" w:afterAutospacing="0"/>
              <w:jc w:val="both"/>
              <w:rPr>
                <w:bCs/>
                <w:sz w:val="28"/>
                <w:szCs w:val="28"/>
              </w:rPr>
            </w:pPr>
            <w:r w:rsidRPr="00DA435A">
              <w:rPr>
                <w:bCs/>
                <w:sz w:val="28"/>
                <w:szCs w:val="28"/>
              </w:rPr>
              <w:t>«Щаслива родина - успішна країна»</w:t>
            </w:r>
          </w:p>
          <w:p w:rsidR="008870DD" w:rsidRPr="00DA435A" w:rsidRDefault="008870DD" w:rsidP="00AA5C26">
            <w:pPr>
              <w:pStyle w:val="a9"/>
              <w:spacing w:before="0" w:beforeAutospacing="0" w:after="0" w:afterAutospacing="0"/>
              <w:jc w:val="both"/>
              <w:rPr>
                <w:bCs/>
                <w:sz w:val="28"/>
                <w:szCs w:val="28"/>
              </w:rPr>
            </w:pPr>
            <w:r w:rsidRPr="00DA435A">
              <w:rPr>
                <w:bCs/>
                <w:sz w:val="28"/>
                <w:szCs w:val="28"/>
              </w:rPr>
              <w:t xml:space="preserve"> на 2020  - 2022 роки</w:t>
            </w:r>
          </w:p>
          <w:p w:rsidR="008870DD" w:rsidRPr="00DA435A" w:rsidRDefault="008870DD" w:rsidP="00AA5C26">
            <w:pPr>
              <w:spacing w:line="240" w:lineRule="auto"/>
              <w:jc w:val="both"/>
              <w:rPr>
                <w:rFonts w:ascii="Times New Roman" w:hAnsi="Times New Roman" w:cs="Times New Roman"/>
                <w:sz w:val="28"/>
                <w:szCs w:val="28"/>
              </w:rPr>
            </w:pP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23.01.2020р.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№794-27- VI</w:t>
            </w:r>
            <w:r w:rsidRPr="00DA435A">
              <w:rPr>
                <w:rFonts w:ascii="Times New Roman" w:hAnsi="Times New Roman" w:cs="Times New Roman"/>
                <w:sz w:val="28"/>
                <w:szCs w:val="28"/>
                <w:lang w:val="en-US"/>
              </w:rPr>
              <w:t>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27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6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lastRenderedPageBreak/>
              <w:t xml:space="preserve">16 </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after="0" w:line="240" w:lineRule="auto"/>
              <w:jc w:val="both"/>
              <w:rPr>
                <w:rFonts w:ascii="Times New Roman" w:hAnsi="Times New Roman" w:cs="Times New Roman"/>
                <w:sz w:val="28"/>
                <w:szCs w:val="28"/>
              </w:rPr>
            </w:pPr>
            <w:r w:rsidRPr="00DA435A">
              <w:rPr>
                <w:rFonts w:ascii="Times New Roman" w:hAnsi="Times New Roman" w:cs="Times New Roman"/>
                <w:sz w:val="28"/>
                <w:szCs w:val="28"/>
              </w:rPr>
              <w:t xml:space="preserve">Про </w:t>
            </w:r>
            <w:r w:rsidR="00AA5C26">
              <w:rPr>
                <w:rFonts w:ascii="Times New Roman" w:hAnsi="Times New Roman" w:cs="Times New Roman"/>
                <w:sz w:val="28"/>
                <w:szCs w:val="28"/>
              </w:rPr>
              <w:t xml:space="preserve">затвердження  Програми </w:t>
            </w:r>
            <w:r w:rsidRPr="00DA435A">
              <w:rPr>
                <w:rFonts w:ascii="Times New Roman" w:hAnsi="Times New Roman" w:cs="Times New Roman"/>
                <w:sz w:val="28"/>
                <w:szCs w:val="28"/>
              </w:rPr>
              <w:t>співробітництва  з організаціями Всеукраїнської асоціації органів місцевого самоврядування  та іншими організаціями на 2020 –2022 роки</w:t>
            </w: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23.01.2020р.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№796-27- VI</w:t>
            </w:r>
            <w:r w:rsidRPr="00DA435A">
              <w:rPr>
                <w:rFonts w:ascii="Times New Roman" w:hAnsi="Times New Roman" w:cs="Times New Roman"/>
                <w:sz w:val="28"/>
                <w:szCs w:val="28"/>
                <w:lang w:val="en-US"/>
              </w:rPr>
              <w:t>I</w:t>
            </w:r>
          </w:p>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xml:space="preserve">       27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6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17</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35"/>
              <w:shd w:val="clear" w:color="auto" w:fill="auto"/>
              <w:spacing w:before="0" w:after="0" w:line="240" w:lineRule="auto"/>
              <w:jc w:val="both"/>
              <w:rPr>
                <w:rStyle w:val="34"/>
                <w:bCs/>
                <w:color w:val="000000"/>
                <w:lang w:eastAsia="uk-UA"/>
              </w:rPr>
            </w:pPr>
            <w:r w:rsidRPr="00DA435A">
              <w:rPr>
                <w:rStyle w:val="34"/>
                <w:color w:val="000000"/>
                <w:lang w:eastAsia="uk-UA"/>
              </w:rPr>
              <w:t>Про</w:t>
            </w:r>
            <w:r w:rsidRPr="00DA435A">
              <w:rPr>
                <w:rStyle w:val="34"/>
                <w:color w:val="000000"/>
                <w:lang w:val="uk-UA" w:eastAsia="uk-UA"/>
              </w:rPr>
              <w:t xml:space="preserve"> </w:t>
            </w:r>
            <w:proofErr w:type="spellStart"/>
            <w:r w:rsidRPr="00DA435A">
              <w:rPr>
                <w:rStyle w:val="34"/>
                <w:color w:val="000000"/>
                <w:lang w:eastAsia="uk-UA"/>
              </w:rPr>
              <w:t>затвердження</w:t>
            </w:r>
            <w:proofErr w:type="spellEnd"/>
            <w:r w:rsidRPr="00DA435A">
              <w:rPr>
                <w:rStyle w:val="34"/>
                <w:color w:val="000000"/>
                <w:lang w:eastAsia="uk-UA"/>
              </w:rPr>
              <w:t xml:space="preserve"> </w:t>
            </w:r>
            <w:proofErr w:type="spellStart"/>
            <w:r w:rsidRPr="00DA435A">
              <w:rPr>
                <w:rStyle w:val="34"/>
                <w:color w:val="000000"/>
                <w:lang w:eastAsia="uk-UA"/>
              </w:rPr>
              <w:t>Програми</w:t>
            </w:r>
            <w:proofErr w:type="spellEnd"/>
            <w:r w:rsidRPr="00DA435A">
              <w:rPr>
                <w:rStyle w:val="34"/>
                <w:color w:val="000000"/>
                <w:lang w:eastAsia="uk-UA"/>
              </w:rPr>
              <w:t xml:space="preserve"> </w:t>
            </w:r>
            <w:proofErr w:type="spellStart"/>
            <w:r w:rsidRPr="00DA435A">
              <w:rPr>
                <w:rStyle w:val="34"/>
                <w:color w:val="000000"/>
                <w:lang w:eastAsia="uk-UA"/>
              </w:rPr>
              <w:t>організації</w:t>
            </w:r>
            <w:proofErr w:type="spellEnd"/>
            <w:r w:rsidRPr="00DA435A">
              <w:rPr>
                <w:rStyle w:val="34"/>
                <w:color w:val="000000"/>
                <w:lang w:eastAsia="uk-UA"/>
              </w:rPr>
              <w:t xml:space="preserve"> </w:t>
            </w:r>
            <w:proofErr w:type="spellStart"/>
            <w:r w:rsidRPr="00DA435A">
              <w:rPr>
                <w:rStyle w:val="34"/>
                <w:color w:val="000000"/>
                <w:lang w:eastAsia="uk-UA"/>
              </w:rPr>
              <w:t>харчування</w:t>
            </w:r>
            <w:proofErr w:type="spellEnd"/>
            <w:r w:rsidRPr="00DA435A">
              <w:rPr>
                <w:rStyle w:val="34"/>
                <w:color w:val="000000"/>
                <w:lang w:eastAsia="uk-UA"/>
              </w:rPr>
              <w:t xml:space="preserve"> </w:t>
            </w:r>
            <w:proofErr w:type="spellStart"/>
            <w:r w:rsidRPr="00DA435A">
              <w:rPr>
                <w:rStyle w:val="34"/>
                <w:color w:val="000000"/>
                <w:lang w:eastAsia="uk-UA"/>
              </w:rPr>
              <w:t>дітей</w:t>
            </w:r>
            <w:proofErr w:type="spellEnd"/>
            <w:r w:rsidRPr="00DA435A">
              <w:rPr>
                <w:rStyle w:val="34"/>
                <w:color w:val="000000"/>
                <w:lang w:eastAsia="uk-UA"/>
              </w:rPr>
              <w:t xml:space="preserve"> </w:t>
            </w:r>
            <w:proofErr w:type="spellStart"/>
            <w:r w:rsidRPr="00DA435A">
              <w:rPr>
                <w:rStyle w:val="34"/>
                <w:color w:val="000000"/>
                <w:lang w:eastAsia="uk-UA"/>
              </w:rPr>
              <w:t>учасників</w:t>
            </w:r>
            <w:proofErr w:type="spellEnd"/>
            <w:r w:rsidRPr="00DA435A">
              <w:rPr>
                <w:rStyle w:val="34"/>
                <w:color w:val="000000"/>
                <w:lang w:eastAsia="uk-UA"/>
              </w:rPr>
              <w:t xml:space="preserve"> </w:t>
            </w:r>
            <w:proofErr w:type="spellStart"/>
            <w:r w:rsidRPr="00DA435A">
              <w:rPr>
                <w:rStyle w:val="34"/>
                <w:color w:val="000000"/>
                <w:lang w:eastAsia="uk-UA"/>
              </w:rPr>
              <w:t>бойових</w:t>
            </w:r>
            <w:proofErr w:type="spellEnd"/>
            <w:r w:rsidRPr="00DA435A">
              <w:rPr>
                <w:rStyle w:val="34"/>
                <w:color w:val="000000"/>
                <w:lang w:eastAsia="uk-UA"/>
              </w:rPr>
              <w:t xml:space="preserve"> </w:t>
            </w:r>
            <w:proofErr w:type="spellStart"/>
            <w:r w:rsidRPr="00DA435A">
              <w:rPr>
                <w:rStyle w:val="34"/>
                <w:color w:val="000000"/>
                <w:lang w:eastAsia="uk-UA"/>
              </w:rPr>
              <w:t>дій</w:t>
            </w:r>
            <w:proofErr w:type="spellEnd"/>
            <w:r w:rsidRPr="00DA435A">
              <w:rPr>
                <w:rStyle w:val="34"/>
                <w:color w:val="000000"/>
                <w:lang w:eastAsia="uk-UA"/>
              </w:rPr>
              <w:t xml:space="preserve">, </w:t>
            </w:r>
            <w:proofErr w:type="spellStart"/>
            <w:r w:rsidRPr="00DA435A">
              <w:rPr>
                <w:rStyle w:val="34"/>
                <w:color w:val="000000"/>
                <w:lang w:eastAsia="uk-UA"/>
              </w:rPr>
              <w:t>загиблих</w:t>
            </w:r>
            <w:proofErr w:type="spellEnd"/>
            <w:r w:rsidRPr="00DA435A">
              <w:rPr>
                <w:rStyle w:val="34"/>
                <w:color w:val="000000"/>
                <w:lang w:eastAsia="uk-UA"/>
              </w:rPr>
              <w:t xml:space="preserve">, </w:t>
            </w:r>
            <w:proofErr w:type="spellStart"/>
            <w:r w:rsidRPr="00DA435A">
              <w:rPr>
                <w:rStyle w:val="34"/>
                <w:color w:val="000000"/>
                <w:lang w:eastAsia="uk-UA"/>
              </w:rPr>
              <w:t>контрактної</w:t>
            </w:r>
            <w:proofErr w:type="spellEnd"/>
            <w:r w:rsidRPr="00DA435A">
              <w:rPr>
                <w:rStyle w:val="34"/>
                <w:color w:val="000000"/>
                <w:lang w:eastAsia="uk-UA"/>
              </w:rPr>
              <w:t xml:space="preserve"> </w:t>
            </w:r>
            <w:proofErr w:type="spellStart"/>
            <w:r w:rsidRPr="00DA435A">
              <w:rPr>
                <w:rStyle w:val="34"/>
                <w:color w:val="000000"/>
                <w:lang w:eastAsia="uk-UA"/>
              </w:rPr>
              <w:t>служби</w:t>
            </w:r>
            <w:proofErr w:type="spellEnd"/>
            <w:r w:rsidRPr="00DA435A">
              <w:rPr>
                <w:rStyle w:val="34"/>
                <w:color w:val="000000"/>
                <w:lang w:eastAsia="uk-UA"/>
              </w:rPr>
              <w:t xml:space="preserve"> в </w:t>
            </w:r>
            <w:proofErr w:type="spellStart"/>
            <w:r w:rsidRPr="00DA435A">
              <w:rPr>
                <w:rStyle w:val="34"/>
                <w:color w:val="000000"/>
                <w:lang w:eastAsia="uk-UA"/>
              </w:rPr>
              <w:t>зоні</w:t>
            </w:r>
            <w:proofErr w:type="spellEnd"/>
            <w:r w:rsidRPr="00DA435A">
              <w:rPr>
                <w:rStyle w:val="34"/>
                <w:color w:val="000000"/>
                <w:lang w:eastAsia="uk-UA"/>
              </w:rPr>
              <w:t xml:space="preserve"> </w:t>
            </w:r>
            <w:proofErr w:type="spellStart"/>
            <w:r w:rsidRPr="00DA435A">
              <w:rPr>
                <w:rStyle w:val="34"/>
                <w:color w:val="000000"/>
                <w:lang w:eastAsia="uk-UA"/>
              </w:rPr>
              <w:t>проведення</w:t>
            </w:r>
            <w:proofErr w:type="spellEnd"/>
            <w:r w:rsidRPr="00DA435A">
              <w:rPr>
                <w:rStyle w:val="34"/>
                <w:color w:val="000000"/>
                <w:lang w:eastAsia="uk-UA"/>
              </w:rPr>
              <w:t xml:space="preserve"> </w:t>
            </w:r>
            <w:proofErr w:type="spellStart"/>
            <w:r w:rsidRPr="00DA435A">
              <w:rPr>
                <w:rStyle w:val="34"/>
                <w:color w:val="000000"/>
                <w:lang w:eastAsia="uk-UA"/>
              </w:rPr>
              <w:t>антитерористичної</w:t>
            </w:r>
            <w:proofErr w:type="spellEnd"/>
            <w:r w:rsidRPr="00DA435A">
              <w:rPr>
                <w:rStyle w:val="34"/>
                <w:color w:val="000000"/>
                <w:lang w:eastAsia="uk-UA"/>
              </w:rPr>
              <w:t xml:space="preserve"> </w:t>
            </w:r>
            <w:proofErr w:type="spellStart"/>
            <w:r w:rsidRPr="00DA435A">
              <w:rPr>
                <w:rStyle w:val="34"/>
                <w:color w:val="000000"/>
                <w:lang w:eastAsia="uk-UA"/>
              </w:rPr>
              <w:t>операції</w:t>
            </w:r>
            <w:proofErr w:type="spellEnd"/>
            <w:r w:rsidRPr="00DA435A">
              <w:rPr>
                <w:rStyle w:val="34"/>
                <w:color w:val="000000"/>
                <w:lang w:eastAsia="uk-UA"/>
              </w:rPr>
              <w:t xml:space="preserve"> </w:t>
            </w: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26.08.2020р.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933-33- VI</w:t>
            </w:r>
            <w:r w:rsidRPr="00DA435A">
              <w:rPr>
                <w:rFonts w:ascii="Times New Roman" w:hAnsi="Times New Roman" w:cs="Times New Roman"/>
                <w:sz w:val="28"/>
                <w:szCs w:val="28"/>
                <w:lang w:val="en-US"/>
              </w:rPr>
              <w:t>I</w:t>
            </w:r>
          </w:p>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xml:space="preserve">       33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36"/>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18</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jc w:val="both"/>
              <w:rPr>
                <w:rFonts w:ascii="Times New Roman" w:hAnsi="Times New Roman" w:cs="Times New Roman"/>
                <w:sz w:val="28"/>
                <w:szCs w:val="28"/>
              </w:rPr>
            </w:pPr>
            <w:r w:rsidRPr="00DA435A">
              <w:rPr>
                <w:rFonts w:ascii="Times New Roman" w:hAnsi="Times New Roman" w:cs="Times New Roman"/>
                <w:sz w:val="28"/>
                <w:szCs w:val="28"/>
              </w:rPr>
              <w:t>Про організацію харчування дітей у закладах</w:t>
            </w:r>
            <w:r w:rsidR="00DA435A" w:rsidRPr="00DA435A">
              <w:rPr>
                <w:rFonts w:ascii="Times New Roman" w:hAnsi="Times New Roman" w:cs="Times New Roman"/>
                <w:sz w:val="28"/>
                <w:szCs w:val="28"/>
              </w:rPr>
              <w:t xml:space="preserve"> </w:t>
            </w:r>
            <w:r w:rsidRPr="00DA435A">
              <w:rPr>
                <w:rFonts w:ascii="Times New Roman" w:hAnsi="Times New Roman" w:cs="Times New Roman"/>
                <w:sz w:val="28"/>
                <w:szCs w:val="28"/>
              </w:rPr>
              <w:t>дошкільної та загальної середньої освіти Тетіївської ОТГ в 2020-2021 роках</w:t>
            </w:r>
          </w:p>
          <w:p w:rsidR="008870DD" w:rsidRPr="00DA435A" w:rsidRDefault="008870DD" w:rsidP="00AA5C26">
            <w:pPr>
              <w:spacing w:line="240" w:lineRule="auto"/>
              <w:jc w:val="both"/>
              <w:rPr>
                <w:rFonts w:ascii="Times New Roman" w:hAnsi="Times New Roman" w:cs="Times New Roman"/>
                <w:sz w:val="28"/>
                <w:szCs w:val="28"/>
              </w:rPr>
            </w:pPr>
          </w:p>
          <w:p w:rsidR="008870DD" w:rsidRPr="00DA435A" w:rsidRDefault="008870DD" w:rsidP="00AA5C26">
            <w:pPr>
              <w:spacing w:line="240" w:lineRule="auto"/>
              <w:jc w:val="both"/>
              <w:rPr>
                <w:rFonts w:ascii="Times New Roman" w:hAnsi="Times New Roman" w:cs="Times New Roman"/>
                <w:sz w:val="28"/>
                <w:szCs w:val="28"/>
              </w:rPr>
            </w:pP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26.08.2020р.</w:t>
            </w:r>
          </w:p>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934-33- VII</w:t>
            </w:r>
          </w:p>
          <w:p w:rsidR="008870DD" w:rsidRPr="00DA435A" w:rsidRDefault="008870DD" w:rsidP="00DA435A">
            <w:pPr>
              <w:spacing w:line="240" w:lineRule="auto"/>
              <w:rPr>
                <w:rFonts w:ascii="Times New Roman" w:hAnsi="Times New Roman" w:cs="Times New Roman"/>
                <w:sz w:val="28"/>
                <w:szCs w:val="28"/>
              </w:rPr>
            </w:pPr>
            <w:r w:rsidRPr="00DA435A">
              <w:rPr>
                <w:rFonts w:ascii="Times New Roman" w:hAnsi="Times New Roman" w:cs="Times New Roman"/>
                <w:sz w:val="28"/>
                <w:szCs w:val="28"/>
              </w:rPr>
              <w:t xml:space="preserve">       33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13"/>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19</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r w:rsidRPr="00DA435A">
              <w:rPr>
                <w:rFonts w:ascii="Times New Roman" w:eastAsia="Times New Roman" w:hAnsi="Times New Roman" w:cs="Times New Roman"/>
                <w:sz w:val="28"/>
                <w:szCs w:val="28"/>
                <w:lang w:eastAsia="uk-UA"/>
              </w:rPr>
              <w:t xml:space="preserve">Про затвердження Програми </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r w:rsidRPr="00DA435A">
              <w:rPr>
                <w:rFonts w:ascii="Times New Roman" w:eastAsia="Times New Roman" w:hAnsi="Times New Roman" w:cs="Times New Roman"/>
                <w:sz w:val="28"/>
                <w:szCs w:val="28"/>
                <w:lang w:eastAsia="uk-UA"/>
              </w:rPr>
              <w:t>забезпечення пожежної та техногенної</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r w:rsidRPr="00DA435A">
              <w:rPr>
                <w:rFonts w:ascii="Times New Roman" w:eastAsia="Times New Roman" w:hAnsi="Times New Roman" w:cs="Times New Roman"/>
                <w:sz w:val="28"/>
                <w:szCs w:val="28"/>
                <w:lang w:eastAsia="uk-UA"/>
              </w:rPr>
              <w:t xml:space="preserve">  безпеки в закладах освіти Тетіївської </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r w:rsidRPr="00DA435A">
              <w:rPr>
                <w:rFonts w:ascii="Times New Roman" w:eastAsia="Times New Roman" w:hAnsi="Times New Roman" w:cs="Times New Roman"/>
                <w:sz w:val="28"/>
                <w:szCs w:val="28"/>
                <w:lang w:eastAsia="uk-UA"/>
              </w:rPr>
              <w:t xml:space="preserve">  міської ради на 2020 – 2024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p w:rsidR="008870DD" w:rsidRPr="00DA435A" w:rsidRDefault="008870DD" w:rsidP="00AA5C26">
            <w:pPr>
              <w:pStyle w:val="a9"/>
              <w:tabs>
                <w:tab w:val="left" w:pos="6300"/>
              </w:tabs>
              <w:spacing w:before="0" w:beforeAutospacing="0" w:after="0" w:afterAutospacing="0"/>
              <w:jc w:val="both"/>
              <w:rPr>
                <w:sz w:val="28"/>
                <w:szCs w:val="28"/>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26.08.2020р.</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 935-33</w:t>
            </w:r>
            <w:r w:rsidRPr="00DA435A">
              <w:rPr>
                <w:rFonts w:ascii="Times New Roman" w:hAnsi="Times New Roman" w:cs="Times New Roman"/>
                <w:sz w:val="28"/>
                <w:szCs w:val="28"/>
                <w:lang w:val="en-US"/>
              </w:rPr>
              <w:t>-VII</w:t>
            </w:r>
          </w:p>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33 сесія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CE1B02" w:rsidRPr="00380FCC" w:rsidTr="00CE1B02">
        <w:trPr>
          <w:trHeight w:hRule="exact" w:val="928"/>
        </w:trPr>
        <w:tc>
          <w:tcPr>
            <w:tcW w:w="10078" w:type="dxa"/>
            <w:gridSpan w:val="4"/>
            <w:tcBorders>
              <w:top w:val="single" w:sz="4" w:space="0" w:color="auto"/>
              <w:left w:val="single" w:sz="4" w:space="0" w:color="auto"/>
              <w:bottom w:val="single" w:sz="4" w:space="0" w:color="auto"/>
              <w:right w:val="single" w:sz="4" w:space="0" w:color="auto"/>
            </w:tcBorders>
            <w:shd w:val="clear" w:color="auto" w:fill="FFFFFF"/>
          </w:tcPr>
          <w:p w:rsidR="00CE1B02" w:rsidRDefault="00CE1B02" w:rsidP="00DA435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E1B02" w:rsidRPr="00DA435A" w:rsidRDefault="00CE1B02" w:rsidP="00DA435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E1B02">
              <w:rPr>
                <w:rFonts w:ascii="Times New Roman" w:hAnsi="Times New Roman" w:cs="Times New Roman"/>
                <w:b/>
                <w:sz w:val="28"/>
                <w:szCs w:val="28"/>
              </w:rPr>
              <w:t>Необхідно прийняти наступні Програми</w:t>
            </w:r>
          </w:p>
        </w:tc>
      </w:tr>
      <w:tr w:rsidR="008870DD" w:rsidRPr="00380FCC" w:rsidTr="00AA5C26">
        <w:trPr>
          <w:trHeight w:hRule="exact" w:val="99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2E0798">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20</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енергоефективності та енергозбереження в Тетіївській громаді</w:t>
            </w:r>
          </w:p>
          <w:p w:rsidR="008870DD" w:rsidRPr="00DA435A" w:rsidRDefault="00DA435A" w:rsidP="00AA5C26">
            <w:pPr>
              <w:pStyle w:val="a3"/>
              <w:spacing w:line="240" w:lineRule="auto"/>
              <w:ind w:left="0"/>
              <w:rPr>
                <w:rFonts w:eastAsiaTheme="minorHAnsi"/>
                <w:szCs w:val="28"/>
                <w:lang w:eastAsia="en-US"/>
              </w:rPr>
            </w:pPr>
            <w:r w:rsidRPr="00DA435A">
              <w:rPr>
                <w:szCs w:val="28"/>
              </w:rPr>
              <w:t>на 2021-2025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845"/>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21</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розвитку земельних відносин на 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val="ru-RU"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708"/>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22</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lang w:val="ru-RU" w:eastAsia="uk-UA"/>
              </w:rPr>
            </w:pPr>
            <w:r w:rsidRPr="00DA435A">
              <w:rPr>
                <w:szCs w:val="28"/>
              </w:rPr>
              <w:t>Програма охорони навколишнього природно</w:t>
            </w:r>
            <w:r w:rsidR="00DA435A" w:rsidRPr="00DA435A">
              <w:rPr>
                <w:szCs w:val="28"/>
              </w:rPr>
              <w:t>го середовища на 2021-2025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001"/>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23</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 xml:space="preserve">Програма фінансової підтримки комунальних підприємств Тетіївської </w:t>
            </w:r>
          </w:p>
          <w:p w:rsidR="008870DD" w:rsidRPr="00DA435A" w:rsidRDefault="008870DD" w:rsidP="00AA5C26">
            <w:pPr>
              <w:pStyle w:val="a3"/>
              <w:spacing w:line="240" w:lineRule="auto"/>
              <w:ind w:left="0"/>
              <w:rPr>
                <w:szCs w:val="28"/>
              </w:rPr>
            </w:pPr>
            <w:r w:rsidRPr="00DA435A">
              <w:rPr>
                <w:szCs w:val="28"/>
              </w:rPr>
              <w:t>громади на 2021-2022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987"/>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24</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lang w:eastAsia="uk-UA"/>
              </w:rPr>
            </w:pPr>
            <w:r w:rsidRPr="00DA435A">
              <w:rPr>
                <w:szCs w:val="28"/>
              </w:rPr>
              <w:t>Програма по поліпшенню водопостачання та водовідведення в Тетіївській територіальній</w:t>
            </w:r>
            <w:r w:rsidR="00DA435A" w:rsidRPr="00DA435A">
              <w:rPr>
                <w:szCs w:val="28"/>
              </w:rPr>
              <w:t xml:space="preserve"> </w:t>
            </w:r>
            <w:r w:rsidRPr="00DA435A">
              <w:rPr>
                <w:szCs w:val="28"/>
              </w:rPr>
              <w:t>громаді на 2021-2025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988"/>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25</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по розвитку благоустрою та інфраструктури Тетіївської територіальної</w:t>
            </w:r>
          </w:p>
          <w:p w:rsidR="008870DD" w:rsidRPr="00DA435A" w:rsidRDefault="008870DD" w:rsidP="00AA5C26">
            <w:pPr>
              <w:pStyle w:val="a3"/>
              <w:spacing w:line="240" w:lineRule="auto"/>
              <w:ind w:left="0"/>
              <w:rPr>
                <w:szCs w:val="28"/>
                <w:lang w:eastAsia="uk-UA"/>
              </w:rPr>
            </w:pPr>
            <w:r w:rsidRPr="00DA435A">
              <w:rPr>
                <w:szCs w:val="28"/>
              </w:rPr>
              <w:t>громади на 2021 рік</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14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26</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 xml:space="preserve">Програма поводження з твердими побутовими відходами в Тетіївській територіальній громаді на 2021-2025 роки.         </w:t>
            </w:r>
          </w:p>
          <w:p w:rsidR="008870DD" w:rsidRPr="00DA435A" w:rsidRDefault="008870DD" w:rsidP="00AA5C26">
            <w:pPr>
              <w:pStyle w:val="a3"/>
              <w:spacing w:line="240" w:lineRule="auto"/>
              <w:ind w:left="0"/>
              <w:rPr>
                <w:szCs w:val="28"/>
              </w:rPr>
            </w:pPr>
            <w:r w:rsidRPr="00DA435A">
              <w:rPr>
                <w:szCs w:val="28"/>
              </w:rPr>
              <w:t xml:space="preserve">             </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976"/>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27</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соціального захисту Тетіївської міської територіальної гром</w:t>
            </w:r>
            <w:r w:rsidR="00AA5C26">
              <w:rPr>
                <w:szCs w:val="28"/>
              </w:rPr>
              <w:t>ади «Турбота» на 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AA5C26">
            <w:pPr>
              <w:spacing w:line="240" w:lineRule="auto"/>
              <w:ind w:left="-23"/>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652"/>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28</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«Обдаро</w:t>
            </w:r>
            <w:r w:rsidR="00AA5C26">
              <w:rPr>
                <w:szCs w:val="28"/>
              </w:rPr>
              <w:t>вана дитина» на  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val="ru-RU"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636"/>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lastRenderedPageBreak/>
              <w:t>29</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«Шкіл</w:t>
            </w:r>
            <w:r w:rsidR="00AA5C26">
              <w:rPr>
                <w:szCs w:val="28"/>
              </w:rPr>
              <w:t>ьний автобус» на 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val="ru-RU"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689"/>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30</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відзначення державних та</w:t>
            </w:r>
            <w:r w:rsidR="00AA5C26">
              <w:rPr>
                <w:szCs w:val="28"/>
              </w:rPr>
              <w:t xml:space="preserve"> професійних свят, ювілейних та</w:t>
            </w:r>
            <w:r w:rsidRPr="00DA435A">
              <w:rPr>
                <w:szCs w:val="28"/>
              </w:rPr>
              <w:t xml:space="preserve"> святкових дат, здійснення представницьких та інших заходів  </w:t>
            </w:r>
            <w:r w:rsidR="00AA5C26">
              <w:rPr>
                <w:szCs w:val="28"/>
              </w:rPr>
              <w:t xml:space="preserve">Тетіївської  міської </w:t>
            </w:r>
            <w:r w:rsidRPr="00DA435A">
              <w:rPr>
                <w:szCs w:val="28"/>
              </w:rPr>
              <w:t>територіальної громади на 2021-2025 роки</w:t>
            </w:r>
          </w:p>
          <w:p w:rsidR="008870DD" w:rsidRPr="00AA5C26" w:rsidRDefault="008870DD" w:rsidP="00AA5C26">
            <w:pPr>
              <w:pStyle w:val="a3"/>
              <w:spacing w:line="240" w:lineRule="auto"/>
              <w:ind w:left="0"/>
              <w:rPr>
                <w:szCs w:val="28"/>
                <w:lang w:eastAsia="uk-UA"/>
              </w:rPr>
            </w:pPr>
            <w:r w:rsidRPr="00DA435A">
              <w:rPr>
                <w:szCs w:val="28"/>
              </w:rPr>
              <w:t xml:space="preserve">                         </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879"/>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31</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 xml:space="preserve">Програма інформаційної політики та </w:t>
            </w:r>
            <w:proofErr w:type="spellStart"/>
            <w:r w:rsidRPr="00DA435A">
              <w:rPr>
                <w:szCs w:val="28"/>
              </w:rPr>
              <w:t>зв</w:t>
            </w:r>
            <w:proofErr w:type="spellEnd"/>
            <w:r w:rsidRPr="00DA435A">
              <w:rPr>
                <w:szCs w:val="28"/>
                <w:lang w:val="ru-RU"/>
              </w:rPr>
              <w:t>’</w:t>
            </w:r>
            <w:proofErr w:type="spellStart"/>
            <w:r w:rsidRPr="00DA435A">
              <w:rPr>
                <w:szCs w:val="28"/>
              </w:rPr>
              <w:t>язків</w:t>
            </w:r>
            <w:proofErr w:type="spellEnd"/>
            <w:r w:rsidRPr="00DA435A">
              <w:rPr>
                <w:szCs w:val="28"/>
              </w:rPr>
              <w:t xml:space="preserve"> з громадськістю на 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294"/>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32</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збереження документів  Т</w:t>
            </w:r>
            <w:r w:rsidR="00AA5C26">
              <w:rPr>
                <w:szCs w:val="28"/>
              </w:rPr>
              <w:t xml:space="preserve">рудового архіву, що не належить </w:t>
            </w:r>
            <w:r w:rsidRPr="00DA435A">
              <w:rPr>
                <w:szCs w:val="28"/>
              </w:rPr>
              <w:t>до Національного ар</w:t>
            </w:r>
            <w:r w:rsidR="00AA5C26">
              <w:rPr>
                <w:szCs w:val="28"/>
              </w:rPr>
              <w:t>хівного фонду на 2021-2025 роки</w:t>
            </w:r>
          </w:p>
          <w:p w:rsidR="008870DD" w:rsidRPr="00AA5C26"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872"/>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33</w:t>
            </w:r>
          </w:p>
        </w:tc>
        <w:tc>
          <w:tcPr>
            <w:tcW w:w="5515" w:type="dxa"/>
            <w:tcBorders>
              <w:top w:val="single" w:sz="4" w:space="0" w:color="auto"/>
              <w:left w:val="single" w:sz="4" w:space="0" w:color="auto"/>
              <w:bottom w:val="single" w:sz="4" w:space="0" w:color="auto"/>
            </w:tcBorders>
            <w:shd w:val="clear" w:color="auto" w:fill="FFFFFF"/>
          </w:tcPr>
          <w:p w:rsidR="00AA5C26" w:rsidRDefault="00AA5C26" w:rsidP="00AA5C26">
            <w:pPr>
              <w:pStyle w:val="a3"/>
              <w:spacing w:line="240" w:lineRule="auto"/>
              <w:ind w:left="0" w:right="-860"/>
              <w:rPr>
                <w:szCs w:val="28"/>
              </w:rPr>
            </w:pPr>
            <w:r>
              <w:rPr>
                <w:szCs w:val="28"/>
              </w:rPr>
              <w:t>Програма «</w:t>
            </w:r>
            <w:r w:rsidR="008870DD" w:rsidRPr="00DA435A">
              <w:rPr>
                <w:szCs w:val="28"/>
              </w:rPr>
              <w:t xml:space="preserve">Захисник Вітчизни» на </w:t>
            </w:r>
          </w:p>
          <w:p w:rsidR="008870DD" w:rsidRPr="00DA435A" w:rsidRDefault="00AA5C26" w:rsidP="00AA5C26">
            <w:pPr>
              <w:pStyle w:val="a3"/>
              <w:spacing w:line="240" w:lineRule="auto"/>
              <w:ind w:left="0" w:right="-860"/>
              <w:rPr>
                <w:szCs w:val="28"/>
              </w:rPr>
            </w:pPr>
            <w:r>
              <w:rPr>
                <w:szCs w:val="28"/>
              </w:rPr>
              <w:t>2021-2025 роки</w:t>
            </w:r>
          </w:p>
          <w:p w:rsidR="008870DD" w:rsidRPr="00DA435A" w:rsidRDefault="008870DD" w:rsidP="00AA5C26">
            <w:pPr>
              <w:spacing w:after="0" w:line="240" w:lineRule="auto"/>
              <w:ind w:right="180"/>
              <w:jc w:val="both"/>
              <w:rPr>
                <w:rFonts w:ascii="Times New Roman" w:eastAsia="Times New Roman" w:hAnsi="Times New Roman" w:cs="Times New Roman"/>
                <w:sz w:val="28"/>
                <w:szCs w:val="28"/>
                <w:lang w:eastAsia="uk-UA"/>
              </w:rPr>
            </w:pP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381"/>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34</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AC0B4A" w:rsidP="00AC0B4A">
            <w:pPr>
              <w:pStyle w:val="a3"/>
              <w:spacing w:line="240" w:lineRule="auto"/>
              <w:ind w:left="0"/>
              <w:rPr>
                <w:szCs w:val="28"/>
                <w:lang w:eastAsia="uk-UA"/>
              </w:rPr>
            </w:pPr>
            <w:r w:rsidRPr="00DA435A">
              <w:rPr>
                <w:szCs w:val="28"/>
              </w:rPr>
              <w:t>Програма забезпечення хворих на цукровий діабет препаратами  інсуліну  в Тетіївській громаді на 2021</w:t>
            </w:r>
            <w:r>
              <w:rPr>
                <w:szCs w:val="28"/>
              </w:rPr>
              <w:t xml:space="preserve"> рік</w:t>
            </w:r>
            <w:r w:rsidRPr="00DA435A">
              <w:rPr>
                <w:szCs w:val="28"/>
              </w:rPr>
              <w:t xml:space="preserve"> </w:t>
            </w:r>
            <w:r w:rsidR="008870DD" w:rsidRPr="00DA435A">
              <w:rPr>
                <w:szCs w:val="28"/>
              </w:rPr>
              <w:t xml:space="preserve">Тетіївська центральна </w:t>
            </w:r>
            <w:r w:rsidR="00AA5C26">
              <w:rPr>
                <w:szCs w:val="28"/>
              </w:rPr>
              <w:t>районна лікарня» на 2021 рік</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178"/>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35</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AC0B4A" w:rsidP="00AA5C26">
            <w:pPr>
              <w:pStyle w:val="a3"/>
              <w:spacing w:line="240" w:lineRule="auto"/>
              <w:ind w:left="0"/>
              <w:rPr>
                <w:szCs w:val="28"/>
                <w:lang w:val="ru-RU" w:eastAsia="uk-UA"/>
              </w:rPr>
            </w:pPr>
            <w:r w:rsidRPr="00DA435A">
              <w:rPr>
                <w:szCs w:val="28"/>
              </w:rPr>
              <w:t>Програма фінансової підтримки Комунального підприємства «Комунальне некомерційне підприємство</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r w:rsidR="008870DD" w:rsidRPr="00380FCC" w:rsidTr="00AA5C26">
        <w:trPr>
          <w:trHeight w:hRule="exact" w:val="1483"/>
        </w:trPr>
        <w:tc>
          <w:tcPr>
            <w:tcW w:w="86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r w:rsidRPr="00DA435A">
              <w:rPr>
                <w:rFonts w:ascii="Times New Roman" w:hAnsi="Times New Roman" w:cs="Times New Roman"/>
                <w:sz w:val="28"/>
                <w:szCs w:val="28"/>
              </w:rPr>
              <w:t>36</w:t>
            </w:r>
          </w:p>
        </w:tc>
        <w:tc>
          <w:tcPr>
            <w:tcW w:w="5515" w:type="dxa"/>
            <w:tcBorders>
              <w:top w:val="single" w:sz="4" w:space="0" w:color="auto"/>
              <w:left w:val="single" w:sz="4" w:space="0" w:color="auto"/>
              <w:bottom w:val="single" w:sz="4" w:space="0" w:color="auto"/>
            </w:tcBorders>
            <w:shd w:val="clear" w:color="auto" w:fill="FFFFFF"/>
          </w:tcPr>
          <w:p w:rsidR="008870DD" w:rsidRPr="00DA435A" w:rsidRDefault="008870DD" w:rsidP="00AA5C26">
            <w:pPr>
              <w:pStyle w:val="a3"/>
              <w:spacing w:line="240" w:lineRule="auto"/>
              <w:ind w:left="0"/>
              <w:rPr>
                <w:szCs w:val="28"/>
              </w:rPr>
            </w:pPr>
            <w:r w:rsidRPr="00DA435A">
              <w:rPr>
                <w:szCs w:val="28"/>
              </w:rPr>
              <w:t>Програма захисту населення і території Тетіївської територіальної громади від надзвичайних ситуацій техногенного та природн</w:t>
            </w:r>
            <w:r w:rsidR="00AA5C26">
              <w:rPr>
                <w:szCs w:val="28"/>
              </w:rPr>
              <w:t>ого характеру на 2021-2025 роки</w:t>
            </w:r>
          </w:p>
        </w:tc>
        <w:tc>
          <w:tcPr>
            <w:tcW w:w="1984" w:type="dxa"/>
            <w:tcBorders>
              <w:top w:val="single" w:sz="4" w:space="0" w:color="auto"/>
              <w:left w:val="single" w:sz="4" w:space="0" w:color="auto"/>
              <w:bottom w:val="single" w:sz="4" w:space="0" w:color="auto"/>
            </w:tcBorders>
            <w:shd w:val="clear" w:color="auto" w:fill="FFFFFF"/>
          </w:tcPr>
          <w:p w:rsidR="008870DD" w:rsidRPr="00DA435A" w:rsidRDefault="008870DD" w:rsidP="00DA435A">
            <w:pPr>
              <w:spacing w:line="240" w:lineRule="auto"/>
              <w:jc w:val="center"/>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870DD" w:rsidRPr="00DA435A" w:rsidRDefault="008870DD" w:rsidP="00DA435A">
            <w:pPr>
              <w:spacing w:line="240" w:lineRule="auto"/>
              <w:rPr>
                <w:rFonts w:ascii="Times New Roman" w:hAnsi="Times New Roman" w:cs="Times New Roman"/>
                <w:sz w:val="28"/>
                <w:szCs w:val="28"/>
              </w:rPr>
            </w:pPr>
          </w:p>
        </w:tc>
      </w:tr>
    </w:tbl>
    <w:p w:rsidR="00701F8D" w:rsidRPr="00701F8D" w:rsidRDefault="00701F8D" w:rsidP="00701F8D">
      <w:pPr>
        <w:spacing w:after="0" w:line="240" w:lineRule="auto"/>
        <w:rPr>
          <w:rFonts w:ascii="Times New Roman" w:hAnsi="Times New Roman" w:cs="Times New Roman"/>
          <w:sz w:val="28"/>
          <w:szCs w:val="28"/>
        </w:rPr>
      </w:pPr>
    </w:p>
    <w:p w:rsidR="00701F8D" w:rsidRPr="00701F8D" w:rsidRDefault="00701F8D" w:rsidP="00701F8D">
      <w:pPr>
        <w:spacing w:after="0" w:line="240" w:lineRule="auto"/>
        <w:rPr>
          <w:rFonts w:ascii="Times New Roman" w:hAnsi="Times New Roman" w:cs="Times New Roman"/>
          <w:sz w:val="28"/>
          <w:szCs w:val="28"/>
        </w:rPr>
      </w:pPr>
    </w:p>
    <w:p w:rsidR="00701F8D" w:rsidRDefault="00701F8D" w:rsidP="00701F8D">
      <w:pPr>
        <w:spacing w:after="0" w:line="240" w:lineRule="auto"/>
        <w:rPr>
          <w:rFonts w:ascii="Times New Roman" w:hAnsi="Times New Roman" w:cs="Times New Roman"/>
          <w:sz w:val="28"/>
          <w:szCs w:val="28"/>
        </w:rPr>
      </w:pPr>
    </w:p>
    <w:p w:rsidR="001A202A" w:rsidRDefault="001A202A" w:rsidP="00701F8D">
      <w:pPr>
        <w:spacing w:after="0" w:line="240" w:lineRule="auto"/>
        <w:rPr>
          <w:rFonts w:ascii="Times New Roman" w:hAnsi="Times New Roman" w:cs="Times New Roman"/>
          <w:sz w:val="28"/>
          <w:szCs w:val="28"/>
        </w:rPr>
      </w:pPr>
    </w:p>
    <w:p w:rsidR="001A202A" w:rsidRDefault="001A202A" w:rsidP="00701F8D">
      <w:pPr>
        <w:spacing w:after="0" w:line="240" w:lineRule="auto"/>
        <w:rPr>
          <w:rFonts w:ascii="Times New Roman" w:hAnsi="Times New Roman" w:cs="Times New Roman"/>
          <w:sz w:val="28"/>
          <w:szCs w:val="28"/>
        </w:rPr>
      </w:pPr>
    </w:p>
    <w:p w:rsidR="001A202A" w:rsidRDefault="001A202A" w:rsidP="00701F8D">
      <w:pPr>
        <w:spacing w:after="0" w:line="240" w:lineRule="auto"/>
        <w:rPr>
          <w:rFonts w:ascii="Times New Roman" w:hAnsi="Times New Roman" w:cs="Times New Roman"/>
          <w:sz w:val="28"/>
          <w:szCs w:val="28"/>
        </w:rPr>
      </w:pPr>
    </w:p>
    <w:p w:rsidR="001A202A" w:rsidRPr="00701F8D" w:rsidRDefault="001A202A" w:rsidP="00701F8D">
      <w:pPr>
        <w:spacing w:after="0" w:line="240" w:lineRule="auto"/>
        <w:rPr>
          <w:rFonts w:ascii="Times New Roman" w:hAnsi="Times New Roman" w:cs="Times New Roman"/>
          <w:sz w:val="28"/>
          <w:szCs w:val="28"/>
        </w:rPr>
      </w:pPr>
    </w:p>
    <w:p w:rsidR="00CE1B02" w:rsidRDefault="002E0798" w:rsidP="002E0798">
      <w:pPr>
        <w:spacing w:after="120" w:line="240" w:lineRule="auto"/>
        <w:ind w:left="709"/>
        <w:jc w:val="both"/>
        <w:rPr>
          <w:bCs/>
          <w:sz w:val="28"/>
          <w:szCs w:val="28"/>
          <w:bdr w:val="none" w:sz="0" w:space="0" w:color="auto" w:frame="1"/>
          <w:lang w:eastAsia="uk-UA"/>
        </w:rPr>
      </w:pPr>
      <w:r>
        <w:rPr>
          <w:rFonts w:ascii="Times New Roman" w:hAnsi="Times New Roman" w:cs="Times New Roman"/>
          <w:b/>
          <w:bCs/>
          <w:sz w:val="28"/>
          <w:szCs w:val="28"/>
          <w:bdr w:val="none" w:sz="0" w:space="0" w:color="auto" w:frame="1"/>
          <w:lang w:eastAsia="uk-UA"/>
        </w:rPr>
        <w:t xml:space="preserve">5. </w:t>
      </w:r>
      <w:r w:rsidR="00701F8D" w:rsidRPr="002E0798">
        <w:rPr>
          <w:rFonts w:ascii="Times New Roman" w:hAnsi="Times New Roman" w:cs="Times New Roman"/>
          <w:b/>
          <w:bCs/>
          <w:sz w:val="28"/>
          <w:szCs w:val="28"/>
          <w:bdr w:val="none" w:sz="0" w:space="0" w:color="auto" w:frame="1"/>
          <w:lang w:eastAsia="uk-UA"/>
        </w:rPr>
        <w:t xml:space="preserve">Перелік проектів, які </w:t>
      </w:r>
      <w:r w:rsidRPr="002E0798">
        <w:rPr>
          <w:rFonts w:ascii="Times New Roman" w:hAnsi="Times New Roman" w:cs="Times New Roman"/>
          <w:b/>
          <w:bCs/>
          <w:sz w:val="28"/>
          <w:szCs w:val="28"/>
          <w:bdr w:val="none" w:sz="0" w:space="0" w:color="auto" w:frame="1"/>
          <w:lang w:eastAsia="uk-UA"/>
        </w:rPr>
        <w:t xml:space="preserve"> подані до Київської обласної державної</w:t>
      </w:r>
      <w:r w:rsidRPr="002E0798">
        <w:rPr>
          <w:bCs/>
          <w:sz w:val="28"/>
          <w:szCs w:val="28"/>
          <w:bdr w:val="none" w:sz="0" w:space="0" w:color="auto" w:frame="1"/>
          <w:lang w:eastAsia="uk-UA"/>
        </w:rPr>
        <w:t xml:space="preserve"> </w:t>
      </w:r>
      <w:r w:rsidR="00CE1B02">
        <w:rPr>
          <w:bCs/>
          <w:sz w:val="28"/>
          <w:szCs w:val="28"/>
          <w:bdr w:val="none" w:sz="0" w:space="0" w:color="auto" w:frame="1"/>
          <w:lang w:eastAsia="uk-UA"/>
        </w:rPr>
        <w:t xml:space="preserve"> </w:t>
      </w:r>
    </w:p>
    <w:p w:rsidR="002E0798" w:rsidRDefault="00CE1B02" w:rsidP="002E0798">
      <w:pPr>
        <w:spacing w:after="120" w:line="240" w:lineRule="auto"/>
        <w:ind w:left="709"/>
        <w:jc w:val="both"/>
        <w:rPr>
          <w:rFonts w:ascii="Times New Roman" w:hAnsi="Times New Roman" w:cs="Times New Roman"/>
          <w:b/>
          <w:bCs/>
          <w:sz w:val="28"/>
          <w:szCs w:val="28"/>
          <w:bdr w:val="none" w:sz="0" w:space="0" w:color="auto" w:frame="1"/>
          <w:lang w:eastAsia="uk-UA"/>
        </w:rPr>
      </w:pPr>
      <w:r>
        <w:rPr>
          <w:bCs/>
          <w:sz w:val="28"/>
          <w:szCs w:val="28"/>
          <w:bdr w:val="none" w:sz="0" w:space="0" w:color="auto" w:frame="1"/>
          <w:lang w:eastAsia="uk-UA"/>
        </w:rPr>
        <w:t xml:space="preserve">  </w:t>
      </w:r>
      <w:r w:rsidR="002E0798" w:rsidRPr="002E0798">
        <w:rPr>
          <w:rFonts w:ascii="Times New Roman" w:hAnsi="Times New Roman" w:cs="Times New Roman"/>
          <w:b/>
          <w:bCs/>
          <w:sz w:val="28"/>
          <w:szCs w:val="28"/>
          <w:bdr w:val="none" w:sz="0" w:space="0" w:color="auto" w:frame="1"/>
          <w:lang w:eastAsia="uk-UA"/>
        </w:rPr>
        <w:t>адміністрації, Міністерства роз</w:t>
      </w:r>
      <w:r>
        <w:rPr>
          <w:rFonts w:ascii="Times New Roman" w:hAnsi="Times New Roman" w:cs="Times New Roman"/>
          <w:b/>
          <w:bCs/>
          <w:sz w:val="28"/>
          <w:szCs w:val="28"/>
          <w:bdr w:val="none" w:sz="0" w:space="0" w:color="auto" w:frame="1"/>
          <w:lang w:eastAsia="uk-UA"/>
        </w:rPr>
        <w:t>витку громад та територій, МФО</w:t>
      </w:r>
    </w:p>
    <w:p w:rsidR="00CE1B02" w:rsidRPr="002E0798" w:rsidRDefault="00CE1B02" w:rsidP="002E0798">
      <w:pPr>
        <w:spacing w:after="120" w:line="240" w:lineRule="auto"/>
        <w:ind w:left="709"/>
        <w:jc w:val="both"/>
        <w:rPr>
          <w:bCs/>
          <w:sz w:val="28"/>
          <w:szCs w:val="28"/>
          <w:bdr w:val="none" w:sz="0" w:space="0" w:color="auto" w:frame="1"/>
          <w:lang w:eastAsia="uk-UA"/>
        </w:rPr>
      </w:pPr>
      <w:r>
        <w:rPr>
          <w:rFonts w:ascii="Times New Roman" w:hAnsi="Times New Roman" w:cs="Times New Roman"/>
          <w:b/>
          <w:bCs/>
          <w:sz w:val="28"/>
          <w:szCs w:val="28"/>
          <w:bdr w:val="none" w:sz="0" w:space="0" w:color="auto" w:frame="1"/>
          <w:lang w:eastAsia="uk-UA"/>
        </w:rPr>
        <w:t xml:space="preserve">                                             на 2021 рік</w:t>
      </w:r>
    </w:p>
    <w:p w:rsidR="002E0798" w:rsidRPr="002E0798" w:rsidRDefault="002E0798" w:rsidP="002E0798">
      <w:pPr>
        <w:spacing w:after="120" w:line="240" w:lineRule="auto"/>
        <w:ind w:left="709"/>
        <w:jc w:val="both"/>
        <w:rPr>
          <w:bCs/>
          <w:sz w:val="28"/>
          <w:szCs w:val="28"/>
          <w:bdr w:val="none" w:sz="0" w:space="0" w:color="auto" w:frame="1"/>
          <w:lang w:eastAsia="uk-UA"/>
        </w:rPr>
      </w:pPr>
    </w:p>
    <w:p w:rsidR="00627FE5" w:rsidRDefault="00627FE5" w:rsidP="002E0798">
      <w:pPr>
        <w:spacing w:after="120" w:line="240" w:lineRule="auto"/>
        <w:jc w:val="both"/>
        <w:rPr>
          <w:rFonts w:ascii="Times New Roman" w:hAnsi="Times New Roman" w:cs="Times New Roman"/>
          <w:bCs/>
          <w:sz w:val="28"/>
          <w:szCs w:val="28"/>
          <w:bdr w:val="none" w:sz="0" w:space="0" w:color="auto" w:frame="1"/>
          <w:lang w:eastAsia="uk-UA"/>
        </w:rPr>
      </w:pPr>
      <w:r w:rsidRPr="002E0798">
        <w:rPr>
          <w:rFonts w:ascii="Times New Roman" w:hAnsi="Times New Roman" w:cs="Times New Roman"/>
          <w:bCs/>
          <w:sz w:val="28"/>
          <w:szCs w:val="28"/>
          <w:bdr w:val="none" w:sz="0" w:space="0" w:color="auto" w:frame="1"/>
          <w:lang w:eastAsia="uk-UA"/>
        </w:rPr>
        <w:t>З метою реалізації проектів регіонального розвитку Тетіївської територіальної громади було подано проектні пропозиції до Київської обласної державної адміністрації, Міністерства розвитку громад та територій, МФО, фондів.</w:t>
      </w:r>
    </w:p>
    <w:p w:rsidR="002E0798" w:rsidRPr="002E0798" w:rsidRDefault="002E0798" w:rsidP="002E0798">
      <w:pPr>
        <w:spacing w:after="120" w:line="240" w:lineRule="auto"/>
        <w:jc w:val="both"/>
        <w:rPr>
          <w:rFonts w:ascii="Times New Roman" w:hAnsi="Times New Roman" w:cs="Times New Roman"/>
          <w:bCs/>
          <w:sz w:val="28"/>
          <w:szCs w:val="28"/>
          <w:bdr w:val="none" w:sz="0" w:space="0" w:color="auto" w:frame="1"/>
          <w:lang w:eastAsia="uk-UA"/>
        </w:rPr>
      </w:pPr>
    </w:p>
    <w:tbl>
      <w:tblPr>
        <w:tblW w:w="9792" w:type="dxa"/>
        <w:tblInd w:w="-459" w:type="dxa"/>
        <w:tblLayout w:type="fixed"/>
        <w:tblLook w:val="04A0" w:firstRow="1" w:lastRow="0" w:firstColumn="1" w:lastColumn="0" w:noHBand="0" w:noVBand="1"/>
      </w:tblPr>
      <w:tblGrid>
        <w:gridCol w:w="617"/>
        <w:gridCol w:w="4770"/>
        <w:gridCol w:w="1134"/>
        <w:gridCol w:w="3271"/>
      </w:tblGrid>
      <w:tr w:rsidR="00627FE5" w:rsidRPr="002E0798" w:rsidTr="001A202A">
        <w:trPr>
          <w:trHeight w:val="960"/>
        </w:trPr>
        <w:tc>
          <w:tcPr>
            <w:tcW w:w="6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b/>
                <w:bCs/>
                <w:color w:val="000000"/>
                <w:sz w:val="28"/>
                <w:szCs w:val="28"/>
                <w:lang w:eastAsia="uk-UA"/>
              </w:rPr>
            </w:pPr>
            <w:r w:rsidRPr="002E0798">
              <w:rPr>
                <w:rFonts w:ascii="Times New Roman" w:hAnsi="Times New Roman" w:cs="Times New Roman"/>
                <w:b/>
                <w:bCs/>
                <w:color w:val="000000"/>
                <w:sz w:val="28"/>
                <w:szCs w:val="28"/>
                <w:lang w:eastAsia="uk-UA"/>
              </w:rPr>
              <w:lastRenderedPageBreak/>
              <w:t xml:space="preserve">№ </w:t>
            </w:r>
            <w:proofErr w:type="spellStart"/>
            <w:r w:rsidRPr="002E0798">
              <w:rPr>
                <w:rFonts w:ascii="Times New Roman" w:hAnsi="Times New Roman" w:cs="Times New Roman"/>
                <w:b/>
                <w:bCs/>
                <w:color w:val="000000"/>
                <w:sz w:val="28"/>
                <w:szCs w:val="28"/>
                <w:lang w:eastAsia="uk-UA"/>
              </w:rPr>
              <w:t>п\п</w:t>
            </w:r>
            <w:proofErr w:type="spellEnd"/>
          </w:p>
        </w:tc>
        <w:tc>
          <w:tcPr>
            <w:tcW w:w="4770" w:type="dxa"/>
            <w:tcBorders>
              <w:top w:val="single" w:sz="8" w:space="0" w:color="auto"/>
              <w:left w:val="nil"/>
              <w:bottom w:val="single" w:sz="8"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b/>
                <w:bCs/>
                <w:sz w:val="28"/>
                <w:szCs w:val="28"/>
                <w:lang w:eastAsia="uk-UA"/>
              </w:rPr>
            </w:pPr>
            <w:r w:rsidRPr="002E0798">
              <w:rPr>
                <w:rFonts w:ascii="Times New Roman" w:hAnsi="Times New Roman" w:cs="Times New Roman"/>
                <w:b/>
                <w:bCs/>
                <w:sz w:val="28"/>
                <w:szCs w:val="28"/>
                <w:lang w:eastAsia="uk-UA"/>
              </w:rPr>
              <w:t>Назва заходу</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27FE5" w:rsidRPr="001A202A" w:rsidRDefault="00627FE5" w:rsidP="002E0798">
            <w:pPr>
              <w:jc w:val="center"/>
              <w:rPr>
                <w:rFonts w:ascii="Times New Roman" w:hAnsi="Times New Roman" w:cs="Times New Roman"/>
                <w:b/>
                <w:bCs/>
                <w:sz w:val="24"/>
                <w:szCs w:val="24"/>
                <w:lang w:eastAsia="uk-UA"/>
              </w:rPr>
            </w:pPr>
            <w:r w:rsidRPr="001A202A">
              <w:rPr>
                <w:rFonts w:ascii="Times New Roman" w:hAnsi="Times New Roman" w:cs="Times New Roman"/>
                <w:b/>
                <w:bCs/>
                <w:sz w:val="24"/>
                <w:szCs w:val="24"/>
                <w:lang w:eastAsia="uk-UA"/>
              </w:rPr>
              <w:t xml:space="preserve">Загальна вартість об'єкта, тис. </w:t>
            </w:r>
            <w:proofErr w:type="spellStart"/>
            <w:r w:rsidRPr="001A202A">
              <w:rPr>
                <w:rFonts w:ascii="Times New Roman" w:hAnsi="Times New Roman" w:cs="Times New Roman"/>
                <w:b/>
                <w:bCs/>
                <w:sz w:val="24"/>
                <w:szCs w:val="24"/>
                <w:lang w:eastAsia="uk-UA"/>
              </w:rPr>
              <w:t>грн</w:t>
            </w:r>
            <w:proofErr w:type="spellEnd"/>
          </w:p>
        </w:tc>
        <w:tc>
          <w:tcPr>
            <w:tcW w:w="3271" w:type="dxa"/>
            <w:tcBorders>
              <w:top w:val="single" w:sz="8" w:space="0" w:color="auto"/>
              <w:left w:val="nil"/>
              <w:bottom w:val="single" w:sz="8"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b/>
                <w:bCs/>
                <w:sz w:val="28"/>
                <w:szCs w:val="28"/>
                <w:lang w:eastAsia="uk-UA"/>
              </w:rPr>
            </w:pPr>
            <w:r w:rsidRPr="002E0798">
              <w:rPr>
                <w:rFonts w:ascii="Times New Roman" w:hAnsi="Times New Roman" w:cs="Times New Roman"/>
                <w:b/>
                <w:bCs/>
                <w:sz w:val="28"/>
                <w:szCs w:val="28"/>
                <w:lang w:eastAsia="uk-UA"/>
              </w:rPr>
              <w:t>Примітка</w:t>
            </w:r>
          </w:p>
        </w:tc>
      </w:tr>
      <w:tr w:rsidR="00627FE5" w:rsidRPr="002E0798" w:rsidTr="001A202A">
        <w:trPr>
          <w:trHeight w:val="900"/>
        </w:trPr>
        <w:tc>
          <w:tcPr>
            <w:tcW w:w="6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1</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sz w:val="28"/>
                <w:szCs w:val="28"/>
                <w:lang w:eastAsia="uk-UA"/>
              </w:rPr>
            </w:pPr>
            <w:r w:rsidRPr="002E0798">
              <w:rPr>
                <w:rFonts w:ascii="Times New Roman" w:hAnsi="Times New Roman" w:cs="Times New Roman"/>
                <w:sz w:val="28"/>
                <w:szCs w:val="28"/>
                <w:lang w:eastAsia="uk-UA"/>
              </w:rPr>
              <w:t>Реконструкція даху з встановленням дахової сонячної електростанції на об'єкті  "Заклад  дошкільної освіти (ясла–садок) "Оленка" Тетіївської міської ради, Київської області  (в тому числі виготовлення ПКД)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2600</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627FE5" w:rsidRPr="002E0798" w:rsidTr="001A202A">
        <w:trPr>
          <w:trHeight w:val="12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2</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Реконструкція вхідної групи та прилеглої території з влаштуванням універсального майданчику Тетіївського НВК "Загальноосвітня школа І-ІІІ ступенів - природничо-математичний ліцей" по вул. Соборна, 32 в м. Тетієві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5178,343</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Президентська програма "Велике будівництво"</w:t>
            </w:r>
          </w:p>
        </w:tc>
      </w:tr>
      <w:tr w:rsidR="00627FE5" w:rsidRPr="002E0798" w:rsidTr="001A202A">
        <w:trPr>
          <w:trHeight w:val="15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3</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 xml:space="preserve">Капітальний ремонт покрівлі із заміною азбестоцементних листів на </w:t>
            </w:r>
            <w:proofErr w:type="spellStart"/>
            <w:r w:rsidRPr="002E0798">
              <w:rPr>
                <w:rFonts w:ascii="Times New Roman" w:hAnsi="Times New Roman" w:cs="Times New Roman"/>
                <w:color w:val="000000"/>
                <w:sz w:val="28"/>
                <w:szCs w:val="28"/>
                <w:lang w:eastAsia="uk-UA"/>
              </w:rPr>
              <w:t>металочерепицю</w:t>
            </w:r>
            <w:proofErr w:type="spellEnd"/>
            <w:r w:rsidRPr="002E0798">
              <w:rPr>
                <w:rFonts w:ascii="Times New Roman" w:hAnsi="Times New Roman" w:cs="Times New Roman"/>
                <w:color w:val="000000"/>
                <w:sz w:val="28"/>
                <w:szCs w:val="28"/>
                <w:lang w:eastAsia="uk-UA"/>
              </w:rPr>
              <w:t xml:space="preserve">, утеплення перекриття, встановлення </w:t>
            </w:r>
            <w:proofErr w:type="spellStart"/>
            <w:r w:rsidRPr="002E0798">
              <w:rPr>
                <w:rFonts w:ascii="Times New Roman" w:hAnsi="Times New Roman" w:cs="Times New Roman"/>
                <w:color w:val="000000"/>
                <w:sz w:val="28"/>
                <w:szCs w:val="28"/>
                <w:lang w:eastAsia="uk-UA"/>
              </w:rPr>
              <w:t>блискавкозахисту</w:t>
            </w:r>
            <w:proofErr w:type="spellEnd"/>
            <w:r w:rsidRPr="002E0798">
              <w:rPr>
                <w:rFonts w:ascii="Times New Roman" w:hAnsi="Times New Roman" w:cs="Times New Roman"/>
                <w:color w:val="000000"/>
                <w:sz w:val="28"/>
                <w:szCs w:val="28"/>
                <w:lang w:eastAsia="uk-UA"/>
              </w:rPr>
              <w:t xml:space="preserve"> комунального закладу "Тетіївський ліцей - опорний заклад загальної середньої освіти І_ІІІ ступенів №2 Тетіївської міської ради" по вул. Соборна, 32 в м. Тетіїв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4271,914</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Президентська програма "Велике будівництво"</w:t>
            </w:r>
          </w:p>
        </w:tc>
      </w:tr>
      <w:tr w:rsidR="00627FE5" w:rsidRPr="002E0798" w:rsidTr="001A202A">
        <w:trPr>
          <w:trHeight w:val="9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color w:val="000000"/>
                <w:sz w:val="28"/>
                <w:szCs w:val="28"/>
                <w:lang w:eastAsia="uk-UA"/>
              </w:rPr>
            </w:pPr>
            <w:proofErr w:type="spellStart"/>
            <w:r w:rsidRPr="002E0798">
              <w:rPr>
                <w:rFonts w:ascii="Times New Roman" w:hAnsi="Times New Roman" w:cs="Times New Roman"/>
                <w:color w:val="000000"/>
                <w:sz w:val="28"/>
                <w:szCs w:val="28"/>
                <w:lang w:eastAsia="uk-UA"/>
              </w:rPr>
              <w:t>Термосанація</w:t>
            </w:r>
            <w:proofErr w:type="spellEnd"/>
            <w:r w:rsidRPr="002E0798">
              <w:rPr>
                <w:rFonts w:ascii="Times New Roman" w:hAnsi="Times New Roman" w:cs="Times New Roman"/>
                <w:color w:val="000000"/>
                <w:sz w:val="28"/>
                <w:szCs w:val="28"/>
                <w:lang w:eastAsia="uk-UA"/>
              </w:rPr>
              <w:t xml:space="preserve"> (капітальний ремонт) будівлі КЗ "Тетіївський освітній центр - опорний заклад загальної середньої освіти І-ІІІ ступенів №3" Тетіївської міської ради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13400</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proofErr w:type="spellStart"/>
            <w:r w:rsidRPr="002E0798">
              <w:rPr>
                <w:rFonts w:ascii="Times New Roman" w:hAnsi="Times New Roman" w:cs="Times New Roman"/>
                <w:sz w:val="28"/>
                <w:szCs w:val="28"/>
                <w:lang w:eastAsia="uk-UA"/>
              </w:rPr>
              <w:t>Мінрегіон</w:t>
            </w:r>
            <w:proofErr w:type="spellEnd"/>
            <w:r w:rsidRPr="002E0798">
              <w:rPr>
                <w:rFonts w:ascii="Times New Roman" w:hAnsi="Times New Roman" w:cs="Times New Roman"/>
                <w:sz w:val="28"/>
                <w:szCs w:val="28"/>
                <w:lang w:eastAsia="uk-UA"/>
              </w:rPr>
              <w:t xml:space="preserve"> "Секторальна підтримка ЄС"; Президентська програма "Велике будівництво"</w:t>
            </w:r>
          </w:p>
        </w:tc>
      </w:tr>
      <w:tr w:rsidR="00627FE5" w:rsidRPr="002E0798" w:rsidTr="001A202A">
        <w:trPr>
          <w:trHeight w:val="9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5</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 xml:space="preserve">Капітальний ремонт будинку культури в м. Тетіїв Київської області </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10762,333</w:t>
            </w:r>
          </w:p>
        </w:tc>
        <w:tc>
          <w:tcPr>
            <w:tcW w:w="3271" w:type="dxa"/>
            <w:tcBorders>
              <w:top w:val="nil"/>
              <w:left w:val="nil"/>
              <w:bottom w:val="single" w:sz="4" w:space="0" w:color="auto"/>
              <w:right w:val="single" w:sz="8" w:space="0" w:color="auto"/>
            </w:tcBorders>
            <w:shd w:val="clear" w:color="auto" w:fill="auto"/>
            <w:vAlign w:val="center"/>
            <w:hideMark/>
          </w:tcPr>
          <w:p w:rsidR="00627FE5" w:rsidRDefault="00627FE5" w:rsidP="002E0798">
            <w:pPr>
              <w:jc w:val="center"/>
              <w:rPr>
                <w:rFonts w:ascii="Times New Roman" w:hAnsi="Times New Roman" w:cs="Times New Roman"/>
                <w:sz w:val="28"/>
                <w:szCs w:val="28"/>
                <w:lang w:eastAsia="uk-UA"/>
              </w:rPr>
            </w:pPr>
            <w:proofErr w:type="spellStart"/>
            <w:r w:rsidRPr="002E0798">
              <w:rPr>
                <w:rFonts w:ascii="Times New Roman" w:hAnsi="Times New Roman" w:cs="Times New Roman"/>
                <w:sz w:val="28"/>
                <w:szCs w:val="28"/>
                <w:lang w:eastAsia="uk-UA"/>
              </w:rPr>
              <w:t>Мінрегіон</w:t>
            </w:r>
            <w:proofErr w:type="spellEnd"/>
            <w:r w:rsidRPr="002E0798">
              <w:rPr>
                <w:rFonts w:ascii="Times New Roman" w:hAnsi="Times New Roman" w:cs="Times New Roman"/>
                <w:sz w:val="28"/>
                <w:szCs w:val="28"/>
                <w:lang w:eastAsia="uk-UA"/>
              </w:rPr>
              <w:t xml:space="preserve"> "Секторальна підтримка ЄС"; ДФРР; Обласна програма </w:t>
            </w:r>
            <w:r w:rsidRPr="002E0798">
              <w:rPr>
                <w:rFonts w:ascii="Times New Roman" w:hAnsi="Times New Roman" w:cs="Times New Roman"/>
                <w:sz w:val="28"/>
                <w:szCs w:val="28"/>
                <w:lang w:eastAsia="uk-UA"/>
              </w:rPr>
              <w:lastRenderedPageBreak/>
              <w:t>будівництва, реконструкції та ремонту об'єктів соціальної інфраструктури Київської області</w:t>
            </w:r>
          </w:p>
          <w:p w:rsidR="00EC7095" w:rsidRPr="002E0798" w:rsidRDefault="00EC7095" w:rsidP="002E0798">
            <w:pPr>
              <w:jc w:val="center"/>
              <w:rPr>
                <w:rFonts w:ascii="Times New Roman" w:hAnsi="Times New Roman" w:cs="Times New Roman"/>
                <w:sz w:val="28"/>
                <w:szCs w:val="28"/>
                <w:lang w:eastAsia="uk-UA"/>
              </w:rPr>
            </w:pPr>
          </w:p>
        </w:tc>
      </w:tr>
      <w:tr w:rsidR="00627FE5" w:rsidRPr="002E0798" w:rsidTr="001A202A">
        <w:trPr>
          <w:trHeight w:val="6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sz w:val="28"/>
                <w:szCs w:val="28"/>
                <w:lang w:eastAsia="uk-UA"/>
              </w:rPr>
            </w:pPr>
            <w:r w:rsidRPr="002E0798">
              <w:rPr>
                <w:rFonts w:ascii="Times New Roman" w:hAnsi="Times New Roman" w:cs="Times New Roman"/>
                <w:sz w:val="28"/>
                <w:szCs w:val="28"/>
                <w:lang w:eastAsia="uk-UA"/>
              </w:rPr>
              <w:t xml:space="preserve">Капітальний ремонт покрівлі та утеплення стін будівлі клубу по вул. Заводська, 14 в с. </w:t>
            </w:r>
            <w:proofErr w:type="spellStart"/>
            <w:r w:rsidRPr="002E0798">
              <w:rPr>
                <w:rFonts w:ascii="Times New Roman" w:hAnsi="Times New Roman" w:cs="Times New Roman"/>
                <w:sz w:val="28"/>
                <w:szCs w:val="28"/>
                <w:lang w:eastAsia="uk-UA"/>
              </w:rPr>
              <w:t>Стадниця</w:t>
            </w:r>
            <w:proofErr w:type="spellEnd"/>
            <w:r w:rsidRPr="002E0798">
              <w:rPr>
                <w:rFonts w:ascii="Times New Roman" w:hAnsi="Times New Roman" w:cs="Times New Roman"/>
                <w:sz w:val="28"/>
                <w:szCs w:val="28"/>
                <w:lang w:eastAsia="uk-UA"/>
              </w:rPr>
              <w:t>, Тетіївського району,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2 289,451</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627FE5" w:rsidRPr="002E0798" w:rsidTr="001A202A">
        <w:trPr>
          <w:trHeight w:val="600"/>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7</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Капітальний ремонт дороги комунальної власності по вул. Визволителів (колишня Червоноармійська) в м. Тетієві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3 772,301</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627FE5" w:rsidRPr="002E0798" w:rsidTr="001A202A">
        <w:trPr>
          <w:trHeight w:val="2529"/>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Капітальний ремонт дорожнього покриття по вулиці Ярова в селі Горошків Тетіївського району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2 236,542</w:t>
            </w:r>
          </w:p>
        </w:tc>
        <w:tc>
          <w:tcPr>
            <w:tcW w:w="3271" w:type="dxa"/>
            <w:tcBorders>
              <w:top w:val="nil"/>
              <w:left w:val="nil"/>
              <w:bottom w:val="single" w:sz="4" w:space="0" w:color="auto"/>
              <w:right w:val="single" w:sz="8" w:space="0" w:color="auto"/>
            </w:tcBorders>
            <w:shd w:val="clear" w:color="auto" w:fill="auto"/>
            <w:vAlign w:val="center"/>
            <w:hideMark/>
          </w:tcPr>
          <w:p w:rsidR="00627FE5" w:rsidRPr="002E0798"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627FE5" w:rsidRPr="002E0798" w:rsidTr="001A202A">
        <w:trPr>
          <w:trHeight w:val="2696"/>
        </w:trPr>
        <w:tc>
          <w:tcPr>
            <w:tcW w:w="617" w:type="dxa"/>
            <w:tcBorders>
              <w:top w:val="nil"/>
              <w:left w:val="single" w:sz="8" w:space="0" w:color="auto"/>
              <w:bottom w:val="single" w:sz="4" w:space="0" w:color="auto"/>
              <w:right w:val="single" w:sz="4" w:space="0" w:color="auto"/>
            </w:tcBorders>
            <w:shd w:val="clear" w:color="auto" w:fill="auto"/>
            <w:vAlign w:val="center"/>
            <w:hideMark/>
          </w:tcPr>
          <w:p w:rsidR="00627FE5" w:rsidRPr="002E0798" w:rsidRDefault="00CE1B02"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9</w:t>
            </w:r>
          </w:p>
        </w:tc>
        <w:tc>
          <w:tcPr>
            <w:tcW w:w="4770"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Будівництво кладовища на земельній ділянці площею 3,2 га кадастровим номером 3224610100:05:015:0018, в м. Тетіїв Київської області</w:t>
            </w:r>
          </w:p>
        </w:tc>
        <w:tc>
          <w:tcPr>
            <w:tcW w:w="1134" w:type="dxa"/>
            <w:tcBorders>
              <w:top w:val="nil"/>
              <w:left w:val="nil"/>
              <w:bottom w:val="single" w:sz="4" w:space="0" w:color="auto"/>
              <w:right w:val="single" w:sz="4" w:space="0" w:color="auto"/>
            </w:tcBorders>
            <w:shd w:val="clear" w:color="auto" w:fill="auto"/>
            <w:vAlign w:val="center"/>
            <w:hideMark/>
          </w:tcPr>
          <w:p w:rsidR="00627FE5" w:rsidRPr="002E0798" w:rsidRDefault="00627FE5"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8291,797</w:t>
            </w:r>
          </w:p>
        </w:tc>
        <w:tc>
          <w:tcPr>
            <w:tcW w:w="3271" w:type="dxa"/>
            <w:tcBorders>
              <w:top w:val="nil"/>
              <w:left w:val="nil"/>
              <w:bottom w:val="single" w:sz="4" w:space="0" w:color="auto"/>
              <w:right w:val="single" w:sz="8" w:space="0" w:color="auto"/>
            </w:tcBorders>
            <w:shd w:val="clear" w:color="auto" w:fill="auto"/>
            <w:vAlign w:val="center"/>
            <w:hideMark/>
          </w:tcPr>
          <w:p w:rsidR="00627FE5" w:rsidRDefault="00627FE5"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p w:rsidR="004C4D37" w:rsidRPr="002E0798" w:rsidRDefault="004C4D37" w:rsidP="002E0798">
            <w:pPr>
              <w:jc w:val="center"/>
              <w:rPr>
                <w:rFonts w:ascii="Times New Roman" w:hAnsi="Times New Roman" w:cs="Times New Roman"/>
                <w:sz w:val="28"/>
                <w:szCs w:val="28"/>
                <w:lang w:eastAsia="uk-UA"/>
              </w:rPr>
            </w:pPr>
          </w:p>
        </w:tc>
      </w:tr>
      <w:tr w:rsidR="00E9565B" w:rsidRPr="002E0798" w:rsidTr="00E9565B">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Default="00E9565B" w:rsidP="0051741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Капітальний ремонт приміщень кухні та їдальні «П</w:t>
            </w:r>
            <w:r w:rsidRPr="002E0798">
              <w:rPr>
                <w:rFonts w:ascii="Times New Roman" w:hAnsi="Times New Roman" w:cs="Times New Roman"/>
                <w:color w:val="000000"/>
                <w:sz w:val="28"/>
                <w:szCs w:val="28"/>
                <w:lang w:val="ru-RU" w:eastAsia="uk-UA"/>
              </w:rPr>
              <w:t>’</w:t>
            </w:r>
            <w:proofErr w:type="spellStart"/>
            <w:r w:rsidRPr="002E0798">
              <w:rPr>
                <w:rFonts w:ascii="Times New Roman" w:hAnsi="Times New Roman" w:cs="Times New Roman"/>
                <w:color w:val="000000"/>
                <w:sz w:val="28"/>
                <w:szCs w:val="28"/>
                <w:lang w:eastAsia="uk-UA"/>
              </w:rPr>
              <w:t>ятигірського</w:t>
            </w:r>
            <w:proofErr w:type="spellEnd"/>
            <w:r w:rsidRPr="002E0798">
              <w:rPr>
                <w:rFonts w:ascii="Times New Roman" w:hAnsi="Times New Roman" w:cs="Times New Roman"/>
                <w:color w:val="000000"/>
                <w:sz w:val="28"/>
                <w:szCs w:val="28"/>
                <w:lang w:eastAsia="uk-UA"/>
              </w:rPr>
              <w:t xml:space="preserve"> ліцею» за адресою: Київська область Тетіївський район с. </w:t>
            </w:r>
            <w:proofErr w:type="spellStart"/>
            <w:r w:rsidRPr="002E0798">
              <w:rPr>
                <w:rFonts w:ascii="Times New Roman" w:hAnsi="Times New Roman" w:cs="Times New Roman"/>
                <w:color w:val="000000"/>
                <w:sz w:val="28"/>
                <w:szCs w:val="28"/>
                <w:lang w:eastAsia="uk-UA"/>
              </w:rPr>
              <w:t>П‘ятигори</w:t>
            </w:r>
            <w:proofErr w:type="spellEnd"/>
          </w:p>
          <w:p w:rsidR="00E9565B" w:rsidRPr="002E0798" w:rsidRDefault="00E9565B" w:rsidP="00517418">
            <w:pPr>
              <w:rPr>
                <w:rFonts w:ascii="Times New Roman" w:hAnsi="Times New Roman" w:cs="Times New Roman"/>
                <w:color w:val="000000"/>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51741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1791,000</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51741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Капітальний ремонт (заміна вікон, дверей, ремонт даху та покрівлі)  «</w:t>
            </w:r>
            <w:proofErr w:type="spellStart"/>
            <w:r w:rsidRPr="002E0798">
              <w:rPr>
                <w:rFonts w:ascii="Times New Roman" w:hAnsi="Times New Roman" w:cs="Times New Roman"/>
                <w:color w:val="000000"/>
                <w:sz w:val="28"/>
                <w:szCs w:val="28"/>
                <w:lang w:eastAsia="uk-UA"/>
              </w:rPr>
              <w:t>Кашперівське</w:t>
            </w:r>
            <w:proofErr w:type="spellEnd"/>
            <w:r w:rsidRPr="002E0798">
              <w:rPr>
                <w:rFonts w:ascii="Times New Roman" w:hAnsi="Times New Roman" w:cs="Times New Roman"/>
                <w:color w:val="000000"/>
                <w:sz w:val="28"/>
                <w:szCs w:val="28"/>
                <w:lang w:eastAsia="uk-UA"/>
              </w:rPr>
              <w:t xml:space="preserve"> навчально-виховне об‘єднання загальноосвітня школа І-ІІІ ступенів – дитячий садок» Тетіївської районної ради Київської області в </w:t>
            </w:r>
            <w:proofErr w:type="spellStart"/>
            <w:r w:rsidRPr="002E0798">
              <w:rPr>
                <w:rFonts w:ascii="Times New Roman" w:hAnsi="Times New Roman" w:cs="Times New Roman"/>
                <w:color w:val="000000"/>
                <w:sz w:val="28"/>
                <w:szCs w:val="28"/>
                <w:lang w:eastAsia="uk-UA"/>
              </w:rPr>
              <w:t>с.Кашперівка</w:t>
            </w:r>
            <w:proofErr w:type="spellEnd"/>
            <w:r w:rsidRPr="002E0798">
              <w:rPr>
                <w:rFonts w:ascii="Times New Roman" w:hAnsi="Times New Roman" w:cs="Times New Roman"/>
                <w:color w:val="000000"/>
                <w:sz w:val="28"/>
                <w:szCs w:val="28"/>
                <w:lang w:eastAsia="uk-UA"/>
              </w:rPr>
              <w:t xml:space="preserve"> Тетіївського району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4337,375</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енергозбереження (підвищення</w:t>
            </w:r>
          </w:p>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енергоефективності) 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12</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 xml:space="preserve">Капітальний ремонт (утеплення школи, ремонт даху, покрівлі) </w:t>
            </w:r>
            <w:proofErr w:type="spellStart"/>
            <w:r w:rsidRPr="002E0798">
              <w:rPr>
                <w:rFonts w:ascii="Times New Roman" w:hAnsi="Times New Roman" w:cs="Times New Roman"/>
                <w:color w:val="000000"/>
                <w:sz w:val="28"/>
                <w:szCs w:val="28"/>
                <w:lang w:eastAsia="uk-UA"/>
              </w:rPr>
              <w:t>Денихівської</w:t>
            </w:r>
            <w:proofErr w:type="spellEnd"/>
            <w:r w:rsidRPr="002E0798">
              <w:rPr>
                <w:rFonts w:ascii="Times New Roman" w:hAnsi="Times New Roman" w:cs="Times New Roman"/>
                <w:color w:val="000000"/>
                <w:sz w:val="28"/>
                <w:szCs w:val="28"/>
                <w:lang w:eastAsia="uk-UA"/>
              </w:rPr>
              <w:t xml:space="preserve"> ЗОШ І-ІІІ Тетіївської районної ради Київської області в с. </w:t>
            </w:r>
            <w:proofErr w:type="spellStart"/>
            <w:r w:rsidRPr="002E0798">
              <w:rPr>
                <w:rFonts w:ascii="Times New Roman" w:hAnsi="Times New Roman" w:cs="Times New Roman"/>
                <w:color w:val="000000"/>
                <w:sz w:val="28"/>
                <w:szCs w:val="28"/>
                <w:lang w:eastAsia="uk-UA"/>
              </w:rPr>
              <w:t>Денихівка</w:t>
            </w:r>
            <w:proofErr w:type="spellEnd"/>
            <w:r w:rsidRPr="002E0798">
              <w:rPr>
                <w:rFonts w:ascii="Times New Roman" w:hAnsi="Times New Roman" w:cs="Times New Roman"/>
                <w:color w:val="000000"/>
                <w:sz w:val="28"/>
                <w:szCs w:val="28"/>
                <w:lang w:eastAsia="uk-UA"/>
              </w:rPr>
              <w:t xml:space="preserve"> Тетіївського району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5625,0335</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енергозбереження (підвищення</w:t>
            </w:r>
          </w:p>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енергоефективності) Київської області</w:t>
            </w:r>
          </w:p>
        </w:tc>
      </w:tr>
      <w:tr w:rsidR="00E9565B" w:rsidRPr="002E0798" w:rsidTr="001A202A">
        <w:trPr>
          <w:trHeight w:val="2253"/>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13</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Капітальний ремонт (утеплення фасаду та заміні віконних, дверних блоків) лікувального корпусу №1 центральної районної лікарні Тетіївської районної ради по вул. Квіткова, 26 в м. Тетієві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6419,169</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енергозбереження (підвищення</w:t>
            </w:r>
          </w:p>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енергоефективності) 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14</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 xml:space="preserve">Капітальний ремонт дорожнього покриття по вул. Жовтнева в с. </w:t>
            </w:r>
            <w:proofErr w:type="spellStart"/>
            <w:r w:rsidRPr="002E0798">
              <w:rPr>
                <w:rFonts w:ascii="Times New Roman" w:hAnsi="Times New Roman" w:cs="Times New Roman"/>
                <w:color w:val="000000"/>
                <w:sz w:val="28"/>
                <w:szCs w:val="28"/>
                <w:lang w:eastAsia="uk-UA"/>
              </w:rPr>
              <w:t>Галайки</w:t>
            </w:r>
            <w:proofErr w:type="spellEnd"/>
            <w:r w:rsidRPr="002E0798">
              <w:rPr>
                <w:rFonts w:ascii="Times New Roman" w:hAnsi="Times New Roman" w:cs="Times New Roman"/>
                <w:color w:val="000000"/>
                <w:sz w:val="28"/>
                <w:szCs w:val="28"/>
                <w:lang w:eastAsia="uk-UA"/>
              </w:rPr>
              <w:t xml:space="preserve"> Тетіївського району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1961,616</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Обласна програма будівництва, реконструкції та ремонту об'єктів соціальної інфраструктури 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15</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 xml:space="preserve">Капітальний ремонт дорожнього покриття по вул. Дачна в с. </w:t>
            </w:r>
            <w:proofErr w:type="spellStart"/>
            <w:r w:rsidRPr="002E0798">
              <w:rPr>
                <w:rFonts w:ascii="Times New Roman" w:hAnsi="Times New Roman" w:cs="Times New Roman"/>
                <w:color w:val="000000"/>
                <w:sz w:val="28"/>
                <w:szCs w:val="28"/>
                <w:lang w:eastAsia="uk-UA"/>
              </w:rPr>
              <w:t>П‘ятигори</w:t>
            </w:r>
            <w:proofErr w:type="spellEnd"/>
            <w:r w:rsidRPr="002E0798">
              <w:rPr>
                <w:rFonts w:ascii="Times New Roman" w:hAnsi="Times New Roman" w:cs="Times New Roman"/>
                <w:color w:val="000000"/>
                <w:sz w:val="28"/>
                <w:szCs w:val="28"/>
                <w:lang w:eastAsia="uk-UA"/>
              </w:rPr>
              <w:t xml:space="preserve"> Тетіївського району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2722,218</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4C4D37">
            <w:pPr>
              <w:rPr>
                <w:rFonts w:ascii="Times New Roman" w:hAnsi="Times New Roman" w:cs="Times New Roman"/>
                <w:sz w:val="28"/>
                <w:szCs w:val="28"/>
                <w:lang w:eastAsia="uk-UA"/>
              </w:rPr>
            </w:pPr>
            <w:r w:rsidRPr="002E0798">
              <w:rPr>
                <w:rFonts w:ascii="Times New Roman" w:hAnsi="Times New Roman" w:cs="Times New Roman"/>
                <w:sz w:val="28"/>
                <w:szCs w:val="28"/>
                <w:lang w:eastAsia="uk-UA"/>
              </w:rPr>
              <w:t xml:space="preserve">Обласна програма будівництва, </w:t>
            </w:r>
            <w:proofErr w:type="spellStart"/>
            <w:r w:rsidRPr="002E0798">
              <w:rPr>
                <w:rFonts w:ascii="Times New Roman" w:hAnsi="Times New Roman" w:cs="Times New Roman"/>
                <w:sz w:val="28"/>
                <w:szCs w:val="28"/>
                <w:lang w:eastAsia="uk-UA"/>
              </w:rPr>
              <w:t>рекон</w:t>
            </w:r>
            <w:proofErr w:type="spellEnd"/>
            <w:r>
              <w:rPr>
                <w:rFonts w:ascii="Times New Roman" w:hAnsi="Times New Roman" w:cs="Times New Roman"/>
                <w:sz w:val="28"/>
                <w:szCs w:val="28"/>
                <w:lang w:eastAsia="uk-UA"/>
              </w:rPr>
              <w:t xml:space="preserve"> </w:t>
            </w:r>
            <w:proofErr w:type="spellStart"/>
            <w:r w:rsidRPr="002E0798">
              <w:rPr>
                <w:rFonts w:ascii="Times New Roman" w:hAnsi="Times New Roman" w:cs="Times New Roman"/>
                <w:sz w:val="28"/>
                <w:szCs w:val="28"/>
                <w:lang w:eastAsia="uk-UA"/>
              </w:rPr>
              <w:t>струкції</w:t>
            </w:r>
            <w:proofErr w:type="spellEnd"/>
            <w:r w:rsidRPr="002E0798">
              <w:rPr>
                <w:rFonts w:ascii="Times New Roman" w:hAnsi="Times New Roman" w:cs="Times New Roman"/>
                <w:sz w:val="28"/>
                <w:szCs w:val="28"/>
                <w:lang w:eastAsia="uk-UA"/>
              </w:rPr>
              <w:t xml:space="preserve"> та ремонту об'єктів соціальної інфраструктури 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16</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Капітальний ремонт приміщень кухні та їдальні «</w:t>
            </w:r>
            <w:proofErr w:type="spellStart"/>
            <w:r w:rsidRPr="002E0798">
              <w:rPr>
                <w:rFonts w:ascii="Times New Roman" w:hAnsi="Times New Roman" w:cs="Times New Roman"/>
                <w:color w:val="000000"/>
                <w:sz w:val="28"/>
                <w:szCs w:val="28"/>
                <w:lang w:eastAsia="uk-UA"/>
              </w:rPr>
              <w:t>Кашперівського</w:t>
            </w:r>
            <w:proofErr w:type="spellEnd"/>
            <w:r w:rsidRPr="002E0798">
              <w:rPr>
                <w:rFonts w:ascii="Times New Roman" w:hAnsi="Times New Roman" w:cs="Times New Roman"/>
                <w:color w:val="000000"/>
                <w:sz w:val="28"/>
                <w:szCs w:val="28"/>
                <w:lang w:eastAsia="uk-UA"/>
              </w:rPr>
              <w:t xml:space="preserve"> ліцею» за адресою: Київська область Тетіївський район с. </w:t>
            </w:r>
            <w:proofErr w:type="spellStart"/>
            <w:r w:rsidRPr="002E0798">
              <w:rPr>
                <w:rFonts w:ascii="Times New Roman" w:hAnsi="Times New Roman" w:cs="Times New Roman"/>
                <w:color w:val="000000"/>
                <w:sz w:val="28"/>
                <w:szCs w:val="28"/>
                <w:lang w:eastAsia="uk-UA"/>
              </w:rPr>
              <w:t>Кашперівка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5153,000</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 xml:space="preserve">Обласна програма будівництва, реконструкції та ремонту об'єктів соціальної інфраструктури </w:t>
            </w:r>
            <w:r w:rsidRPr="002E0798">
              <w:rPr>
                <w:rFonts w:ascii="Times New Roman" w:hAnsi="Times New Roman" w:cs="Times New Roman"/>
                <w:sz w:val="28"/>
                <w:szCs w:val="28"/>
                <w:lang w:eastAsia="uk-UA"/>
              </w:rPr>
              <w:lastRenderedPageBreak/>
              <w:t>Київської області</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17</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517418">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Придбання електроавтобуса для сполучення населених пунктів Тетіївської міської територіальної громади</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517418">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14940,27</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517418">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ДФРР</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18</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Будівництво фізкультурно-оздоровчого комплексу з басейном в м. Тетіїв Київської області</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37656,318</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jc w:val="center"/>
              <w:rPr>
                <w:rFonts w:ascii="Times New Roman" w:hAnsi="Times New Roman" w:cs="Times New Roman"/>
                <w:sz w:val="28"/>
                <w:szCs w:val="28"/>
                <w:lang w:eastAsia="uk-UA"/>
              </w:rPr>
            </w:pPr>
            <w:r w:rsidRPr="002E0798">
              <w:rPr>
                <w:rFonts w:ascii="Times New Roman" w:hAnsi="Times New Roman" w:cs="Times New Roman"/>
                <w:sz w:val="28"/>
                <w:szCs w:val="28"/>
                <w:lang w:eastAsia="uk-UA"/>
              </w:rPr>
              <w:t>ДФРР</w:t>
            </w:r>
          </w:p>
        </w:tc>
      </w:tr>
      <w:tr w:rsidR="00E9565B" w:rsidRPr="002E0798" w:rsidTr="001A202A">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9565B" w:rsidRPr="002E0798" w:rsidRDefault="00E9565B" w:rsidP="002E0798">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19</w:t>
            </w:r>
          </w:p>
        </w:tc>
        <w:tc>
          <w:tcPr>
            <w:tcW w:w="4770"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Реновація центральної частини міста Тетіїв «Старе місто»</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jc w:val="center"/>
              <w:rPr>
                <w:rFonts w:ascii="Times New Roman" w:hAnsi="Times New Roman" w:cs="Times New Roman"/>
                <w:color w:val="000000"/>
                <w:sz w:val="28"/>
                <w:szCs w:val="28"/>
                <w:lang w:eastAsia="uk-UA"/>
              </w:rPr>
            </w:pPr>
            <w:r w:rsidRPr="002E0798">
              <w:rPr>
                <w:rFonts w:ascii="Times New Roman" w:hAnsi="Times New Roman" w:cs="Times New Roman"/>
                <w:color w:val="000000"/>
                <w:sz w:val="28"/>
                <w:szCs w:val="28"/>
                <w:lang w:eastAsia="uk-UA"/>
              </w:rPr>
              <w:t>17066,246</w:t>
            </w:r>
          </w:p>
        </w:tc>
        <w:tc>
          <w:tcPr>
            <w:tcW w:w="3271" w:type="dxa"/>
            <w:tcBorders>
              <w:top w:val="single" w:sz="4" w:space="0" w:color="auto"/>
              <w:left w:val="nil"/>
              <w:bottom w:val="single" w:sz="4" w:space="0" w:color="auto"/>
              <w:right w:val="single" w:sz="4" w:space="0" w:color="auto"/>
            </w:tcBorders>
            <w:shd w:val="clear" w:color="auto" w:fill="auto"/>
            <w:vAlign w:val="center"/>
          </w:tcPr>
          <w:p w:rsidR="00E9565B" w:rsidRPr="002E0798" w:rsidRDefault="00E9565B" w:rsidP="00CE1B02">
            <w:pPr>
              <w:jc w:val="center"/>
              <w:rPr>
                <w:rFonts w:ascii="Times New Roman" w:hAnsi="Times New Roman" w:cs="Times New Roman"/>
                <w:sz w:val="28"/>
                <w:szCs w:val="28"/>
                <w:lang w:eastAsia="uk-UA"/>
              </w:rPr>
            </w:pPr>
            <w:proofErr w:type="spellStart"/>
            <w:r w:rsidRPr="002E0798">
              <w:rPr>
                <w:rFonts w:ascii="Times New Roman" w:hAnsi="Times New Roman" w:cs="Times New Roman"/>
                <w:sz w:val="28"/>
                <w:szCs w:val="28"/>
                <w:lang w:eastAsia="uk-UA"/>
              </w:rPr>
              <w:t>Мінрегіон</w:t>
            </w:r>
            <w:proofErr w:type="spellEnd"/>
            <w:r w:rsidRPr="002E0798">
              <w:rPr>
                <w:rFonts w:ascii="Times New Roman" w:hAnsi="Times New Roman" w:cs="Times New Roman"/>
                <w:sz w:val="28"/>
                <w:szCs w:val="28"/>
                <w:lang w:eastAsia="uk-UA"/>
              </w:rPr>
              <w:t xml:space="preserve"> "Секторальна підтримка ЄС"</w:t>
            </w:r>
          </w:p>
        </w:tc>
      </w:tr>
    </w:tbl>
    <w:p w:rsidR="00627FE5" w:rsidRPr="002E0798" w:rsidRDefault="00627FE5" w:rsidP="00627FE5">
      <w:pPr>
        <w:spacing w:after="120"/>
        <w:ind w:firstLine="709"/>
        <w:jc w:val="both"/>
        <w:rPr>
          <w:rFonts w:ascii="Times New Roman" w:hAnsi="Times New Roman" w:cs="Times New Roman"/>
          <w:bCs/>
          <w:sz w:val="28"/>
          <w:szCs w:val="28"/>
          <w:bdr w:val="none" w:sz="0" w:space="0" w:color="auto" w:frame="1"/>
          <w:lang w:eastAsia="uk-UA"/>
        </w:rPr>
      </w:pPr>
    </w:p>
    <w:p w:rsidR="002E0798" w:rsidRDefault="002E0798" w:rsidP="00627FE5">
      <w:pPr>
        <w:spacing w:after="120"/>
        <w:jc w:val="both"/>
        <w:rPr>
          <w:rFonts w:ascii="Times New Roman" w:hAnsi="Times New Roman" w:cs="Times New Roman"/>
          <w:b/>
          <w:bCs/>
          <w:sz w:val="28"/>
          <w:szCs w:val="28"/>
          <w:bdr w:val="none" w:sz="0" w:space="0" w:color="auto" w:frame="1"/>
          <w:lang w:eastAsia="uk-UA"/>
        </w:rPr>
      </w:pPr>
      <w:r>
        <w:rPr>
          <w:rFonts w:ascii="Times New Roman" w:hAnsi="Times New Roman" w:cs="Times New Roman"/>
          <w:b/>
          <w:bCs/>
          <w:sz w:val="28"/>
          <w:szCs w:val="28"/>
          <w:bdr w:val="none" w:sz="0" w:space="0" w:color="auto" w:frame="1"/>
          <w:lang w:eastAsia="uk-UA"/>
        </w:rPr>
        <w:t xml:space="preserve">   6.  </w:t>
      </w:r>
      <w:r w:rsidR="00627FE5" w:rsidRPr="002E0798">
        <w:rPr>
          <w:rFonts w:ascii="Times New Roman" w:hAnsi="Times New Roman" w:cs="Times New Roman"/>
          <w:b/>
          <w:bCs/>
          <w:sz w:val="28"/>
          <w:szCs w:val="28"/>
          <w:bdr w:val="none" w:sz="0" w:space="0" w:color="auto" w:frame="1"/>
          <w:lang w:eastAsia="uk-UA"/>
        </w:rPr>
        <w:t xml:space="preserve">В рамках Програми Громадський бюджет було відібрано </w:t>
      </w:r>
    </w:p>
    <w:p w:rsidR="00627FE5" w:rsidRPr="002E0798" w:rsidRDefault="002E0798" w:rsidP="00627FE5">
      <w:pPr>
        <w:spacing w:after="120"/>
        <w:jc w:val="both"/>
        <w:rPr>
          <w:rFonts w:ascii="Times New Roman" w:hAnsi="Times New Roman" w:cs="Times New Roman"/>
          <w:b/>
          <w:bCs/>
          <w:sz w:val="28"/>
          <w:szCs w:val="28"/>
          <w:bdr w:val="none" w:sz="0" w:space="0" w:color="auto" w:frame="1"/>
          <w:lang w:eastAsia="uk-UA"/>
        </w:rPr>
      </w:pPr>
      <w:r>
        <w:rPr>
          <w:rFonts w:ascii="Times New Roman" w:hAnsi="Times New Roman" w:cs="Times New Roman"/>
          <w:b/>
          <w:bCs/>
          <w:sz w:val="28"/>
          <w:szCs w:val="28"/>
          <w:bdr w:val="none" w:sz="0" w:space="0" w:color="auto" w:frame="1"/>
          <w:lang w:eastAsia="uk-UA"/>
        </w:rPr>
        <w:t xml:space="preserve">                     </w:t>
      </w:r>
      <w:r w:rsidR="00627FE5" w:rsidRPr="002E0798">
        <w:rPr>
          <w:rFonts w:ascii="Times New Roman" w:hAnsi="Times New Roman" w:cs="Times New Roman"/>
          <w:b/>
          <w:bCs/>
          <w:sz w:val="28"/>
          <w:szCs w:val="28"/>
          <w:bdr w:val="none" w:sz="0" w:space="0" w:color="auto" w:frame="1"/>
          <w:lang w:eastAsia="uk-UA"/>
        </w:rPr>
        <w:t>до реалізації наступні проекти</w:t>
      </w:r>
    </w:p>
    <w:tbl>
      <w:tblPr>
        <w:tblW w:w="10686" w:type="dxa"/>
        <w:tblInd w:w="-318" w:type="dxa"/>
        <w:tblLook w:val="04A0" w:firstRow="1" w:lastRow="0" w:firstColumn="1" w:lastColumn="0" w:noHBand="0" w:noVBand="1"/>
      </w:tblPr>
      <w:tblGrid>
        <w:gridCol w:w="2978"/>
        <w:gridCol w:w="6558"/>
        <w:gridCol w:w="1150"/>
      </w:tblGrid>
      <w:tr w:rsidR="00627FE5" w:rsidRPr="00B03682" w:rsidTr="001A202A">
        <w:trPr>
          <w:trHeight w:val="515"/>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jc w:val="center"/>
              <w:rPr>
                <w:rFonts w:ascii="Times New Roman" w:hAnsi="Times New Roman" w:cs="Times New Roman"/>
                <w:b/>
                <w:bCs/>
                <w:color w:val="000000"/>
                <w:sz w:val="28"/>
                <w:szCs w:val="28"/>
                <w:lang w:eastAsia="uk-UA"/>
              </w:rPr>
            </w:pPr>
            <w:r w:rsidRPr="002E0798">
              <w:rPr>
                <w:rFonts w:ascii="Times New Roman" w:hAnsi="Times New Roman" w:cs="Times New Roman"/>
                <w:b/>
                <w:bCs/>
                <w:color w:val="000000"/>
                <w:sz w:val="28"/>
                <w:szCs w:val="28"/>
                <w:lang w:eastAsia="uk-UA"/>
              </w:rPr>
              <w:t>Назва проекту</w:t>
            </w:r>
          </w:p>
        </w:tc>
        <w:tc>
          <w:tcPr>
            <w:tcW w:w="6558" w:type="dxa"/>
            <w:tcBorders>
              <w:top w:val="single" w:sz="4" w:space="0" w:color="auto"/>
              <w:left w:val="nil"/>
              <w:bottom w:val="single" w:sz="4" w:space="0" w:color="auto"/>
              <w:right w:val="single" w:sz="4" w:space="0" w:color="auto"/>
            </w:tcBorders>
            <w:shd w:val="clear" w:color="auto" w:fill="auto"/>
            <w:hideMark/>
          </w:tcPr>
          <w:p w:rsidR="00627FE5" w:rsidRPr="002E0798" w:rsidRDefault="00627FE5" w:rsidP="004D13B9">
            <w:pPr>
              <w:ind w:left="-142" w:firstLine="142"/>
              <w:jc w:val="center"/>
              <w:rPr>
                <w:rFonts w:ascii="Times New Roman" w:hAnsi="Times New Roman" w:cs="Times New Roman"/>
                <w:b/>
                <w:bCs/>
                <w:color w:val="000000"/>
                <w:sz w:val="28"/>
                <w:szCs w:val="28"/>
                <w:lang w:eastAsia="uk-UA"/>
              </w:rPr>
            </w:pPr>
            <w:r w:rsidRPr="002E0798">
              <w:rPr>
                <w:rFonts w:ascii="Times New Roman" w:hAnsi="Times New Roman" w:cs="Times New Roman"/>
                <w:b/>
                <w:bCs/>
                <w:color w:val="000000"/>
                <w:sz w:val="28"/>
                <w:szCs w:val="28"/>
                <w:lang w:eastAsia="uk-UA"/>
              </w:rPr>
              <w:t>Опис проекту</w:t>
            </w:r>
          </w:p>
        </w:tc>
        <w:tc>
          <w:tcPr>
            <w:tcW w:w="1150" w:type="dxa"/>
            <w:tcBorders>
              <w:top w:val="single" w:sz="4" w:space="0" w:color="auto"/>
              <w:left w:val="nil"/>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
                <w:bCs/>
                <w:color w:val="000000"/>
                <w:sz w:val="28"/>
                <w:szCs w:val="28"/>
                <w:lang w:eastAsia="uk-UA"/>
              </w:rPr>
            </w:pPr>
            <w:r w:rsidRPr="002E0798">
              <w:rPr>
                <w:rFonts w:ascii="Times New Roman" w:hAnsi="Times New Roman" w:cs="Times New Roman"/>
                <w:b/>
                <w:bCs/>
                <w:color w:val="000000"/>
                <w:sz w:val="28"/>
                <w:szCs w:val="28"/>
                <w:lang w:eastAsia="uk-UA"/>
              </w:rPr>
              <w:t xml:space="preserve">Бюджет, </w:t>
            </w:r>
            <w:proofErr w:type="spellStart"/>
            <w:r w:rsidRPr="002E0798">
              <w:rPr>
                <w:rFonts w:ascii="Times New Roman" w:hAnsi="Times New Roman" w:cs="Times New Roman"/>
                <w:b/>
                <w:bCs/>
                <w:color w:val="000000"/>
                <w:sz w:val="28"/>
                <w:szCs w:val="28"/>
                <w:lang w:eastAsia="uk-UA"/>
              </w:rPr>
              <w:t>грн</w:t>
            </w:r>
            <w:proofErr w:type="spellEnd"/>
          </w:p>
        </w:tc>
      </w:tr>
      <w:tr w:rsidR="004D13B9" w:rsidRPr="00B03682" w:rsidTr="001A202A">
        <w:trPr>
          <w:trHeight w:val="515"/>
        </w:trPr>
        <w:tc>
          <w:tcPr>
            <w:tcW w:w="10686" w:type="dxa"/>
            <w:gridSpan w:val="3"/>
            <w:tcBorders>
              <w:top w:val="single" w:sz="4" w:space="0" w:color="auto"/>
              <w:left w:val="single" w:sz="4" w:space="0" w:color="auto"/>
              <w:bottom w:val="single" w:sz="4" w:space="0" w:color="auto"/>
              <w:right w:val="single" w:sz="4" w:space="0" w:color="auto"/>
            </w:tcBorders>
            <w:shd w:val="clear" w:color="auto" w:fill="auto"/>
          </w:tcPr>
          <w:p w:rsidR="004D13B9" w:rsidRPr="002E0798" w:rsidRDefault="004D13B9" w:rsidP="004D13B9">
            <w:pPr>
              <w:ind w:left="-142" w:firstLine="142"/>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2018 рік</w:t>
            </w:r>
          </w:p>
        </w:tc>
      </w:tr>
      <w:tr w:rsidR="00627FE5" w:rsidRPr="00B03682" w:rsidTr="001A202A">
        <w:trPr>
          <w:trHeight w:val="596"/>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4D13B9" w:rsidP="004D13B9">
            <w:pPr>
              <w:ind w:left="-142" w:firstLine="142"/>
              <w:rPr>
                <w:rFonts w:ascii="Times New Roman" w:hAnsi="Times New Roman" w:cs="Times New Roman"/>
                <w:bCs/>
                <w:sz w:val="28"/>
                <w:szCs w:val="28"/>
                <w:lang w:eastAsia="uk-UA"/>
              </w:rPr>
            </w:pPr>
            <w:r>
              <w:rPr>
                <w:rFonts w:ascii="Times New Roman" w:hAnsi="Times New Roman" w:cs="Times New Roman"/>
                <w:bCs/>
                <w:sz w:val="28"/>
                <w:szCs w:val="28"/>
                <w:lang w:eastAsia="uk-UA"/>
              </w:rPr>
              <w:t>Літня паркова сцена</w:t>
            </w:r>
          </w:p>
        </w:tc>
        <w:tc>
          <w:tcPr>
            <w:tcW w:w="6558" w:type="dxa"/>
            <w:tcBorders>
              <w:top w:val="nil"/>
              <w:left w:val="nil"/>
              <w:bottom w:val="single" w:sz="4" w:space="0" w:color="auto"/>
              <w:right w:val="single" w:sz="4" w:space="0" w:color="auto"/>
            </w:tcBorders>
            <w:shd w:val="clear" w:color="auto" w:fill="auto"/>
            <w:vAlign w:val="bottom"/>
            <w:hideMark/>
          </w:tcPr>
          <w:p w:rsidR="00627FE5"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Створення літньої паркової сцени, яка матиме міцний бетонний фундамент, дах та підсобне приміщення, підключення до електромережі та оснащення освітлювальними приладами.</w:t>
            </w:r>
          </w:p>
          <w:p w:rsidR="001A202A" w:rsidRDefault="001A202A" w:rsidP="004D13B9">
            <w:pPr>
              <w:ind w:left="-142" w:firstLine="142"/>
              <w:rPr>
                <w:rFonts w:ascii="Times New Roman" w:hAnsi="Times New Roman" w:cs="Times New Roman"/>
                <w:bCs/>
                <w:color w:val="000000"/>
                <w:sz w:val="28"/>
                <w:szCs w:val="28"/>
                <w:lang w:eastAsia="uk-UA"/>
              </w:rPr>
            </w:pPr>
          </w:p>
          <w:p w:rsidR="001A202A" w:rsidRPr="002E0798" w:rsidRDefault="001A202A" w:rsidP="004D13B9">
            <w:pPr>
              <w:ind w:left="-142" w:firstLine="142"/>
              <w:rPr>
                <w:rFonts w:ascii="Times New Roman" w:hAnsi="Times New Roman" w:cs="Times New Roman"/>
                <w:bCs/>
                <w:color w:val="000000"/>
                <w:sz w:val="28"/>
                <w:szCs w:val="28"/>
                <w:lang w:eastAsia="uk-UA"/>
              </w:rPr>
            </w:pP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1A202A">
            <w:pPr>
              <w:ind w:right="87"/>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200000</w:t>
            </w:r>
          </w:p>
        </w:tc>
      </w:tr>
      <w:tr w:rsidR="004D13B9" w:rsidRPr="00B03682" w:rsidTr="001A202A">
        <w:trPr>
          <w:trHeight w:val="596"/>
        </w:trPr>
        <w:tc>
          <w:tcPr>
            <w:tcW w:w="10686" w:type="dxa"/>
            <w:gridSpan w:val="3"/>
            <w:tcBorders>
              <w:top w:val="nil"/>
              <w:left w:val="single" w:sz="4" w:space="0" w:color="auto"/>
              <w:bottom w:val="single" w:sz="4" w:space="0" w:color="auto"/>
              <w:right w:val="single" w:sz="4" w:space="0" w:color="auto"/>
            </w:tcBorders>
            <w:shd w:val="clear" w:color="auto" w:fill="auto"/>
          </w:tcPr>
          <w:p w:rsidR="004D13B9" w:rsidRPr="004D13B9" w:rsidRDefault="004D13B9" w:rsidP="004D13B9">
            <w:pPr>
              <w:ind w:left="-142" w:firstLine="142"/>
              <w:jc w:val="center"/>
              <w:rPr>
                <w:rFonts w:ascii="Times New Roman" w:hAnsi="Times New Roman" w:cs="Times New Roman"/>
                <w:b/>
                <w:bCs/>
                <w:color w:val="000000"/>
                <w:sz w:val="28"/>
                <w:szCs w:val="28"/>
                <w:lang w:eastAsia="uk-UA"/>
              </w:rPr>
            </w:pPr>
            <w:r w:rsidRPr="004D13B9">
              <w:rPr>
                <w:rFonts w:ascii="Times New Roman" w:hAnsi="Times New Roman" w:cs="Times New Roman"/>
                <w:b/>
                <w:bCs/>
                <w:color w:val="000000"/>
                <w:sz w:val="28"/>
                <w:szCs w:val="28"/>
                <w:lang w:eastAsia="uk-UA"/>
              </w:rPr>
              <w:t>2019 рік</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Проведення багатожанрового молодіжного фестивалю у</w:t>
            </w:r>
            <w:r w:rsidR="004D13B9">
              <w:rPr>
                <w:rFonts w:ascii="Times New Roman" w:hAnsi="Times New Roman" w:cs="Times New Roman"/>
                <w:bCs/>
                <w:sz w:val="28"/>
                <w:szCs w:val="28"/>
                <w:lang w:eastAsia="uk-UA"/>
              </w:rPr>
              <w:t>країнсько-польського мистецтва</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 Багатожанровий українсько-польський молодіжний фестиваль мистецтва за участі вокальних, інструментальних, хореографічних колективів та Метою </w:t>
            </w:r>
            <w:proofErr w:type="spellStart"/>
            <w:r w:rsidRPr="002E0798">
              <w:rPr>
                <w:rFonts w:ascii="Times New Roman" w:hAnsi="Times New Roman" w:cs="Times New Roman"/>
                <w:bCs/>
                <w:color w:val="000000"/>
                <w:sz w:val="28"/>
                <w:szCs w:val="28"/>
                <w:lang w:eastAsia="uk-UA"/>
              </w:rPr>
              <w:t>пректу</w:t>
            </w:r>
            <w:proofErr w:type="spellEnd"/>
            <w:r w:rsidRPr="002E0798">
              <w:rPr>
                <w:rFonts w:ascii="Times New Roman" w:hAnsi="Times New Roman" w:cs="Times New Roman"/>
                <w:bCs/>
                <w:color w:val="000000"/>
                <w:sz w:val="28"/>
                <w:szCs w:val="28"/>
                <w:lang w:eastAsia="uk-UA"/>
              </w:rPr>
              <w:t xml:space="preserve"> є привернення уваги мешканців міста до проблеми відродження української національної культури, збереження її самобутності, виконавців, </w:t>
            </w:r>
            <w:proofErr w:type="spellStart"/>
            <w:r w:rsidRPr="002E0798">
              <w:rPr>
                <w:rFonts w:ascii="Times New Roman" w:hAnsi="Times New Roman" w:cs="Times New Roman"/>
                <w:bCs/>
                <w:color w:val="000000"/>
                <w:sz w:val="28"/>
                <w:szCs w:val="28"/>
                <w:lang w:eastAsia="uk-UA"/>
              </w:rPr>
              <w:t>фолькльорних</w:t>
            </w:r>
            <w:proofErr w:type="spellEnd"/>
            <w:r w:rsidRPr="002E0798">
              <w:rPr>
                <w:rFonts w:ascii="Times New Roman" w:hAnsi="Times New Roman" w:cs="Times New Roman"/>
                <w:bCs/>
                <w:color w:val="000000"/>
                <w:sz w:val="28"/>
                <w:szCs w:val="28"/>
                <w:lang w:eastAsia="uk-UA"/>
              </w:rPr>
              <w:t xml:space="preserve"> колективів, обрядових театрів (малих сценічних форм), читців, юних поетів, художників. В рамках фестивалю можливе проведення концертних виступів, майстер-класів, народних майстрів, обмін культурним досвідом з польськими гостями, благодійна акція - підтримка дітей з особливими </w:t>
            </w:r>
            <w:r w:rsidRPr="002E0798">
              <w:rPr>
                <w:rFonts w:ascii="Times New Roman" w:hAnsi="Times New Roman" w:cs="Times New Roman"/>
                <w:bCs/>
                <w:color w:val="000000"/>
                <w:sz w:val="28"/>
                <w:szCs w:val="28"/>
                <w:lang w:eastAsia="uk-UA"/>
              </w:rPr>
              <w:lastRenderedPageBreak/>
              <w:t xml:space="preserve">потребами, сиріт, дітей батьки котрих загиблі в </w:t>
            </w:r>
            <w:proofErr w:type="spellStart"/>
            <w:r w:rsidRPr="002E0798">
              <w:rPr>
                <w:rFonts w:ascii="Times New Roman" w:hAnsi="Times New Roman" w:cs="Times New Roman"/>
                <w:bCs/>
                <w:color w:val="000000"/>
                <w:sz w:val="28"/>
                <w:szCs w:val="28"/>
                <w:lang w:eastAsia="uk-UA"/>
              </w:rPr>
              <w:t>Ато</w:t>
            </w:r>
            <w:proofErr w:type="spellEnd"/>
            <w:r w:rsidRPr="002E0798">
              <w:rPr>
                <w:rFonts w:ascii="Times New Roman" w:hAnsi="Times New Roman" w:cs="Times New Roman"/>
                <w:bCs/>
                <w:color w:val="000000"/>
                <w:sz w:val="28"/>
                <w:szCs w:val="28"/>
                <w:lang w:eastAsia="uk-UA"/>
              </w:rPr>
              <w:t xml:space="preserve">. </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lastRenderedPageBreak/>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lastRenderedPageBreak/>
              <w:t>Облаштування дитячого майданчика громадської вбиральні біля храму "Різдва Христ</w:t>
            </w:r>
            <w:r w:rsidR="004D13B9">
              <w:rPr>
                <w:rFonts w:ascii="Times New Roman" w:hAnsi="Times New Roman" w:cs="Times New Roman"/>
                <w:bCs/>
                <w:sz w:val="28"/>
                <w:szCs w:val="28"/>
                <w:lang w:eastAsia="uk-UA"/>
              </w:rPr>
              <w:t>ового" на Слободі</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Облаштування дитячого майданчика та зони відпочинку, а також встановлення громадської вбиральні задля покращення комфорту жителів Слободи, а особливо дітей та усіх хто буде відвідувати храм Різдва Христового.</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99875</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Капітальний ремонт пішохідної доріжки вул. Вишнева – вул. Шевченка «Крок вперед»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Даний проект направлений на розв'язання проблеми відсутності пішохідної доріжки до 4-х багатоквартирних житлових будинків, що знаходяться по вул. Шевченка та вул. Злагоди. Проект направлений на цільову групу всіх верств населення від дітей до пенсіонерів, прохід через дану ділянку має нерівну поверхню, що не дає змоги нормально пересуватися без ризику отримання травм від падіння.</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99500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Упорядкування прибудинкової території по вул. Коцюбинського 1 та Соборна 68. </w:t>
            </w:r>
          </w:p>
        </w:tc>
        <w:tc>
          <w:tcPr>
            <w:tcW w:w="6558" w:type="dxa"/>
            <w:tcBorders>
              <w:top w:val="nil"/>
              <w:left w:val="nil"/>
              <w:bottom w:val="single" w:sz="4" w:space="0" w:color="auto"/>
              <w:right w:val="single" w:sz="4" w:space="0" w:color="auto"/>
            </w:tcBorders>
            <w:shd w:val="clear" w:color="auto" w:fill="auto"/>
            <w:vAlign w:val="bottom"/>
            <w:hideMark/>
          </w:tcPr>
          <w:p w:rsidR="00627FE5"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Основна мета – це встановити огорожу на дитячий майданчик для підвищення безпеки дітей, які щодня граються на ньому, тому що майданчик знаходиться дуже близько до проїжджої частин. А також встановлення нових лавочок біля кожного під’їзду для забезпечення комфортного відпочинку мешканців будинків. Та встановити лавочки на дитячому майданчику для комфорту та зручності.</w:t>
            </w:r>
          </w:p>
          <w:p w:rsidR="001A202A" w:rsidRDefault="001A202A" w:rsidP="004D13B9">
            <w:pPr>
              <w:ind w:left="-142" w:firstLine="142"/>
              <w:rPr>
                <w:rFonts w:ascii="Times New Roman" w:hAnsi="Times New Roman" w:cs="Times New Roman"/>
                <w:bCs/>
                <w:color w:val="000000"/>
                <w:sz w:val="28"/>
                <w:szCs w:val="28"/>
                <w:lang w:eastAsia="uk-UA"/>
              </w:rPr>
            </w:pPr>
          </w:p>
          <w:p w:rsidR="001A202A" w:rsidRPr="002E0798" w:rsidRDefault="001A202A" w:rsidP="004D13B9">
            <w:pPr>
              <w:ind w:left="-142" w:firstLine="142"/>
              <w:rPr>
                <w:rFonts w:ascii="Times New Roman" w:hAnsi="Times New Roman" w:cs="Times New Roman"/>
                <w:bCs/>
                <w:color w:val="000000"/>
                <w:sz w:val="28"/>
                <w:szCs w:val="28"/>
                <w:lang w:eastAsia="uk-UA"/>
              </w:rPr>
            </w:pP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282"/>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Осучаснення приміщення Тетіївського районного народного</w:t>
            </w:r>
            <w:r w:rsidR="004D13B9">
              <w:rPr>
                <w:rFonts w:ascii="Times New Roman" w:hAnsi="Times New Roman" w:cs="Times New Roman"/>
                <w:bCs/>
                <w:sz w:val="28"/>
                <w:szCs w:val="28"/>
                <w:lang w:eastAsia="uk-UA"/>
              </w:rPr>
              <w:t xml:space="preserve"> </w:t>
            </w:r>
            <w:proofErr w:type="spellStart"/>
            <w:r w:rsidR="004D13B9">
              <w:rPr>
                <w:rFonts w:ascii="Times New Roman" w:hAnsi="Times New Roman" w:cs="Times New Roman"/>
                <w:bCs/>
                <w:sz w:val="28"/>
                <w:szCs w:val="28"/>
                <w:lang w:eastAsia="uk-UA"/>
              </w:rPr>
              <w:t>історико</w:t>
            </w:r>
            <w:proofErr w:type="spellEnd"/>
            <w:r w:rsidR="004D13B9">
              <w:rPr>
                <w:rFonts w:ascii="Times New Roman" w:hAnsi="Times New Roman" w:cs="Times New Roman"/>
                <w:bCs/>
                <w:sz w:val="28"/>
                <w:szCs w:val="28"/>
                <w:lang w:eastAsia="uk-UA"/>
              </w:rPr>
              <w:t xml:space="preserve"> – краєзнавчого музею</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Мета проекту – покращення матеріального забезпечення з метою популяризації закладу та збільшення туристичного потоку. Музей є єдиним закладом у місті та районі, який комплексно висвітлює історію та приваблює найбільшу кількість туристів. Тому вкрай важливо забезпечити відвідувачів комфортними умовами перебування у закладі. Це дозвол</w:t>
            </w:r>
            <w:r w:rsidR="004D13B9">
              <w:rPr>
                <w:rFonts w:ascii="Times New Roman" w:hAnsi="Times New Roman" w:cs="Times New Roman"/>
                <w:bCs/>
                <w:color w:val="000000"/>
                <w:sz w:val="28"/>
                <w:szCs w:val="28"/>
                <w:lang w:eastAsia="uk-UA"/>
              </w:rPr>
              <w:t xml:space="preserve">ить закладу стати самоокупним. </w:t>
            </w:r>
            <w:r w:rsidRPr="002E0798">
              <w:rPr>
                <w:rFonts w:ascii="Times New Roman" w:hAnsi="Times New Roman" w:cs="Times New Roman"/>
                <w:bCs/>
                <w:color w:val="000000"/>
                <w:sz w:val="28"/>
                <w:szCs w:val="28"/>
                <w:lang w:eastAsia="uk-UA"/>
              </w:rPr>
              <w:br/>
              <w:t>Матеріальне забезпечення музею: проектор, проекційний екран, ноутбук, стільці для відвідувачів, виставкові вітрини.</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lastRenderedPageBreak/>
              <w:t>Благоустрій зони відпочинку біля водосховища «</w:t>
            </w:r>
            <w:proofErr w:type="spellStart"/>
            <w:r w:rsidRPr="002E0798">
              <w:rPr>
                <w:rFonts w:ascii="Times New Roman" w:hAnsi="Times New Roman" w:cs="Times New Roman"/>
                <w:bCs/>
                <w:sz w:val="28"/>
                <w:szCs w:val="28"/>
                <w:lang w:eastAsia="uk-UA"/>
              </w:rPr>
              <w:t>Порхун</w:t>
            </w:r>
            <w:proofErr w:type="spellEnd"/>
            <w:r w:rsidRPr="002E0798">
              <w:rPr>
                <w:rFonts w:ascii="Times New Roman" w:hAnsi="Times New Roman" w:cs="Times New Roman"/>
                <w:bCs/>
                <w:sz w:val="28"/>
                <w:szCs w:val="28"/>
                <w:lang w:eastAsia="uk-UA"/>
              </w:rPr>
              <w:t xml:space="preserve">» на р. </w:t>
            </w:r>
            <w:proofErr w:type="spellStart"/>
            <w:r w:rsidRPr="002E0798">
              <w:rPr>
                <w:rFonts w:ascii="Times New Roman" w:hAnsi="Times New Roman" w:cs="Times New Roman"/>
                <w:bCs/>
                <w:sz w:val="28"/>
                <w:szCs w:val="28"/>
                <w:lang w:eastAsia="uk-UA"/>
              </w:rPr>
              <w:t>Роська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Благоустрій зони відпочинку (зона пляжу) на водосховищі "</w:t>
            </w:r>
            <w:proofErr w:type="spellStart"/>
            <w:r w:rsidRPr="002E0798">
              <w:rPr>
                <w:rFonts w:ascii="Times New Roman" w:hAnsi="Times New Roman" w:cs="Times New Roman"/>
                <w:bCs/>
                <w:color w:val="000000"/>
                <w:sz w:val="28"/>
                <w:szCs w:val="28"/>
                <w:lang w:eastAsia="uk-UA"/>
              </w:rPr>
              <w:t>Порхун</w:t>
            </w:r>
            <w:proofErr w:type="spellEnd"/>
            <w:r w:rsidRPr="002E0798">
              <w:rPr>
                <w:rFonts w:ascii="Times New Roman" w:hAnsi="Times New Roman" w:cs="Times New Roman"/>
                <w:bCs/>
                <w:color w:val="000000"/>
                <w:sz w:val="28"/>
                <w:szCs w:val="28"/>
                <w:lang w:eastAsia="uk-UA"/>
              </w:rPr>
              <w:t>". Розчищення території пляжу та прибережної зони від бур'янів та очеретів, обладнання місця для купання дітей, встановлення лавочок, гойдалок, грибків від сонця, кабінок для перевдягання, смітників, укладання доріжок, облаштування (ремонт) туалетів, спортивної (пляжної) площадки.</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Встановлення інформаційних стендів поряд із історичними та туристичними місцями у м. Тетієві</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Метою проекту є: збільшення кількості туристів та створення більш привабливого туристичного іміджу міста. Встановлення інформаційних стендів із розширеною інформацією про історичні об’єкти із дублюванням англійською мовою та фотографіями.</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Вули</w:t>
            </w:r>
            <w:r w:rsidR="004D13B9">
              <w:rPr>
                <w:rFonts w:ascii="Times New Roman" w:hAnsi="Times New Roman" w:cs="Times New Roman"/>
                <w:bCs/>
                <w:sz w:val="28"/>
                <w:szCs w:val="28"/>
                <w:lang w:eastAsia="uk-UA"/>
              </w:rPr>
              <w:t>чний годинник в міському парку</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Метою проекту є встановлення вуличного годинника на металевому стовпі стилізованого під старину в централь</w:t>
            </w:r>
            <w:r w:rsidR="004C4D37">
              <w:rPr>
                <w:rFonts w:ascii="Times New Roman" w:hAnsi="Times New Roman" w:cs="Times New Roman"/>
                <w:bCs/>
                <w:color w:val="000000"/>
                <w:sz w:val="28"/>
                <w:szCs w:val="28"/>
                <w:lang w:eastAsia="uk-UA"/>
              </w:rPr>
              <w:t>ному міському парку м. Тетієва.</w:t>
            </w:r>
            <w:r w:rsidRPr="002E0798">
              <w:rPr>
                <w:rFonts w:ascii="Times New Roman" w:hAnsi="Times New Roman" w:cs="Times New Roman"/>
                <w:bCs/>
                <w:color w:val="000000"/>
                <w:sz w:val="28"/>
                <w:szCs w:val="28"/>
                <w:lang w:eastAsia="uk-UA"/>
              </w:rPr>
              <w:br/>
              <w:t>Маючи давню історію, в м. Тетієві майже не збереглися елементи міської архітектури давніх часів. Стилізований вуличний годинник на стовпі може стати елементом оновленого центрального міського парку, який буде привертати увагу жителів та гостей міста, а також нестиме практичну цінність.</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046"/>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Облаштування зони відпочинку на правому березі р. </w:t>
            </w:r>
            <w:proofErr w:type="spellStart"/>
            <w:r w:rsidRPr="002E0798">
              <w:rPr>
                <w:rFonts w:ascii="Times New Roman" w:hAnsi="Times New Roman" w:cs="Times New Roman"/>
                <w:bCs/>
                <w:sz w:val="28"/>
                <w:szCs w:val="28"/>
                <w:lang w:eastAsia="uk-UA"/>
              </w:rPr>
              <w:t>Роськи</w:t>
            </w:r>
            <w:proofErr w:type="spellEnd"/>
            <w:r w:rsidRPr="002E0798">
              <w:rPr>
                <w:rFonts w:ascii="Times New Roman" w:hAnsi="Times New Roman" w:cs="Times New Roman"/>
                <w:bCs/>
                <w:sz w:val="28"/>
                <w:szCs w:val="28"/>
                <w:lang w:eastAsia="uk-UA"/>
              </w:rPr>
              <w:t xml:space="preserve"> та очищення «</w:t>
            </w:r>
            <w:proofErr w:type="spellStart"/>
            <w:r w:rsidRPr="002E0798">
              <w:rPr>
                <w:rFonts w:ascii="Times New Roman" w:hAnsi="Times New Roman" w:cs="Times New Roman"/>
                <w:bCs/>
                <w:sz w:val="28"/>
                <w:szCs w:val="28"/>
                <w:lang w:eastAsia="uk-UA"/>
              </w:rPr>
              <w:t>Арехтового</w:t>
            </w:r>
            <w:proofErr w:type="spellEnd"/>
            <w:r w:rsidRPr="002E0798">
              <w:rPr>
                <w:rFonts w:ascii="Times New Roman" w:hAnsi="Times New Roman" w:cs="Times New Roman"/>
                <w:bCs/>
                <w:sz w:val="28"/>
                <w:szCs w:val="28"/>
                <w:lang w:eastAsia="uk-UA"/>
              </w:rPr>
              <w:t xml:space="preserve"> джерела»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w:t>
            </w:r>
            <w:proofErr w:type="spellStart"/>
            <w:r w:rsidRPr="002E0798">
              <w:rPr>
                <w:rFonts w:ascii="Times New Roman" w:hAnsi="Times New Roman" w:cs="Times New Roman"/>
                <w:bCs/>
                <w:color w:val="000000"/>
                <w:sz w:val="28"/>
                <w:szCs w:val="28"/>
                <w:lang w:eastAsia="uk-UA"/>
              </w:rPr>
              <w:t>Арехтове</w:t>
            </w:r>
            <w:proofErr w:type="spellEnd"/>
            <w:r w:rsidRPr="002E0798">
              <w:rPr>
                <w:rFonts w:ascii="Times New Roman" w:hAnsi="Times New Roman" w:cs="Times New Roman"/>
                <w:bCs/>
                <w:color w:val="000000"/>
                <w:sz w:val="28"/>
                <w:szCs w:val="28"/>
                <w:lang w:eastAsia="uk-UA"/>
              </w:rPr>
              <w:t>" джерело є одним із туристичних об'єктів нашого міста але водночас потребує облаштування для створення належних умов для жителів та гостей міста. Крім того буде вирішено проблему якості джерельної води.</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45000</w:t>
            </w:r>
          </w:p>
        </w:tc>
      </w:tr>
      <w:tr w:rsidR="00627FE5" w:rsidRPr="001C6FA1" w:rsidTr="001A202A">
        <w:trPr>
          <w:trHeight w:val="282"/>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Облаштування спортивним обл</w:t>
            </w:r>
            <w:r w:rsidR="004D13B9">
              <w:rPr>
                <w:rFonts w:ascii="Times New Roman" w:hAnsi="Times New Roman" w:cs="Times New Roman"/>
                <w:bCs/>
                <w:sz w:val="28"/>
                <w:szCs w:val="28"/>
                <w:lang w:eastAsia="uk-UA"/>
              </w:rPr>
              <w:t>аднанням стадіону с. Дзвеняче</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Встановлення типового спортивного обладнання на території сільського стадіону для забезпечення можливостей сільської молоді ефективному заняттю спортом.</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99800</w:t>
            </w:r>
          </w:p>
        </w:tc>
      </w:tr>
      <w:tr w:rsidR="00627FE5" w:rsidRPr="001C6FA1" w:rsidTr="001A202A">
        <w:trPr>
          <w:trHeight w:val="83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Дитячий майданчик – місце щасливого дитинства с. </w:t>
            </w:r>
            <w:proofErr w:type="spellStart"/>
            <w:r w:rsidRPr="002E0798">
              <w:rPr>
                <w:rFonts w:ascii="Times New Roman" w:hAnsi="Times New Roman" w:cs="Times New Roman"/>
                <w:bCs/>
                <w:sz w:val="28"/>
                <w:szCs w:val="28"/>
                <w:lang w:eastAsia="uk-UA"/>
              </w:rPr>
              <w:t>Дібрівка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Мета проекту - встановити дитячий майданчик для поліпшення комфорту проживання мешканців села </w:t>
            </w:r>
            <w:proofErr w:type="spellStart"/>
            <w:r w:rsidRPr="002E0798">
              <w:rPr>
                <w:rFonts w:ascii="Times New Roman" w:hAnsi="Times New Roman" w:cs="Times New Roman"/>
                <w:bCs/>
                <w:color w:val="000000"/>
                <w:sz w:val="28"/>
                <w:szCs w:val="28"/>
                <w:lang w:eastAsia="uk-UA"/>
              </w:rPr>
              <w:t>Дібрівка</w:t>
            </w:r>
            <w:proofErr w:type="spellEnd"/>
            <w:r w:rsidRPr="002E0798">
              <w:rPr>
                <w:rFonts w:ascii="Times New Roman" w:hAnsi="Times New Roman" w:cs="Times New Roman"/>
                <w:bCs/>
                <w:color w:val="000000"/>
                <w:sz w:val="28"/>
                <w:szCs w:val="28"/>
                <w:lang w:eastAsia="uk-UA"/>
              </w:rPr>
              <w:t>. Створити комфортні умови здорового та щасливого відпочинку для дітей різного віку.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98695</w:t>
            </w:r>
          </w:p>
        </w:tc>
      </w:tr>
      <w:tr w:rsidR="00627FE5" w:rsidRPr="001C6FA1" w:rsidTr="001A202A">
        <w:trPr>
          <w:trHeight w:val="974"/>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Облаштування дитячого майданчика «В</w:t>
            </w:r>
            <w:r w:rsidR="004D13B9">
              <w:rPr>
                <w:rFonts w:ascii="Times New Roman" w:hAnsi="Times New Roman" w:cs="Times New Roman"/>
                <w:bCs/>
                <w:sz w:val="28"/>
                <w:szCs w:val="28"/>
                <w:lang w:eastAsia="uk-UA"/>
              </w:rPr>
              <w:t xml:space="preserve">ідпочиваємо разом» </w:t>
            </w:r>
            <w:r w:rsidR="004D13B9">
              <w:rPr>
                <w:rFonts w:ascii="Times New Roman" w:hAnsi="Times New Roman" w:cs="Times New Roman"/>
                <w:bCs/>
                <w:sz w:val="28"/>
                <w:szCs w:val="28"/>
                <w:lang w:eastAsia="uk-UA"/>
              </w:rPr>
              <w:lastRenderedPageBreak/>
              <w:t xml:space="preserve">с. </w:t>
            </w:r>
            <w:proofErr w:type="spellStart"/>
            <w:r w:rsidR="004D13B9">
              <w:rPr>
                <w:rFonts w:ascii="Times New Roman" w:hAnsi="Times New Roman" w:cs="Times New Roman"/>
                <w:bCs/>
                <w:sz w:val="28"/>
                <w:szCs w:val="28"/>
                <w:lang w:eastAsia="uk-UA"/>
              </w:rPr>
              <w:t>Ненадиха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lastRenderedPageBreak/>
              <w:t xml:space="preserve">Організація дозвілля дітей дошкільного та шкільного віку, сприяння їх фізичному розвитку, набуття навичок спілкування з однолітками. </w:t>
            </w:r>
            <w:r w:rsidRPr="002E0798">
              <w:rPr>
                <w:rFonts w:ascii="Times New Roman" w:hAnsi="Times New Roman" w:cs="Times New Roman"/>
                <w:bCs/>
                <w:color w:val="000000"/>
                <w:sz w:val="28"/>
                <w:szCs w:val="28"/>
                <w:lang w:eastAsia="uk-UA"/>
              </w:rPr>
              <w:lastRenderedPageBreak/>
              <w:t>Майданчик дозволить зайняти і захистити дітей від небезпечних вчинків і ситуацій.</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lastRenderedPageBreak/>
              <w:t>94790</w:t>
            </w:r>
          </w:p>
        </w:tc>
      </w:tr>
      <w:tr w:rsidR="00627FE5" w:rsidRPr="001C6FA1" w:rsidTr="001A202A">
        <w:trPr>
          <w:trHeight w:val="2269"/>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lastRenderedPageBreak/>
              <w:t>Парк сі</w:t>
            </w:r>
            <w:r w:rsidR="004D13B9">
              <w:rPr>
                <w:rFonts w:ascii="Times New Roman" w:hAnsi="Times New Roman" w:cs="Times New Roman"/>
                <w:bCs/>
                <w:sz w:val="28"/>
                <w:szCs w:val="28"/>
                <w:lang w:eastAsia="uk-UA"/>
              </w:rPr>
              <w:t xml:space="preserve">мейного відпочинку с. </w:t>
            </w:r>
            <w:proofErr w:type="spellStart"/>
            <w:r w:rsidR="004D13B9">
              <w:rPr>
                <w:rFonts w:ascii="Times New Roman" w:hAnsi="Times New Roman" w:cs="Times New Roman"/>
                <w:bCs/>
                <w:sz w:val="28"/>
                <w:szCs w:val="28"/>
                <w:lang w:eastAsia="uk-UA"/>
              </w:rPr>
              <w:t>Скибинці</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Проект передбачає благоустрій існуючої території з метою створення зони відпочинку для дітей, молоді та дорослих. А також встановлення дитячого ігрового комплексу та вуличних тренажерів. Місце реалізації: с. </w:t>
            </w:r>
            <w:proofErr w:type="spellStart"/>
            <w:r w:rsidRPr="002E0798">
              <w:rPr>
                <w:rFonts w:ascii="Times New Roman" w:hAnsi="Times New Roman" w:cs="Times New Roman"/>
                <w:bCs/>
                <w:color w:val="000000"/>
                <w:sz w:val="28"/>
                <w:szCs w:val="28"/>
                <w:lang w:eastAsia="uk-UA"/>
              </w:rPr>
              <w:t>Скибинці</w:t>
            </w:r>
            <w:proofErr w:type="spellEnd"/>
            <w:r w:rsidRPr="002E0798">
              <w:rPr>
                <w:rFonts w:ascii="Times New Roman" w:hAnsi="Times New Roman" w:cs="Times New Roman"/>
                <w:bCs/>
                <w:color w:val="000000"/>
                <w:sz w:val="28"/>
                <w:szCs w:val="28"/>
                <w:lang w:eastAsia="uk-UA"/>
              </w:rPr>
              <w:t>, пров. Шкільний.</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102"/>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Облаштування дитячого майданчику вуличними тренажерами с. </w:t>
            </w:r>
            <w:proofErr w:type="spellStart"/>
            <w:r w:rsidRPr="002E0798">
              <w:rPr>
                <w:rFonts w:ascii="Times New Roman" w:hAnsi="Times New Roman" w:cs="Times New Roman"/>
                <w:bCs/>
                <w:sz w:val="28"/>
                <w:szCs w:val="28"/>
                <w:lang w:eastAsia="uk-UA"/>
              </w:rPr>
              <w:t>Стадниця</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Облаштування спортивного майданчику з вуличними тренажерами для занять спортом та фізкультурою шляхом встановлення 10 тренажерів з металевим огородженням майданчику.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707"/>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Здорова дити</w:t>
            </w:r>
            <w:r w:rsidR="004D13B9">
              <w:rPr>
                <w:rFonts w:ascii="Times New Roman" w:hAnsi="Times New Roman" w:cs="Times New Roman"/>
                <w:bCs/>
                <w:sz w:val="28"/>
                <w:szCs w:val="28"/>
                <w:lang w:eastAsia="uk-UA"/>
              </w:rPr>
              <w:t>на – здорова країна с. Степове</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Встановлення дитячого спортивного майданчику та тренажерів для залучення молодого покоління до здорового способу життя та відпочинку. Місце реалізації: с. Степове, парк, центр села.</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561"/>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Ремон</w:t>
            </w:r>
            <w:r w:rsidR="004D13B9">
              <w:rPr>
                <w:rFonts w:ascii="Times New Roman" w:hAnsi="Times New Roman" w:cs="Times New Roman"/>
                <w:bCs/>
                <w:sz w:val="28"/>
                <w:szCs w:val="28"/>
                <w:lang w:eastAsia="uk-UA"/>
              </w:rPr>
              <w:t>т будинку культури с. Горошків</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Проведення поточного ремонту </w:t>
            </w:r>
            <w:proofErr w:type="spellStart"/>
            <w:r w:rsidRPr="002E0798">
              <w:rPr>
                <w:rFonts w:ascii="Times New Roman" w:hAnsi="Times New Roman" w:cs="Times New Roman"/>
                <w:bCs/>
                <w:color w:val="000000"/>
                <w:sz w:val="28"/>
                <w:szCs w:val="28"/>
                <w:lang w:eastAsia="uk-UA"/>
              </w:rPr>
              <w:t>фоє</w:t>
            </w:r>
            <w:proofErr w:type="spellEnd"/>
            <w:r w:rsidRPr="002E0798">
              <w:rPr>
                <w:rFonts w:ascii="Times New Roman" w:hAnsi="Times New Roman" w:cs="Times New Roman"/>
                <w:bCs/>
                <w:color w:val="000000"/>
                <w:sz w:val="28"/>
                <w:szCs w:val="28"/>
                <w:lang w:eastAsia="uk-UA"/>
              </w:rPr>
              <w:t xml:space="preserve"> та залу будинку культури с. Горошків.</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838"/>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Ремонт будівлі і благоустрій </w:t>
            </w:r>
            <w:proofErr w:type="spellStart"/>
            <w:r w:rsidRPr="002E0798">
              <w:rPr>
                <w:rFonts w:ascii="Times New Roman" w:hAnsi="Times New Roman" w:cs="Times New Roman"/>
                <w:bCs/>
                <w:sz w:val="28"/>
                <w:szCs w:val="28"/>
                <w:lang w:eastAsia="uk-UA"/>
              </w:rPr>
              <w:t>тери</w:t>
            </w:r>
            <w:r w:rsidR="004D13B9">
              <w:rPr>
                <w:rFonts w:ascii="Times New Roman" w:hAnsi="Times New Roman" w:cs="Times New Roman"/>
                <w:bCs/>
                <w:sz w:val="28"/>
                <w:szCs w:val="28"/>
                <w:lang w:eastAsia="uk-UA"/>
              </w:rPr>
              <w:t>-</w:t>
            </w:r>
            <w:r w:rsidRPr="002E0798">
              <w:rPr>
                <w:rFonts w:ascii="Times New Roman" w:hAnsi="Times New Roman" w:cs="Times New Roman"/>
                <w:bCs/>
                <w:sz w:val="28"/>
                <w:szCs w:val="28"/>
                <w:lang w:eastAsia="uk-UA"/>
              </w:rPr>
              <w:t>торії</w:t>
            </w:r>
            <w:proofErr w:type="spellEnd"/>
            <w:r w:rsidRPr="002E0798">
              <w:rPr>
                <w:rFonts w:ascii="Times New Roman" w:hAnsi="Times New Roman" w:cs="Times New Roman"/>
                <w:bCs/>
                <w:sz w:val="28"/>
                <w:szCs w:val="28"/>
                <w:lang w:eastAsia="uk-UA"/>
              </w:rPr>
              <w:t xml:space="preserve"> </w:t>
            </w:r>
            <w:proofErr w:type="spellStart"/>
            <w:r w:rsidRPr="002E0798">
              <w:rPr>
                <w:rFonts w:ascii="Times New Roman" w:hAnsi="Times New Roman" w:cs="Times New Roman"/>
                <w:bCs/>
                <w:sz w:val="28"/>
                <w:szCs w:val="28"/>
                <w:lang w:eastAsia="uk-UA"/>
              </w:rPr>
              <w:t>ФАПу</w:t>
            </w:r>
            <w:proofErr w:type="spellEnd"/>
            <w:r w:rsidRPr="002E0798">
              <w:rPr>
                <w:rFonts w:ascii="Times New Roman" w:hAnsi="Times New Roman" w:cs="Times New Roman"/>
                <w:bCs/>
                <w:sz w:val="28"/>
                <w:szCs w:val="28"/>
                <w:lang w:eastAsia="uk-UA"/>
              </w:rPr>
              <w:t xml:space="preserve"> с. </w:t>
            </w:r>
            <w:proofErr w:type="spellStart"/>
            <w:r w:rsidRPr="002E0798">
              <w:rPr>
                <w:rFonts w:ascii="Times New Roman" w:hAnsi="Times New Roman" w:cs="Times New Roman"/>
                <w:bCs/>
                <w:sz w:val="28"/>
                <w:szCs w:val="28"/>
                <w:lang w:eastAsia="uk-UA"/>
              </w:rPr>
              <w:t>Тайни</w:t>
            </w:r>
            <w:r w:rsidR="004D13B9">
              <w:rPr>
                <w:rFonts w:ascii="Times New Roman" w:hAnsi="Times New Roman" w:cs="Times New Roman"/>
                <w:bCs/>
                <w:sz w:val="28"/>
                <w:szCs w:val="28"/>
                <w:lang w:eastAsia="uk-UA"/>
              </w:rPr>
              <w:t>ця</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ФАП є важливим об'єктом інфраструктури села, який забезпечує надання медичних послуг. Будівля </w:t>
            </w:r>
            <w:proofErr w:type="spellStart"/>
            <w:r w:rsidRPr="002E0798">
              <w:rPr>
                <w:rFonts w:ascii="Times New Roman" w:hAnsi="Times New Roman" w:cs="Times New Roman"/>
                <w:bCs/>
                <w:color w:val="000000"/>
                <w:sz w:val="28"/>
                <w:szCs w:val="28"/>
                <w:lang w:eastAsia="uk-UA"/>
              </w:rPr>
              <w:t>ФАПу</w:t>
            </w:r>
            <w:proofErr w:type="spellEnd"/>
            <w:r w:rsidRPr="002E0798">
              <w:rPr>
                <w:rFonts w:ascii="Times New Roman" w:hAnsi="Times New Roman" w:cs="Times New Roman"/>
                <w:bCs/>
                <w:color w:val="000000"/>
                <w:sz w:val="28"/>
                <w:szCs w:val="28"/>
                <w:lang w:eastAsia="uk-UA"/>
              </w:rPr>
              <w:t xml:space="preserve"> споруджена у 1950-х роках і потребує ремонту для забезпечення більш якісних послуг населення.</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992"/>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Літній танцювальний майданчик с. </w:t>
            </w:r>
            <w:proofErr w:type="spellStart"/>
            <w:r w:rsidR="004D13B9">
              <w:rPr>
                <w:rFonts w:ascii="Times New Roman" w:hAnsi="Times New Roman" w:cs="Times New Roman"/>
                <w:bCs/>
                <w:sz w:val="28"/>
                <w:szCs w:val="28"/>
                <w:lang w:eastAsia="uk-UA"/>
              </w:rPr>
              <w:t>Черепин</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 передбачає створення літнього танцювального майданчика для проведення танцювальних вечорів та зони відпочинку для мешканців села в денний час, можливість проведення аматорських виступів та концертів.</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4D13B9" w:rsidRPr="001C6FA1" w:rsidTr="001A202A">
        <w:trPr>
          <w:trHeight w:val="277"/>
        </w:trPr>
        <w:tc>
          <w:tcPr>
            <w:tcW w:w="10686" w:type="dxa"/>
            <w:gridSpan w:val="3"/>
            <w:tcBorders>
              <w:top w:val="nil"/>
              <w:left w:val="single" w:sz="4" w:space="0" w:color="auto"/>
              <w:bottom w:val="single" w:sz="4" w:space="0" w:color="auto"/>
              <w:right w:val="single" w:sz="4" w:space="0" w:color="auto"/>
            </w:tcBorders>
            <w:shd w:val="clear" w:color="auto" w:fill="auto"/>
          </w:tcPr>
          <w:p w:rsidR="004D13B9" w:rsidRPr="004D13B9" w:rsidRDefault="004D13B9" w:rsidP="004D13B9">
            <w:pPr>
              <w:ind w:left="-142" w:firstLine="142"/>
              <w:jc w:val="center"/>
              <w:rPr>
                <w:rFonts w:ascii="Times New Roman" w:hAnsi="Times New Roman" w:cs="Times New Roman"/>
                <w:b/>
                <w:bCs/>
                <w:color w:val="000000"/>
                <w:sz w:val="28"/>
                <w:szCs w:val="28"/>
                <w:lang w:eastAsia="uk-UA"/>
              </w:rPr>
            </w:pPr>
            <w:r w:rsidRPr="004D13B9">
              <w:rPr>
                <w:rFonts w:ascii="Times New Roman" w:hAnsi="Times New Roman" w:cs="Times New Roman"/>
                <w:b/>
                <w:bCs/>
                <w:color w:val="000000"/>
                <w:sz w:val="28"/>
                <w:szCs w:val="28"/>
                <w:lang w:eastAsia="uk-UA"/>
              </w:rPr>
              <w:t>2020 рік</w:t>
            </w:r>
          </w:p>
        </w:tc>
      </w:tr>
      <w:tr w:rsidR="00627FE5" w:rsidRPr="001C6FA1" w:rsidTr="001A202A">
        <w:trPr>
          <w:trHeight w:val="564"/>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Все краще дітям (ЗОШ І-ІІІ ст. №1).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Облаштування кабінету хімії, </w:t>
            </w:r>
            <w:proofErr w:type="spellStart"/>
            <w:r w:rsidRPr="002E0798">
              <w:rPr>
                <w:rFonts w:ascii="Times New Roman" w:hAnsi="Times New Roman" w:cs="Times New Roman"/>
                <w:bCs/>
                <w:color w:val="000000"/>
                <w:sz w:val="28"/>
                <w:szCs w:val="28"/>
                <w:lang w:eastAsia="uk-UA"/>
              </w:rPr>
              <w:t>створеннякомфортних</w:t>
            </w:r>
            <w:proofErr w:type="spellEnd"/>
            <w:r w:rsidRPr="002E0798">
              <w:rPr>
                <w:rFonts w:ascii="Times New Roman" w:hAnsi="Times New Roman" w:cs="Times New Roman"/>
                <w:bCs/>
                <w:color w:val="000000"/>
                <w:sz w:val="28"/>
                <w:szCs w:val="28"/>
                <w:lang w:eastAsia="uk-UA"/>
              </w:rPr>
              <w:t xml:space="preserve"> умов для навчання учнів КЗ Тетіївського ЗЗСО І-ІІІ ступенів №1 у </w:t>
            </w:r>
            <w:proofErr w:type="spellStart"/>
            <w:r w:rsidRPr="002E0798">
              <w:rPr>
                <w:rFonts w:ascii="Times New Roman" w:hAnsi="Times New Roman" w:cs="Times New Roman"/>
                <w:bCs/>
                <w:color w:val="000000"/>
                <w:sz w:val="28"/>
                <w:szCs w:val="28"/>
                <w:lang w:eastAsia="uk-UA"/>
              </w:rPr>
              <w:t>м.Тетієві</w:t>
            </w:r>
            <w:proofErr w:type="spellEnd"/>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713"/>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Для здорової і щасливої дитини доступні всі дороги і стежини. ЗДО </w:t>
            </w:r>
            <w:r w:rsidRPr="002E0798">
              <w:rPr>
                <w:rFonts w:ascii="Times New Roman" w:hAnsi="Times New Roman" w:cs="Times New Roman"/>
                <w:bCs/>
                <w:sz w:val="28"/>
                <w:szCs w:val="28"/>
                <w:lang w:eastAsia="uk-UA"/>
              </w:rPr>
              <w:lastRenderedPageBreak/>
              <w:t xml:space="preserve">«Калинка» .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lastRenderedPageBreak/>
              <w:t>Мета проекту: забезпечення матеріальної бази сприяння фізичному та психологічному здоров'ю дітей дошкільного віку.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lastRenderedPageBreak/>
              <w:t xml:space="preserve">Модернізація спортивної бази (КЗ «Тетіївський НВК «ЗОШ І-ІІІ ступенів – природничо-математичний </w:t>
            </w:r>
            <w:r w:rsidR="004D13B9">
              <w:rPr>
                <w:rFonts w:ascii="Times New Roman" w:hAnsi="Times New Roman" w:cs="Times New Roman"/>
                <w:bCs/>
                <w:sz w:val="28"/>
                <w:szCs w:val="28"/>
                <w:lang w:eastAsia="uk-UA"/>
              </w:rPr>
              <w:t>ліцей» по вулиці Соборна, 32)</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 передбачає оновлення бази спортивного обладнання та інвентарю спортивних залів навчального закладу.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529"/>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Сх</w:t>
            </w:r>
            <w:r w:rsidR="004D13B9">
              <w:rPr>
                <w:rFonts w:ascii="Times New Roman" w:hAnsi="Times New Roman" w:cs="Times New Roman"/>
                <w:bCs/>
                <w:sz w:val="28"/>
                <w:szCs w:val="28"/>
                <w:lang w:eastAsia="uk-UA"/>
              </w:rPr>
              <w:t xml:space="preserve">одинки здоров’я (ЗДО Веселка)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 спрямований на формування передумов здорового способу життя, фізичну працездатність дітей. </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56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Памп трек в мікрорайоні Слобода. 2020 рік.</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Створення нового спортивного простору для молоді та підлітків, де вони зможуть займатися велоспортом.</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99000</w:t>
            </w:r>
          </w:p>
        </w:tc>
      </w:tr>
      <w:tr w:rsidR="00627FE5" w:rsidRPr="001C6FA1" w:rsidTr="001A202A">
        <w:trPr>
          <w:trHeight w:val="701"/>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Молодь за здоровий спосіб життя</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Місце реалізації проекту - вул. Б. Хмельницького 1А. Основна мета проекту - встановлення ігрового та спортивного майданчика для жителів мікрорайону Дзержинське. </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95450</w:t>
            </w:r>
          </w:p>
        </w:tc>
      </w:tr>
      <w:tr w:rsidR="00627FE5" w:rsidRPr="001C6FA1" w:rsidTr="001A202A">
        <w:trPr>
          <w:trHeight w:val="974"/>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 xml:space="preserve">Безпека руху по вул. Коцюбинського (освітлення, </w:t>
            </w:r>
            <w:r w:rsidR="004D13B9">
              <w:rPr>
                <w:rFonts w:ascii="Times New Roman" w:hAnsi="Times New Roman" w:cs="Times New Roman"/>
                <w:bCs/>
                <w:sz w:val="28"/>
                <w:szCs w:val="28"/>
                <w:lang w:eastAsia="uk-UA"/>
              </w:rPr>
              <w:t xml:space="preserve">обмежувачі швидкості) </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Проектом передбачається облаштування системи обмеження швидкості (лежачий поліцейський), встановлення вуличного освітлення та дорожнього знаку «Житлова зона».</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53370</w:t>
            </w:r>
          </w:p>
        </w:tc>
      </w:tr>
      <w:tr w:rsidR="00627FE5" w:rsidRPr="001C6FA1" w:rsidTr="001A202A">
        <w:trPr>
          <w:trHeight w:val="847"/>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Подвір’</w:t>
            </w:r>
            <w:r w:rsidR="001A202A">
              <w:rPr>
                <w:rFonts w:ascii="Times New Roman" w:hAnsi="Times New Roman" w:cs="Times New Roman"/>
                <w:bCs/>
                <w:sz w:val="28"/>
                <w:szCs w:val="28"/>
                <w:lang w:eastAsia="uk-UA"/>
              </w:rPr>
              <w:t>я щасливого дитинства (район Сло</w:t>
            </w:r>
            <w:r w:rsidRPr="002E0798">
              <w:rPr>
                <w:rFonts w:ascii="Times New Roman" w:hAnsi="Times New Roman" w:cs="Times New Roman"/>
                <w:bCs/>
                <w:sz w:val="28"/>
                <w:szCs w:val="28"/>
                <w:lang w:eastAsia="uk-UA"/>
              </w:rPr>
              <w:t>бода), м. Тетіїв</w:t>
            </w:r>
            <w:r w:rsidR="001A202A">
              <w:rPr>
                <w:rFonts w:ascii="Times New Roman" w:hAnsi="Times New Roman" w:cs="Times New Roman"/>
                <w:bCs/>
                <w:sz w:val="28"/>
                <w:szCs w:val="28"/>
                <w:lang w:eastAsia="uk-UA"/>
              </w:rPr>
              <w:t>, вул. М.</w:t>
            </w:r>
            <w:r w:rsidR="004D13B9">
              <w:rPr>
                <w:rFonts w:ascii="Times New Roman" w:hAnsi="Times New Roman" w:cs="Times New Roman"/>
                <w:bCs/>
                <w:sz w:val="28"/>
                <w:szCs w:val="28"/>
                <w:lang w:eastAsia="uk-UA"/>
              </w:rPr>
              <w:t xml:space="preserve"> </w:t>
            </w:r>
            <w:proofErr w:type="spellStart"/>
            <w:r w:rsidR="004D13B9">
              <w:rPr>
                <w:rFonts w:ascii="Times New Roman" w:hAnsi="Times New Roman" w:cs="Times New Roman"/>
                <w:bCs/>
                <w:sz w:val="28"/>
                <w:szCs w:val="28"/>
                <w:lang w:eastAsia="uk-UA"/>
              </w:rPr>
              <w:t>Шляхтиченка</w:t>
            </w:r>
            <w:proofErr w:type="spellEnd"/>
            <w:r w:rsidR="004D13B9">
              <w:rPr>
                <w:rFonts w:ascii="Times New Roman" w:hAnsi="Times New Roman" w:cs="Times New Roman"/>
                <w:bCs/>
                <w:sz w:val="28"/>
                <w:szCs w:val="28"/>
                <w:lang w:eastAsia="uk-UA"/>
              </w:rPr>
              <w:t>, 22</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Основна мета даного проекту є встановлення сучасного дитячого ігрового майданчику, який дасть змогу дітям проводити дозвілля на свіжому повітрі в безпечних і комфортних умовах.</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99000</w:t>
            </w:r>
          </w:p>
        </w:tc>
      </w:tr>
      <w:tr w:rsidR="00627FE5" w:rsidRPr="001C6FA1" w:rsidTr="001A202A">
        <w:trPr>
          <w:trHeight w:val="1051"/>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Відновлення вуличного освітлення по вулицях Центральна, Шевчен</w:t>
            </w:r>
            <w:r w:rsidR="004D13B9">
              <w:rPr>
                <w:rFonts w:ascii="Times New Roman" w:hAnsi="Times New Roman" w:cs="Times New Roman"/>
                <w:bCs/>
                <w:sz w:val="28"/>
                <w:szCs w:val="28"/>
                <w:lang w:eastAsia="uk-UA"/>
              </w:rPr>
              <w:t xml:space="preserve">ка, Садова, Левадна  </w:t>
            </w:r>
            <w:proofErr w:type="spellStart"/>
            <w:r w:rsidR="004D13B9">
              <w:rPr>
                <w:rFonts w:ascii="Times New Roman" w:hAnsi="Times New Roman" w:cs="Times New Roman"/>
                <w:bCs/>
                <w:sz w:val="28"/>
                <w:szCs w:val="28"/>
                <w:lang w:eastAsia="uk-UA"/>
              </w:rPr>
              <w:t>с.Тайниця</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Основною метою проекту є відновлення вуличного освітлення по вул. Центральна, Шевченка, Садова, Левадна, встановлення 3 опор по вул. Левадній, встановлення світильників у кількості 40 </w:t>
            </w:r>
            <w:proofErr w:type="spellStart"/>
            <w:r w:rsidRPr="002E0798">
              <w:rPr>
                <w:rFonts w:ascii="Times New Roman" w:hAnsi="Times New Roman" w:cs="Times New Roman"/>
                <w:bCs/>
                <w:color w:val="000000"/>
                <w:sz w:val="28"/>
                <w:szCs w:val="28"/>
                <w:lang w:eastAsia="uk-UA"/>
              </w:rPr>
              <w:t>шт</w:t>
            </w:r>
            <w:proofErr w:type="spellEnd"/>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977"/>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Відновлення артезіанської свердловини на Чорноб</w:t>
            </w:r>
            <w:r w:rsidR="004D13B9">
              <w:rPr>
                <w:rFonts w:ascii="Times New Roman" w:hAnsi="Times New Roman" w:cs="Times New Roman"/>
                <w:bCs/>
                <w:sz w:val="28"/>
                <w:szCs w:val="28"/>
                <w:lang w:eastAsia="uk-UA"/>
              </w:rPr>
              <w:t xml:space="preserve">ильському поселення </w:t>
            </w:r>
            <w:proofErr w:type="spellStart"/>
            <w:r w:rsidR="004D13B9">
              <w:rPr>
                <w:rFonts w:ascii="Times New Roman" w:hAnsi="Times New Roman" w:cs="Times New Roman"/>
                <w:bCs/>
                <w:sz w:val="28"/>
                <w:szCs w:val="28"/>
                <w:lang w:eastAsia="uk-UA"/>
              </w:rPr>
              <w:t>с.Скибинці</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Мета проекту: відновлення існуючої артезіанської свердловини шляхом миття та відновлення дебіту води.</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551"/>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lastRenderedPageBreak/>
              <w:t>Облашту</w:t>
            </w:r>
            <w:r w:rsidR="004D13B9">
              <w:rPr>
                <w:rFonts w:ascii="Times New Roman" w:hAnsi="Times New Roman" w:cs="Times New Roman"/>
                <w:bCs/>
                <w:sz w:val="28"/>
                <w:szCs w:val="28"/>
                <w:lang w:eastAsia="uk-UA"/>
              </w:rPr>
              <w:t xml:space="preserve">вання паркової зони </w:t>
            </w:r>
            <w:proofErr w:type="spellStart"/>
            <w:r w:rsidR="004D13B9">
              <w:rPr>
                <w:rFonts w:ascii="Times New Roman" w:hAnsi="Times New Roman" w:cs="Times New Roman"/>
                <w:bCs/>
                <w:sz w:val="28"/>
                <w:szCs w:val="28"/>
                <w:lang w:eastAsia="uk-UA"/>
              </w:rPr>
              <w:t>с.Голодьки</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Проектом передбачається встановлення ігрового дитячого майданчика, лавочок для відпочинку.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692"/>
        </w:trPr>
        <w:tc>
          <w:tcPr>
            <w:tcW w:w="2978" w:type="dxa"/>
            <w:tcBorders>
              <w:top w:val="nil"/>
              <w:left w:val="single" w:sz="4" w:space="0" w:color="auto"/>
              <w:bottom w:val="single" w:sz="4" w:space="0" w:color="auto"/>
              <w:right w:val="single" w:sz="4" w:space="0" w:color="auto"/>
            </w:tcBorders>
            <w:shd w:val="clear" w:color="auto" w:fill="auto"/>
            <w:hideMark/>
          </w:tcPr>
          <w:p w:rsidR="00805967"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Ре</w:t>
            </w:r>
            <w:r w:rsidR="004D13B9">
              <w:rPr>
                <w:rFonts w:ascii="Times New Roman" w:hAnsi="Times New Roman" w:cs="Times New Roman"/>
                <w:bCs/>
                <w:sz w:val="28"/>
                <w:szCs w:val="28"/>
                <w:lang w:eastAsia="uk-UA"/>
              </w:rPr>
              <w:t xml:space="preserve">монт ФАП </w:t>
            </w:r>
          </w:p>
          <w:p w:rsidR="00627FE5" w:rsidRPr="002E0798" w:rsidRDefault="004D13B9" w:rsidP="004D13B9">
            <w:pPr>
              <w:ind w:left="-142" w:firstLine="142"/>
              <w:rPr>
                <w:rFonts w:ascii="Times New Roman" w:hAnsi="Times New Roman" w:cs="Times New Roman"/>
                <w:bCs/>
                <w:sz w:val="28"/>
                <w:szCs w:val="28"/>
                <w:lang w:eastAsia="uk-UA"/>
              </w:rPr>
            </w:pPr>
            <w:r>
              <w:rPr>
                <w:rFonts w:ascii="Times New Roman" w:hAnsi="Times New Roman" w:cs="Times New Roman"/>
                <w:bCs/>
                <w:sz w:val="28"/>
                <w:szCs w:val="28"/>
                <w:lang w:eastAsia="uk-UA"/>
              </w:rPr>
              <w:t>с.</w:t>
            </w:r>
            <w:r w:rsidR="00805967">
              <w:rPr>
                <w:rFonts w:ascii="Times New Roman" w:hAnsi="Times New Roman" w:cs="Times New Roman"/>
                <w:bCs/>
                <w:sz w:val="28"/>
                <w:szCs w:val="28"/>
                <w:lang w:eastAsia="uk-UA"/>
              </w:rPr>
              <w:t xml:space="preserve"> </w:t>
            </w:r>
            <w:proofErr w:type="spellStart"/>
            <w:r>
              <w:rPr>
                <w:rFonts w:ascii="Times New Roman" w:hAnsi="Times New Roman" w:cs="Times New Roman"/>
                <w:bCs/>
                <w:sz w:val="28"/>
                <w:szCs w:val="28"/>
                <w:lang w:eastAsia="uk-UA"/>
              </w:rPr>
              <w:t>Бурківці</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Проектом передбачається встановлення </w:t>
            </w:r>
            <w:proofErr w:type="spellStart"/>
            <w:r w:rsidRPr="002E0798">
              <w:rPr>
                <w:rFonts w:ascii="Times New Roman" w:hAnsi="Times New Roman" w:cs="Times New Roman"/>
                <w:bCs/>
                <w:color w:val="000000"/>
                <w:sz w:val="28"/>
                <w:szCs w:val="28"/>
                <w:lang w:eastAsia="uk-UA"/>
              </w:rPr>
              <w:t>металопластикових</w:t>
            </w:r>
            <w:proofErr w:type="spellEnd"/>
            <w:r w:rsidRPr="002E0798">
              <w:rPr>
                <w:rFonts w:ascii="Times New Roman" w:hAnsi="Times New Roman" w:cs="Times New Roman"/>
                <w:bCs/>
                <w:color w:val="000000"/>
                <w:sz w:val="28"/>
                <w:szCs w:val="28"/>
                <w:lang w:eastAsia="uk-UA"/>
              </w:rPr>
              <w:t xml:space="preserve"> дверей, вікон, заміна покрівлі.</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976"/>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Облаштування бетонною огорожею час</w:t>
            </w:r>
            <w:r w:rsidR="004D13B9">
              <w:rPr>
                <w:rFonts w:ascii="Times New Roman" w:hAnsi="Times New Roman" w:cs="Times New Roman"/>
                <w:bCs/>
                <w:sz w:val="28"/>
                <w:szCs w:val="28"/>
                <w:lang w:eastAsia="uk-UA"/>
              </w:rPr>
              <w:t>тину вул.</w:t>
            </w:r>
            <w:r w:rsidR="00805967">
              <w:rPr>
                <w:rFonts w:ascii="Times New Roman" w:hAnsi="Times New Roman" w:cs="Times New Roman"/>
                <w:bCs/>
                <w:sz w:val="28"/>
                <w:szCs w:val="28"/>
                <w:lang w:eastAsia="uk-UA"/>
              </w:rPr>
              <w:t xml:space="preserve"> </w:t>
            </w:r>
            <w:r w:rsidR="004D13B9">
              <w:rPr>
                <w:rFonts w:ascii="Times New Roman" w:hAnsi="Times New Roman" w:cs="Times New Roman"/>
                <w:bCs/>
                <w:sz w:val="28"/>
                <w:szCs w:val="28"/>
                <w:lang w:eastAsia="uk-UA"/>
              </w:rPr>
              <w:t xml:space="preserve">Центральна </w:t>
            </w:r>
            <w:proofErr w:type="spellStart"/>
            <w:r w:rsidR="004D13B9">
              <w:rPr>
                <w:rFonts w:ascii="Times New Roman" w:hAnsi="Times New Roman" w:cs="Times New Roman"/>
                <w:bCs/>
                <w:sz w:val="28"/>
                <w:szCs w:val="28"/>
                <w:lang w:eastAsia="uk-UA"/>
              </w:rPr>
              <w:t>с.Дзвеняче</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Метою проекту є встановлення нової зносостійкої огорожі на території сільського стадіону, церкви, будинку культури та парку по вул. Центральна с. Дзвеняче.</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Вуличне освітлення з використанням ЛЕД ламп вул.8-го Березня, Лісова, Садова, Ш</w:t>
            </w:r>
            <w:r w:rsidR="004D13B9">
              <w:rPr>
                <w:rFonts w:ascii="Times New Roman" w:hAnsi="Times New Roman" w:cs="Times New Roman"/>
                <w:bCs/>
                <w:sz w:val="28"/>
                <w:szCs w:val="28"/>
                <w:lang w:eastAsia="uk-UA"/>
              </w:rPr>
              <w:t xml:space="preserve">евченка, Квітнева </w:t>
            </w:r>
            <w:proofErr w:type="spellStart"/>
            <w:r w:rsidR="004D13B9">
              <w:rPr>
                <w:rFonts w:ascii="Times New Roman" w:hAnsi="Times New Roman" w:cs="Times New Roman"/>
                <w:bCs/>
                <w:sz w:val="28"/>
                <w:szCs w:val="28"/>
                <w:lang w:eastAsia="uk-UA"/>
              </w:rPr>
              <w:t>с.Михайлівка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Проектом передбачається відновлення вуличного освітлення з використанням </w:t>
            </w:r>
            <w:proofErr w:type="spellStart"/>
            <w:r w:rsidRPr="002E0798">
              <w:rPr>
                <w:rFonts w:ascii="Times New Roman" w:hAnsi="Times New Roman" w:cs="Times New Roman"/>
                <w:bCs/>
                <w:color w:val="000000"/>
                <w:sz w:val="28"/>
                <w:szCs w:val="28"/>
                <w:lang w:eastAsia="uk-UA"/>
              </w:rPr>
              <w:t>енергоефективних</w:t>
            </w:r>
            <w:proofErr w:type="spellEnd"/>
            <w:r w:rsidRPr="002E0798">
              <w:rPr>
                <w:rFonts w:ascii="Times New Roman" w:hAnsi="Times New Roman" w:cs="Times New Roman"/>
                <w:bCs/>
                <w:color w:val="000000"/>
                <w:sz w:val="28"/>
                <w:szCs w:val="28"/>
                <w:lang w:eastAsia="uk-UA"/>
              </w:rPr>
              <w:t xml:space="preserve"> технологій по вул. 8 Березня, вул. Лісова, вул. Садова, вул. Шевченка, вул. Квітнева.</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837"/>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Відновлення вуличного осв</w:t>
            </w:r>
            <w:r w:rsidR="004D13B9">
              <w:rPr>
                <w:rFonts w:ascii="Times New Roman" w:hAnsi="Times New Roman" w:cs="Times New Roman"/>
                <w:bCs/>
                <w:sz w:val="28"/>
                <w:szCs w:val="28"/>
                <w:lang w:eastAsia="uk-UA"/>
              </w:rPr>
              <w:t xml:space="preserve">ітлення пров. Дружби </w:t>
            </w:r>
            <w:proofErr w:type="spellStart"/>
            <w:r w:rsidR="004D13B9">
              <w:rPr>
                <w:rFonts w:ascii="Times New Roman" w:hAnsi="Times New Roman" w:cs="Times New Roman"/>
                <w:bCs/>
                <w:sz w:val="28"/>
                <w:szCs w:val="28"/>
                <w:lang w:eastAsia="uk-UA"/>
              </w:rPr>
              <w:t>с.Росішки</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Основна мета проекту відновлення вуличного освітлення пров. Дружби шляхом встановлення енергозберігаючих світильників. Це забезпечить безпеку і комфорт пересування населення села в вечірній час.</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048"/>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Створення сучасної зони відпочинку та придбання зв</w:t>
            </w:r>
            <w:r w:rsidR="004D13B9">
              <w:rPr>
                <w:rFonts w:ascii="Times New Roman" w:hAnsi="Times New Roman" w:cs="Times New Roman"/>
                <w:bCs/>
                <w:sz w:val="28"/>
                <w:szCs w:val="28"/>
                <w:lang w:eastAsia="uk-UA"/>
              </w:rPr>
              <w:t xml:space="preserve">укового обладнання с. </w:t>
            </w:r>
            <w:proofErr w:type="spellStart"/>
            <w:r w:rsidR="004D13B9">
              <w:rPr>
                <w:rFonts w:ascii="Times New Roman" w:hAnsi="Times New Roman" w:cs="Times New Roman"/>
                <w:bCs/>
                <w:sz w:val="28"/>
                <w:szCs w:val="28"/>
                <w:lang w:eastAsia="uk-UA"/>
              </w:rPr>
              <w:t>Дібрівка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Створення сучасного молодіжного простору шляхом облаштування зони відпочинку та придбання звукового обладнання.</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99635</w:t>
            </w:r>
          </w:p>
        </w:tc>
      </w:tr>
      <w:tr w:rsidR="00627FE5" w:rsidRPr="001C6FA1" w:rsidTr="001A202A">
        <w:trPr>
          <w:trHeight w:val="851"/>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Благоустрій території біля церкви Іоанна Богослова в с. Горошків. 2020 рік.</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Проект передбачає облаштування пішохідної доріжки та благоустрою території біля церкви Іоанна Богослова в селі Горошків.</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83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Поточний ремонт с</w:t>
            </w:r>
            <w:r w:rsidR="004D13B9">
              <w:rPr>
                <w:rFonts w:ascii="Times New Roman" w:hAnsi="Times New Roman" w:cs="Times New Roman"/>
                <w:bCs/>
                <w:sz w:val="28"/>
                <w:szCs w:val="28"/>
                <w:lang w:eastAsia="uk-UA"/>
              </w:rPr>
              <w:t xml:space="preserve">ільського клубу села </w:t>
            </w:r>
            <w:proofErr w:type="spellStart"/>
            <w:r w:rsidR="004D13B9">
              <w:rPr>
                <w:rFonts w:ascii="Times New Roman" w:hAnsi="Times New Roman" w:cs="Times New Roman"/>
                <w:bCs/>
                <w:sz w:val="28"/>
                <w:szCs w:val="28"/>
                <w:lang w:eastAsia="uk-UA"/>
              </w:rPr>
              <w:t>Черепинка</w:t>
            </w:r>
            <w:proofErr w:type="spellEnd"/>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Оскільки клуб в селі Черепинка є центром дозвілля та відпочинку жителів села, важливо створювати комфортні умови для відвідувачів і підтримувати естетичний вигляд закладу.</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100000</w:t>
            </w:r>
          </w:p>
        </w:tc>
      </w:tr>
      <w:tr w:rsidR="00627FE5" w:rsidRPr="001C6FA1" w:rsidTr="001A202A">
        <w:trPr>
          <w:trHeight w:val="1275"/>
        </w:trPr>
        <w:tc>
          <w:tcPr>
            <w:tcW w:w="2978" w:type="dxa"/>
            <w:tcBorders>
              <w:top w:val="nil"/>
              <w:left w:val="single" w:sz="4" w:space="0" w:color="auto"/>
              <w:bottom w:val="single" w:sz="4" w:space="0" w:color="auto"/>
              <w:right w:val="single" w:sz="4" w:space="0" w:color="auto"/>
            </w:tcBorders>
            <w:shd w:val="clear" w:color="auto" w:fill="auto"/>
            <w:hideMark/>
          </w:tcPr>
          <w:p w:rsidR="00627FE5" w:rsidRPr="002E0798" w:rsidRDefault="00627FE5" w:rsidP="004D13B9">
            <w:pPr>
              <w:ind w:left="-142" w:firstLine="142"/>
              <w:rPr>
                <w:rFonts w:ascii="Times New Roman" w:hAnsi="Times New Roman" w:cs="Times New Roman"/>
                <w:bCs/>
                <w:sz w:val="28"/>
                <w:szCs w:val="28"/>
                <w:lang w:eastAsia="uk-UA"/>
              </w:rPr>
            </w:pPr>
            <w:r w:rsidRPr="002E0798">
              <w:rPr>
                <w:rFonts w:ascii="Times New Roman" w:hAnsi="Times New Roman" w:cs="Times New Roman"/>
                <w:bCs/>
                <w:sz w:val="28"/>
                <w:szCs w:val="28"/>
                <w:lang w:eastAsia="uk-UA"/>
              </w:rPr>
              <w:t>Комфортний відп</w:t>
            </w:r>
            <w:r w:rsidR="004D13B9">
              <w:rPr>
                <w:rFonts w:ascii="Times New Roman" w:hAnsi="Times New Roman" w:cs="Times New Roman"/>
                <w:bCs/>
                <w:sz w:val="28"/>
                <w:szCs w:val="28"/>
                <w:lang w:eastAsia="uk-UA"/>
              </w:rPr>
              <w:t>очинок «Парк Слави» с. Степове</w:t>
            </w:r>
          </w:p>
        </w:tc>
        <w:tc>
          <w:tcPr>
            <w:tcW w:w="6558"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t xml:space="preserve">Проект спрямований на створення кращих умов для відпочинку та дозвілля мешканців с. Степове, шляхом облаштування території парку Слави. Проектом передбачається: видалення сухих дерев, </w:t>
            </w:r>
            <w:r w:rsidRPr="002E0798">
              <w:rPr>
                <w:rFonts w:ascii="Times New Roman" w:hAnsi="Times New Roman" w:cs="Times New Roman"/>
                <w:bCs/>
                <w:color w:val="000000"/>
                <w:sz w:val="28"/>
                <w:szCs w:val="28"/>
                <w:lang w:eastAsia="uk-UA"/>
              </w:rPr>
              <w:lastRenderedPageBreak/>
              <w:t>планування території парку, озеленення території парку, встановлення лавок для відпочинку, встановлення урн для сміття.</w:t>
            </w:r>
          </w:p>
        </w:tc>
        <w:tc>
          <w:tcPr>
            <w:tcW w:w="1150" w:type="dxa"/>
            <w:tcBorders>
              <w:top w:val="nil"/>
              <w:left w:val="nil"/>
              <w:bottom w:val="single" w:sz="4" w:space="0" w:color="auto"/>
              <w:right w:val="single" w:sz="4" w:space="0" w:color="auto"/>
            </w:tcBorders>
            <w:shd w:val="clear" w:color="auto" w:fill="auto"/>
            <w:vAlign w:val="bottom"/>
            <w:hideMark/>
          </w:tcPr>
          <w:p w:rsidR="00627FE5" w:rsidRPr="002E0798" w:rsidRDefault="00627FE5" w:rsidP="004D13B9">
            <w:pPr>
              <w:ind w:left="-142" w:firstLine="142"/>
              <w:jc w:val="right"/>
              <w:rPr>
                <w:rFonts w:ascii="Times New Roman" w:hAnsi="Times New Roman" w:cs="Times New Roman"/>
                <w:bCs/>
                <w:color w:val="000000"/>
                <w:sz w:val="28"/>
                <w:szCs w:val="28"/>
                <w:lang w:eastAsia="uk-UA"/>
              </w:rPr>
            </w:pPr>
            <w:r w:rsidRPr="002E0798">
              <w:rPr>
                <w:rFonts w:ascii="Times New Roman" w:hAnsi="Times New Roman" w:cs="Times New Roman"/>
                <w:bCs/>
                <w:color w:val="000000"/>
                <w:sz w:val="28"/>
                <w:szCs w:val="28"/>
                <w:lang w:eastAsia="uk-UA"/>
              </w:rPr>
              <w:lastRenderedPageBreak/>
              <w:t>100000</w:t>
            </w:r>
          </w:p>
        </w:tc>
      </w:tr>
    </w:tbl>
    <w:p w:rsidR="00627FE5" w:rsidRDefault="00627FE5" w:rsidP="00805967">
      <w:pPr>
        <w:spacing w:after="120"/>
        <w:jc w:val="both"/>
        <w:rPr>
          <w:bCs/>
          <w:sz w:val="28"/>
          <w:szCs w:val="28"/>
          <w:bdr w:val="none" w:sz="0" w:space="0" w:color="auto" w:frame="1"/>
          <w:lang w:eastAsia="uk-UA"/>
        </w:rPr>
      </w:pPr>
    </w:p>
    <w:p w:rsidR="00805967" w:rsidRDefault="00805967" w:rsidP="00805967">
      <w:pPr>
        <w:spacing w:after="120"/>
        <w:jc w:val="both"/>
        <w:rPr>
          <w:bCs/>
          <w:sz w:val="28"/>
          <w:szCs w:val="28"/>
          <w:bdr w:val="none" w:sz="0" w:space="0" w:color="auto" w:frame="1"/>
          <w:lang w:eastAsia="uk-UA"/>
        </w:rPr>
      </w:pPr>
    </w:p>
    <w:p w:rsidR="002E0798" w:rsidRDefault="002E0798" w:rsidP="002E0798">
      <w:pPr>
        <w:spacing w:after="120" w:line="240" w:lineRule="auto"/>
        <w:ind w:left="720"/>
        <w:jc w:val="center"/>
        <w:rPr>
          <w:rFonts w:ascii="Times New Roman" w:hAnsi="Times New Roman" w:cs="Times New Roman"/>
          <w:b/>
          <w:bCs/>
          <w:sz w:val="28"/>
          <w:szCs w:val="28"/>
          <w:bdr w:val="none" w:sz="0" w:space="0" w:color="auto" w:frame="1"/>
          <w:lang w:eastAsia="uk-UA"/>
        </w:rPr>
      </w:pPr>
      <w:r>
        <w:rPr>
          <w:rFonts w:ascii="Times New Roman" w:hAnsi="Times New Roman" w:cs="Times New Roman"/>
          <w:b/>
          <w:bCs/>
          <w:sz w:val="28"/>
          <w:szCs w:val="28"/>
          <w:bdr w:val="none" w:sz="0" w:space="0" w:color="auto" w:frame="1"/>
          <w:lang w:eastAsia="uk-UA"/>
        </w:rPr>
        <w:t xml:space="preserve">7. </w:t>
      </w:r>
      <w:r w:rsidR="00627FE5" w:rsidRPr="002E0798">
        <w:rPr>
          <w:rFonts w:ascii="Times New Roman" w:hAnsi="Times New Roman" w:cs="Times New Roman"/>
          <w:b/>
          <w:bCs/>
          <w:sz w:val="28"/>
          <w:szCs w:val="28"/>
          <w:bdr w:val="none" w:sz="0" w:space="0" w:color="auto" w:frame="1"/>
          <w:lang w:eastAsia="uk-UA"/>
        </w:rPr>
        <w:t>Джерела фінансування Програми соціально-економічног</w:t>
      </w:r>
      <w:r>
        <w:rPr>
          <w:rFonts w:ascii="Times New Roman" w:hAnsi="Times New Roman" w:cs="Times New Roman"/>
          <w:b/>
          <w:bCs/>
          <w:sz w:val="28"/>
          <w:szCs w:val="28"/>
          <w:bdr w:val="none" w:sz="0" w:space="0" w:color="auto" w:frame="1"/>
          <w:lang w:eastAsia="uk-UA"/>
        </w:rPr>
        <w:t xml:space="preserve">о та </w:t>
      </w:r>
      <w:r w:rsidR="00627FE5" w:rsidRPr="002E0798">
        <w:rPr>
          <w:rFonts w:ascii="Times New Roman" w:hAnsi="Times New Roman" w:cs="Times New Roman"/>
          <w:b/>
          <w:bCs/>
          <w:sz w:val="28"/>
          <w:szCs w:val="28"/>
          <w:bdr w:val="none" w:sz="0" w:space="0" w:color="auto" w:frame="1"/>
          <w:lang w:eastAsia="uk-UA"/>
        </w:rPr>
        <w:t xml:space="preserve">культурного розвитку Тетіївської територіальної громади </w:t>
      </w:r>
    </w:p>
    <w:p w:rsidR="00627FE5" w:rsidRPr="002E0798" w:rsidRDefault="00627FE5" w:rsidP="002E0798">
      <w:pPr>
        <w:spacing w:after="120" w:line="240" w:lineRule="auto"/>
        <w:ind w:left="720"/>
        <w:jc w:val="center"/>
        <w:rPr>
          <w:rFonts w:ascii="Times New Roman" w:hAnsi="Times New Roman" w:cs="Times New Roman"/>
          <w:b/>
          <w:bCs/>
          <w:sz w:val="28"/>
          <w:szCs w:val="28"/>
          <w:bdr w:val="none" w:sz="0" w:space="0" w:color="auto" w:frame="1"/>
          <w:lang w:eastAsia="uk-UA"/>
        </w:rPr>
      </w:pPr>
      <w:r w:rsidRPr="002E0798">
        <w:rPr>
          <w:rFonts w:ascii="Times New Roman" w:hAnsi="Times New Roman" w:cs="Times New Roman"/>
          <w:b/>
          <w:bCs/>
          <w:sz w:val="28"/>
          <w:szCs w:val="28"/>
          <w:bdr w:val="none" w:sz="0" w:space="0" w:color="auto" w:frame="1"/>
          <w:lang w:eastAsia="uk-UA"/>
        </w:rPr>
        <w:t>на 2021 рік</w:t>
      </w:r>
      <w:r w:rsidR="002E0798">
        <w:rPr>
          <w:rFonts w:ascii="Times New Roman" w:hAnsi="Times New Roman" w:cs="Times New Roman"/>
          <w:b/>
          <w:bCs/>
          <w:sz w:val="28"/>
          <w:szCs w:val="28"/>
          <w:bdr w:val="none" w:sz="0" w:space="0" w:color="auto" w:frame="1"/>
          <w:lang w:eastAsia="uk-UA"/>
        </w:rPr>
        <w:t>.</w:t>
      </w:r>
    </w:p>
    <w:p w:rsidR="00627FE5" w:rsidRPr="002E0798" w:rsidRDefault="00627FE5" w:rsidP="00627FE5">
      <w:pPr>
        <w:spacing w:after="120"/>
        <w:ind w:firstLine="709"/>
        <w:jc w:val="both"/>
        <w:rPr>
          <w:rFonts w:ascii="Times New Roman" w:hAnsi="Times New Roman" w:cs="Times New Roman"/>
          <w:sz w:val="28"/>
          <w:szCs w:val="28"/>
          <w:lang w:eastAsia="uk-UA"/>
        </w:rPr>
      </w:pPr>
      <w:r w:rsidRPr="002E0798">
        <w:rPr>
          <w:rFonts w:ascii="Times New Roman" w:hAnsi="Times New Roman" w:cs="Times New Roman"/>
          <w:sz w:val="28"/>
          <w:szCs w:val="28"/>
          <w:lang w:eastAsia="uk-UA"/>
        </w:rPr>
        <w:t xml:space="preserve">Реалізація програми здійснюється відповідно до Закону України “Про місцеве самоврядування в Україні”, Бюджетного Кодексу України за рахунок коштів міського бюджету (загального та спеціального фонду), коштів  обласного, державного бюджету, спеціальних коштів, </w:t>
      </w:r>
      <w:proofErr w:type="spellStart"/>
      <w:r w:rsidRPr="002E0798">
        <w:rPr>
          <w:rFonts w:ascii="Times New Roman" w:hAnsi="Times New Roman" w:cs="Times New Roman"/>
          <w:sz w:val="28"/>
          <w:szCs w:val="28"/>
          <w:lang w:eastAsia="uk-UA"/>
        </w:rPr>
        <w:t>коштів</w:t>
      </w:r>
      <w:proofErr w:type="spellEnd"/>
      <w:r w:rsidRPr="002E0798">
        <w:rPr>
          <w:rFonts w:ascii="Times New Roman" w:hAnsi="Times New Roman" w:cs="Times New Roman"/>
          <w:sz w:val="28"/>
          <w:szCs w:val="28"/>
          <w:lang w:eastAsia="uk-UA"/>
        </w:rPr>
        <w:t xml:space="preserve"> цільових фондів та інших, що не суперечать чинному законодавству.</w:t>
      </w:r>
    </w:p>
    <w:p w:rsidR="00E9565B" w:rsidRPr="00701F8D" w:rsidRDefault="00E9565B" w:rsidP="00E9565B">
      <w:pPr>
        <w:pStyle w:val="a9"/>
        <w:spacing w:before="0" w:beforeAutospacing="0" w:after="0" w:afterAutospacing="0"/>
        <w:ind w:firstLine="360"/>
        <w:jc w:val="both"/>
        <w:rPr>
          <w:sz w:val="28"/>
          <w:szCs w:val="28"/>
        </w:rPr>
      </w:pPr>
      <w:r w:rsidRPr="00701F8D">
        <w:rPr>
          <w:sz w:val="28"/>
          <w:szCs w:val="28"/>
        </w:rPr>
        <w:t>Реалізацію заходів Програми буде забезпечено за наявності фінансування з державного, обласного та міського бюджетів, коштів підприємств, міжнародних фінансових організацій та інвесторів, спонсорської допомоги та інших джерел, не заборонених законодавством України.</w:t>
      </w:r>
    </w:p>
    <w:p w:rsidR="00E9565B" w:rsidRPr="00701F8D" w:rsidRDefault="00E9565B" w:rsidP="00E9565B">
      <w:pPr>
        <w:pStyle w:val="a9"/>
        <w:spacing w:before="0" w:beforeAutospacing="0" w:after="0" w:afterAutospacing="0"/>
        <w:ind w:firstLine="360"/>
        <w:jc w:val="both"/>
        <w:rPr>
          <w:sz w:val="28"/>
          <w:szCs w:val="28"/>
        </w:rPr>
      </w:pPr>
      <w:r w:rsidRPr="00701F8D">
        <w:rPr>
          <w:sz w:val="28"/>
          <w:szCs w:val="28"/>
        </w:rPr>
        <w:t xml:space="preserve">У процесі виконання Програму можна уточнювати. Зміни і доповнення до Програми </w:t>
      </w:r>
      <w:r w:rsidRPr="00701F8D">
        <w:rPr>
          <w:color w:val="000000"/>
          <w:sz w:val="28"/>
          <w:szCs w:val="28"/>
        </w:rPr>
        <w:t>затверджуватимуться рішеннями сесій міської ради</w:t>
      </w:r>
      <w:r w:rsidRPr="00701F8D">
        <w:rPr>
          <w:sz w:val="28"/>
          <w:szCs w:val="28"/>
        </w:rPr>
        <w:t>.</w:t>
      </w:r>
    </w:p>
    <w:p w:rsidR="00627FE5" w:rsidRPr="002E0798" w:rsidRDefault="00627FE5" w:rsidP="00627FE5">
      <w:pPr>
        <w:spacing w:after="120"/>
        <w:ind w:firstLine="709"/>
        <w:jc w:val="both"/>
        <w:rPr>
          <w:rFonts w:ascii="Times New Roman" w:hAnsi="Times New Roman" w:cs="Times New Roman"/>
          <w:sz w:val="28"/>
          <w:szCs w:val="28"/>
          <w:lang w:eastAsia="uk-UA"/>
        </w:rPr>
      </w:pPr>
    </w:p>
    <w:p w:rsidR="00701F8D" w:rsidRPr="002E0798" w:rsidRDefault="00701F8D" w:rsidP="00701F8D">
      <w:pPr>
        <w:spacing w:after="0" w:line="240" w:lineRule="auto"/>
        <w:ind w:firstLine="709"/>
        <w:jc w:val="both"/>
        <w:rPr>
          <w:rFonts w:ascii="Times New Roman" w:hAnsi="Times New Roman" w:cs="Times New Roman"/>
          <w:sz w:val="28"/>
          <w:szCs w:val="28"/>
          <w:lang w:eastAsia="uk-UA"/>
        </w:rPr>
      </w:pPr>
    </w:p>
    <w:p w:rsidR="00E0284D" w:rsidRDefault="002E0798" w:rsidP="00701F8D">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E9565B">
        <w:rPr>
          <w:rFonts w:ascii="Times New Roman" w:hAnsi="Times New Roman" w:cs="Times New Roman"/>
          <w:sz w:val="28"/>
          <w:szCs w:val="28"/>
          <w:lang w:eastAsia="uk-UA"/>
        </w:rPr>
        <w:t>Міський голова                                            Б.БАЛАГУРА</w:t>
      </w: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E9565B" w:rsidRDefault="00E9565B" w:rsidP="00701F8D">
      <w:pPr>
        <w:spacing w:after="0" w:line="240" w:lineRule="auto"/>
        <w:rPr>
          <w:rFonts w:ascii="Times New Roman" w:hAnsi="Times New Roman" w:cs="Times New Roman"/>
          <w:sz w:val="28"/>
          <w:szCs w:val="28"/>
          <w:lang w:eastAsia="uk-UA"/>
        </w:rPr>
      </w:pPr>
    </w:p>
    <w:p w:rsidR="001A202A" w:rsidRDefault="001A202A" w:rsidP="00701F8D">
      <w:pPr>
        <w:spacing w:after="0" w:line="240" w:lineRule="auto"/>
        <w:rPr>
          <w:rFonts w:ascii="Times New Roman" w:hAnsi="Times New Roman" w:cs="Times New Roman"/>
          <w:sz w:val="28"/>
          <w:szCs w:val="28"/>
          <w:lang w:eastAsia="uk-UA"/>
        </w:rPr>
      </w:pPr>
    </w:p>
    <w:p w:rsidR="00CE1B02" w:rsidRDefault="00CE1B02" w:rsidP="00701F8D">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Додаток № 1 </w:t>
      </w:r>
    </w:p>
    <w:p w:rsidR="00CE1B02" w:rsidRDefault="00CE1B02" w:rsidP="00CE1B02">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CE1B02" w:rsidRDefault="00CE1B02" w:rsidP="00CE1B02">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DF17F3" w:rsidRPr="00CE1B02" w:rsidRDefault="00DF17F3" w:rsidP="00CE1B02">
      <w:pPr>
        <w:spacing w:after="0" w:line="240" w:lineRule="auto"/>
        <w:ind w:left="1980" w:right="-1" w:hanging="1980"/>
        <w:rPr>
          <w:rFonts w:ascii="Times New Roman" w:hAnsi="Times New Roman"/>
          <w:sz w:val="28"/>
          <w:szCs w:val="28"/>
        </w:rPr>
      </w:pPr>
    </w:p>
    <w:p w:rsidR="00EC7095" w:rsidRPr="006843E2" w:rsidRDefault="00EC7095" w:rsidP="00EC7095">
      <w:pPr>
        <w:spacing w:after="0" w:line="240" w:lineRule="auto"/>
        <w:jc w:val="center"/>
        <w:rPr>
          <w:rFonts w:ascii="Times New Roman" w:hAnsi="Times New Roman" w:cs="Times New Roman"/>
          <w:b/>
          <w:sz w:val="28"/>
          <w:szCs w:val="28"/>
          <w:lang w:eastAsia="uk-UA"/>
        </w:rPr>
      </w:pPr>
      <w:r w:rsidRPr="006843E2">
        <w:rPr>
          <w:rFonts w:ascii="Times New Roman" w:hAnsi="Times New Roman" w:cs="Times New Roman"/>
          <w:b/>
          <w:sz w:val="28"/>
          <w:szCs w:val="28"/>
          <w:lang w:eastAsia="uk-UA"/>
        </w:rPr>
        <w:t>ПАСПОРТ</w:t>
      </w:r>
    </w:p>
    <w:p w:rsidR="00EC7095" w:rsidRPr="00565DD5" w:rsidRDefault="00EC7095" w:rsidP="00EC7095">
      <w:pPr>
        <w:spacing w:before="240"/>
        <w:jc w:val="center"/>
        <w:rPr>
          <w:rFonts w:ascii="Times New Roman" w:hAnsi="Times New Roman" w:cs="Times New Roman"/>
          <w:b/>
          <w:bCs/>
          <w:color w:val="000000" w:themeColor="text1"/>
          <w:sz w:val="28"/>
          <w:szCs w:val="28"/>
          <w:lang w:eastAsia="uk-UA"/>
        </w:rPr>
      </w:pPr>
      <w:r>
        <w:rPr>
          <w:rFonts w:ascii="Times New Roman" w:hAnsi="Times New Roman" w:cs="Times New Roman"/>
          <w:b/>
          <w:color w:val="000000" w:themeColor="text1"/>
          <w:sz w:val="28"/>
          <w:szCs w:val="28"/>
        </w:rPr>
        <w:t>П</w:t>
      </w:r>
      <w:r w:rsidRPr="00565DD5">
        <w:rPr>
          <w:rFonts w:ascii="Times New Roman" w:hAnsi="Times New Roman" w:cs="Times New Roman"/>
          <w:b/>
          <w:color w:val="000000" w:themeColor="text1"/>
          <w:sz w:val="28"/>
          <w:szCs w:val="28"/>
        </w:rPr>
        <w:t>рограма</w:t>
      </w:r>
      <w:r>
        <w:rPr>
          <w:rFonts w:ascii="Times New Roman" w:hAnsi="Times New Roman" w:cs="Times New Roman"/>
          <w:b/>
          <w:color w:val="000000" w:themeColor="text1"/>
          <w:sz w:val="28"/>
          <w:szCs w:val="28"/>
        </w:rPr>
        <w:br/>
      </w:r>
      <w:r w:rsidRPr="00565DD5">
        <w:rPr>
          <w:rFonts w:ascii="Times New Roman" w:hAnsi="Times New Roman" w:cs="Times New Roman"/>
          <w:b/>
          <w:color w:val="000000" w:themeColor="text1"/>
          <w:sz w:val="28"/>
          <w:szCs w:val="28"/>
        </w:rPr>
        <w:t xml:space="preserve"> </w:t>
      </w:r>
      <w:r w:rsidRPr="00AE3268">
        <w:rPr>
          <w:rFonts w:ascii="Times New Roman" w:hAnsi="Times New Roman" w:cs="Times New Roman"/>
          <w:b/>
          <w:color w:val="000000" w:themeColor="text1"/>
          <w:sz w:val="28"/>
          <w:szCs w:val="28"/>
        </w:rPr>
        <w:t xml:space="preserve">Енергоефективності та енергозбереження </w:t>
      </w:r>
      <w:r>
        <w:rPr>
          <w:rFonts w:ascii="Times New Roman" w:hAnsi="Times New Roman" w:cs="Times New Roman"/>
          <w:b/>
          <w:color w:val="000000" w:themeColor="text1"/>
          <w:sz w:val="28"/>
          <w:szCs w:val="28"/>
        </w:rPr>
        <w:br/>
      </w:r>
      <w:r w:rsidRPr="00AE3268">
        <w:rPr>
          <w:rFonts w:ascii="Times New Roman" w:hAnsi="Times New Roman" w:cs="Times New Roman"/>
          <w:b/>
          <w:color w:val="000000" w:themeColor="text1"/>
          <w:sz w:val="28"/>
          <w:szCs w:val="28"/>
        </w:rPr>
        <w:t>Тетіївської територіальної громади на 2021 рік</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956"/>
        <w:gridCol w:w="6661"/>
      </w:tblGrid>
      <w:tr w:rsidR="00EC7095" w:rsidRPr="00565DD5" w:rsidTr="00B663F5">
        <w:trPr>
          <w:trHeight w:val="842"/>
        </w:trPr>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1.</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Ініціатор розроблення Програми</w:t>
            </w:r>
          </w:p>
        </w:tc>
        <w:tc>
          <w:tcPr>
            <w:tcW w:w="6661" w:type="dxa"/>
            <w:tcBorders>
              <w:top w:val="single" w:sz="4" w:space="0" w:color="auto"/>
              <w:left w:val="single" w:sz="4" w:space="0" w:color="auto"/>
              <w:bottom w:val="single" w:sz="4" w:space="0" w:color="auto"/>
              <w:right w:val="single" w:sz="4" w:space="0" w:color="auto"/>
            </w:tcBorders>
            <w:vAlign w:val="center"/>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Виконавчий комітет Тетіївської міської ради</w:t>
            </w:r>
          </w:p>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p>
        </w:tc>
      </w:tr>
      <w:tr w:rsidR="00EC7095" w:rsidRPr="00BC346F" w:rsidTr="00B663F5">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2.</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Назва розпорядчого документа при розробленні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Закон України «Про енергозбереження», стаття 8 ЗУ «Про основи національної безпеки», Енергетична стратегія України на період до 2035 року “Безпека, енергоефективність, конкурентоспроможність”, План дій сталого енергетичного розвитку та клімату Тетіївської ОТГ до 2030 року.</w:t>
            </w:r>
          </w:p>
        </w:tc>
      </w:tr>
      <w:tr w:rsidR="00EC7095" w:rsidRPr="00BC346F" w:rsidTr="00B663F5">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3.</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Розробник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 xml:space="preserve">Відділ </w:t>
            </w:r>
            <w:r>
              <w:rPr>
                <w:rFonts w:ascii="Times New Roman" w:hAnsi="Times New Roman" w:cs="Times New Roman"/>
                <w:sz w:val="28"/>
                <w:szCs w:val="28"/>
                <w:lang w:eastAsia="uk-UA"/>
              </w:rPr>
              <w:t>економічного розвитку та</w:t>
            </w:r>
            <w:r w:rsidRPr="00565DD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інвестицій</w:t>
            </w:r>
            <w:r w:rsidRPr="00565DD5">
              <w:rPr>
                <w:rFonts w:ascii="Times New Roman" w:hAnsi="Times New Roman" w:cs="Times New Roman"/>
                <w:sz w:val="28"/>
                <w:szCs w:val="28"/>
                <w:lang w:eastAsia="uk-UA"/>
              </w:rPr>
              <w:t xml:space="preserve"> виконавчого комітету Тетіївської  міської ради</w:t>
            </w:r>
          </w:p>
        </w:tc>
      </w:tr>
      <w:tr w:rsidR="00EC7095" w:rsidRPr="00565DD5" w:rsidTr="00B663F5">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4.</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proofErr w:type="spellStart"/>
            <w:r w:rsidRPr="00565DD5">
              <w:rPr>
                <w:rFonts w:ascii="Times New Roman" w:hAnsi="Times New Roman" w:cs="Times New Roman"/>
                <w:sz w:val="28"/>
                <w:szCs w:val="28"/>
                <w:lang w:eastAsia="uk-UA"/>
              </w:rPr>
              <w:t>Співрозробники</w:t>
            </w:r>
            <w:proofErr w:type="spellEnd"/>
            <w:r w:rsidRPr="00565DD5">
              <w:rPr>
                <w:rFonts w:ascii="Times New Roman" w:hAnsi="Times New Roman" w:cs="Times New Roman"/>
                <w:sz w:val="28"/>
                <w:szCs w:val="28"/>
                <w:lang w:eastAsia="uk-UA"/>
              </w:rPr>
              <w:t xml:space="preserve">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w:t>
            </w:r>
          </w:p>
        </w:tc>
      </w:tr>
      <w:tr w:rsidR="00EC7095" w:rsidRPr="00565DD5" w:rsidTr="00B663F5">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5.</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Відповідальні виконавці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both"/>
              <w:rPr>
                <w:rFonts w:ascii="Times New Roman" w:hAnsi="Times New Roman" w:cs="Times New Roman"/>
                <w:sz w:val="28"/>
                <w:szCs w:val="28"/>
                <w:lang w:eastAsia="uk-UA"/>
              </w:rPr>
            </w:pPr>
            <w:r w:rsidRPr="00565DD5">
              <w:rPr>
                <w:rFonts w:ascii="Times New Roman" w:hAnsi="Times New Roman" w:cs="Times New Roman"/>
                <w:sz w:val="28"/>
                <w:szCs w:val="28"/>
                <w:lang w:eastAsia="uk-UA"/>
              </w:rPr>
              <w:t>Виконавчий комітет Тетіївської міської ради</w:t>
            </w:r>
          </w:p>
          <w:p w:rsidR="00EC7095" w:rsidRPr="00565DD5" w:rsidRDefault="00EC7095" w:rsidP="00B663F5">
            <w:pPr>
              <w:autoSpaceDE w:val="0"/>
              <w:autoSpaceDN w:val="0"/>
              <w:adjustRightInd w:val="0"/>
              <w:spacing w:after="0"/>
              <w:jc w:val="both"/>
              <w:rPr>
                <w:rFonts w:ascii="Times New Roman" w:hAnsi="Times New Roman" w:cs="Times New Roman"/>
                <w:sz w:val="28"/>
                <w:szCs w:val="28"/>
                <w:lang w:eastAsia="uk-UA"/>
              </w:rPr>
            </w:pPr>
            <w:r w:rsidRPr="00565DD5">
              <w:rPr>
                <w:rFonts w:ascii="Times New Roman" w:hAnsi="Times New Roman" w:cs="Times New Roman"/>
                <w:sz w:val="28"/>
                <w:szCs w:val="28"/>
                <w:lang w:eastAsia="uk-UA"/>
              </w:rPr>
              <w:t xml:space="preserve">Відділ </w:t>
            </w:r>
            <w:r w:rsidRPr="00BC346F">
              <w:rPr>
                <w:rFonts w:ascii="Times New Roman" w:hAnsi="Times New Roman" w:cs="Times New Roman"/>
                <w:sz w:val="28"/>
                <w:szCs w:val="28"/>
                <w:lang w:eastAsia="uk-UA"/>
              </w:rPr>
              <w:t>економічного розвитку та інвестицій</w:t>
            </w:r>
            <w:r w:rsidRPr="00565DD5">
              <w:rPr>
                <w:rFonts w:ascii="Times New Roman" w:hAnsi="Times New Roman" w:cs="Times New Roman"/>
                <w:sz w:val="28"/>
                <w:szCs w:val="28"/>
                <w:lang w:eastAsia="uk-UA"/>
              </w:rPr>
              <w:t xml:space="preserve"> виконавчого комітету Тетіївської  міської ради</w:t>
            </w:r>
          </w:p>
          <w:p w:rsidR="00EC7095" w:rsidRPr="00565DD5" w:rsidRDefault="00EC7095" w:rsidP="00B663F5">
            <w:pPr>
              <w:autoSpaceDE w:val="0"/>
              <w:autoSpaceDN w:val="0"/>
              <w:adjustRightInd w:val="0"/>
              <w:spacing w:after="0"/>
              <w:jc w:val="both"/>
              <w:rPr>
                <w:rFonts w:ascii="Times New Roman" w:hAnsi="Times New Roman" w:cs="Times New Roman"/>
                <w:sz w:val="28"/>
                <w:szCs w:val="28"/>
                <w:lang w:eastAsia="uk-UA"/>
              </w:rPr>
            </w:pPr>
            <w:r w:rsidRPr="00565DD5">
              <w:rPr>
                <w:rFonts w:ascii="Times New Roman" w:hAnsi="Times New Roman" w:cs="Times New Roman"/>
                <w:sz w:val="28"/>
                <w:szCs w:val="28"/>
                <w:lang w:eastAsia="uk-UA"/>
              </w:rPr>
              <w:t>Відділ житлово-комунального господарства, транспорту та благоустрою виконавчого комітету Тетіївської  міської ради</w:t>
            </w:r>
          </w:p>
        </w:tc>
      </w:tr>
      <w:tr w:rsidR="00EC7095" w:rsidRPr="00BC346F" w:rsidTr="00B663F5">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6.</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Учасники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both"/>
              <w:rPr>
                <w:rFonts w:ascii="Times New Roman" w:hAnsi="Times New Roman" w:cs="Times New Roman"/>
                <w:sz w:val="28"/>
                <w:szCs w:val="28"/>
                <w:lang w:eastAsia="uk-UA"/>
              </w:rPr>
            </w:pPr>
            <w:r w:rsidRPr="00565DD5">
              <w:rPr>
                <w:rFonts w:ascii="Times New Roman" w:hAnsi="Times New Roman" w:cs="Times New Roman"/>
                <w:sz w:val="28"/>
                <w:szCs w:val="28"/>
                <w:lang w:eastAsia="uk-UA"/>
              </w:rPr>
              <w:t>Виконавчий комітет Тетіївської міської ради</w:t>
            </w:r>
          </w:p>
          <w:p w:rsidR="00EC7095" w:rsidRPr="00565DD5" w:rsidRDefault="00EC7095" w:rsidP="00B663F5">
            <w:pPr>
              <w:autoSpaceDE w:val="0"/>
              <w:autoSpaceDN w:val="0"/>
              <w:adjustRightInd w:val="0"/>
              <w:spacing w:after="0"/>
              <w:jc w:val="both"/>
              <w:rPr>
                <w:rFonts w:ascii="Times New Roman" w:hAnsi="Times New Roman" w:cs="Times New Roman"/>
                <w:sz w:val="28"/>
                <w:szCs w:val="28"/>
                <w:lang w:eastAsia="uk-UA"/>
              </w:rPr>
            </w:pPr>
            <w:r w:rsidRPr="00565DD5">
              <w:rPr>
                <w:rFonts w:ascii="Times New Roman" w:hAnsi="Times New Roman" w:cs="Times New Roman"/>
                <w:sz w:val="28"/>
                <w:szCs w:val="28"/>
                <w:lang w:eastAsia="uk-UA"/>
              </w:rPr>
              <w:t xml:space="preserve">Відділ </w:t>
            </w:r>
            <w:r w:rsidRPr="00BC346F">
              <w:rPr>
                <w:rFonts w:ascii="Times New Roman" w:hAnsi="Times New Roman" w:cs="Times New Roman"/>
                <w:sz w:val="28"/>
                <w:szCs w:val="28"/>
                <w:lang w:eastAsia="uk-UA"/>
              </w:rPr>
              <w:t>економічного розвитку та інвестицій</w:t>
            </w:r>
            <w:r w:rsidRPr="00565DD5">
              <w:rPr>
                <w:rFonts w:ascii="Times New Roman" w:hAnsi="Times New Roman" w:cs="Times New Roman"/>
                <w:sz w:val="28"/>
                <w:szCs w:val="28"/>
                <w:lang w:eastAsia="uk-UA"/>
              </w:rPr>
              <w:t xml:space="preserve"> виконавчого комітету Тетіївської  міської ради</w:t>
            </w:r>
          </w:p>
        </w:tc>
      </w:tr>
      <w:tr w:rsidR="00EC7095" w:rsidRPr="00565DD5" w:rsidTr="00B663F5">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7.</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Термін реалізації Програми</w:t>
            </w: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2021 рік</w:t>
            </w:r>
          </w:p>
        </w:tc>
      </w:tr>
      <w:tr w:rsidR="00EC7095" w:rsidRPr="00565DD5" w:rsidTr="00B663F5">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8.</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hAnsi="Times New Roman" w:cs="Times New Roman"/>
                <w:sz w:val="28"/>
                <w:szCs w:val="28"/>
                <w:lang w:eastAsia="uk-UA"/>
              </w:rPr>
            </w:pPr>
            <w:r w:rsidRPr="00565DD5">
              <w:rPr>
                <w:rFonts w:ascii="Times New Roman" w:hAnsi="Times New Roman" w:cs="Times New Roman"/>
                <w:sz w:val="28"/>
                <w:szCs w:val="28"/>
                <w:lang w:eastAsia="uk-UA"/>
              </w:rPr>
              <w:t xml:space="preserve">Перелік  бюджетів, які беруть участь у виконанні Програми </w:t>
            </w:r>
          </w:p>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p>
        </w:tc>
        <w:tc>
          <w:tcPr>
            <w:tcW w:w="6661"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spacing w:after="0"/>
              <w:rPr>
                <w:rFonts w:ascii="Times New Roman" w:eastAsia="Batang" w:hAnsi="Times New Roman" w:cs="Times New Roman"/>
                <w:sz w:val="28"/>
                <w:szCs w:val="28"/>
              </w:rPr>
            </w:pPr>
            <w:r w:rsidRPr="00565DD5">
              <w:rPr>
                <w:rFonts w:ascii="Times New Roman" w:hAnsi="Times New Roman" w:cs="Times New Roman"/>
                <w:sz w:val="28"/>
                <w:szCs w:val="28"/>
                <w:lang w:eastAsia="uk-UA"/>
              </w:rPr>
              <w:t>Бюджет міської територіальної громади, обласний бюджет, субвенції державного бюджету, гранти, технічна допомога МФО та приватні інвестиції.</w:t>
            </w:r>
          </w:p>
        </w:tc>
      </w:tr>
      <w:tr w:rsidR="00EC7095" w:rsidRPr="00565DD5" w:rsidTr="00B663F5">
        <w:tc>
          <w:tcPr>
            <w:tcW w:w="589" w:type="dxa"/>
            <w:tcBorders>
              <w:top w:val="single" w:sz="4" w:space="0" w:color="auto"/>
              <w:left w:val="single" w:sz="4" w:space="0" w:color="auto"/>
              <w:bottom w:val="single" w:sz="4" w:space="0" w:color="auto"/>
              <w:right w:val="single" w:sz="4" w:space="0" w:color="auto"/>
            </w:tcBorders>
            <w:vAlign w:val="center"/>
            <w:hideMark/>
          </w:tcPr>
          <w:p w:rsidR="00EC7095" w:rsidRPr="00565DD5" w:rsidRDefault="00EC7095" w:rsidP="00B663F5">
            <w:pPr>
              <w:autoSpaceDE w:val="0"/>
              <w:autoSpaceDN w:val="0"/>
              <w:adjustRightInd w:val="0"/>
              <w:jc w:val="center"/>
              <w:rPr>
                <w:rFonts w:ascii="Times New Roman" w:eastAsia="Batang" w:hAnsi="Times New Roman" w:cs="Times New Roman"/>
                <w:sz w:val="28"/>
                <w:szCs w:val="28"/>
              </w:rPr>
            </w:pPr>
            <w:r w:rsidRPr="00565DD5">
              <w:rPr>
                <w:rFonts w:ascii="Times New Roman" w:hAnsi="Times New Roman" w:cs="Times New Roman"/>
                <w:sz w:val="28"/>
                <w:szCs w:val="28"/>
                <w:lang w:eastAsia="uk-UA"/>
              </w:rPr>
              <w:t>9.</w:t>
            </w:r>
          </w:p>
        </w:tc>
        <w:tc>
          <w:tcPr>
            <w:tcW w:w="2956" w:type="dxa"/>
            <w:tcBorders>
              <w:top w:val="single" w:sz="4" w:space="0" w:color="auto"/>
              <w:left w:val="single" w:sz="4" w:space="0" w:color="auto"/>
              <w:bottom w:val="single" w:sz="4" w:space="0" w:color="auto"/>
              <w:right w:val="single" w:sz="4" w:space="0" w:color="auto"/>
            </w:tcBorders>
            <w:vAlign w:val="center"/>
            <w:hideMark/>
          </w:tcPr>
          <w:p w:rsidR="00EC7095" w:rsidRPr="00BC1DA4" w:rsidRDefault="00EC7095" w:rsidP="00B663F5">
            <w:pPr>
              <w:rPr>
                <w:rFonts w:ascii="Times New Roman" w:hAnsi="Times New Roman" w:cs="Times New Roman"/>
                <w:sz w:val="28"/>
                <w:szCs w:val="28"/>
              </w:rPr>
            </w:pPr>
            <w:r w:rsidRPr="00BC1DA4">
              <w:rPr>
                <w:rFonts w:ascii="Times New Roman" w:hAnsi="Times New Roman" w:cs="Times New Roman"/>
                <w:sz w:val="28"/>
                <w:szCs w:val="28"/>
              </w:rPr>
              <w:t>Орієнтовний обсяг фінансування Програми на 2021 рік</w:t>
            </w:r>
          </w:p>
        </w:tc>
        <w:tc>
          <w:tcPr>
            <w:tcW w:w="6661" w:type="dxa"/>
            <w:tcBorders>
              <w:top w:val="single" w:sz="4" w:space="0" w:color="auto"/>
              <w:left w:val="single" w:sz="4" w:space="0" w:color="auto"/>
              <w:bottom w:val="single" w:sz="4" w:space="0" w:color="auto"/>
              <w:right w:val="single" w:sz="4" w:space="0" w:color="auto"/>
            </w:tcBorders>
            <w:vAlign w:val="center"/>
          </w:tcPr>
          <w:p w:rsidR="00EC7095" w:rsidRPr="00565DD5" w:rsidRDefault="00EC7095" w:rsidP="00B663F5">
            <w:pPr>
              <w:pStyle w:val="a9"/>
              <w:shd w:val="clear" w:color="auto" w:fill="FFFFFF"/>
              <w:spacing w:before="0" w:beforeAutospacing="0" w:after="0" w:afterAutospacing="0"/>
              <w:rPr>
                <w:sz w:val="28"/>
                <w:szCs w:val="28"/>
              </w:rPr>
            </w:pPr>
          </w:p>
          <w:p w:rsidR="00EC7095" w:rsidRPr="00565DD5" w:rsidRDefault="00EC7095" w:rsidP="00B663F5">
            <w:pPr>
              <w:pStyle w:val="a9"/>
              <w:shd w:val="clear" w:color="auto" w:fill="FFFFFF"/>
              <w:spacing w:before="0" w:beforeAutospacing="0" w:after="0" w:afterAutospacing="0"/>
              <w:rPr>
                <w:color w:val="000000" w:themeColor="text1"/>
                <w:sz w:val="28"/>
                <w:szCs w:val="28"/>
              </w:rPr>
            </w:pPr>
          </w:p>
          <w:p w:rsidR="00EC7095" w:rsidRPr="00565DD5" w:rsidRDefault="00EC7095" w:rsidP="00B663F5">
            <w:pPr>
              <w:pStyle w:val="a9"/>
              <w:shd w:val="clear" w:color="auto" w:fill="FFFFFF"/>
              <w:spacing w:before="0" w:beforeAutospacing="0" w:after="0" w:afterAutospacing="0"/>
              <w:rPr>
                <w:color w:val="000000" w:themeColor="text1"/>
                <w:sz w:val="21"/>
                <w:szCs w:val="21"/>
              </w:rPr>
            </w:pPr>
            <w:r>
              <w:rPr>
                <w:color w:val="000000" w:themeColor="text1"/>
                <w:sz w:val="28"/>
                <w:szCs w:val="28"/>
              </w:rPr>
              <w:t>32</w:t>
            </w:r>
            <w:r w:rsidRPr="00565DD5">
              <w:rPr>
                <w:color w:val="000000" w:themeColor="text1"/>
                <w:sz w:val="28"/>
                <w:szCs w:val="28"/>
              </w:rPr>
              <w:t>00 тис.</w:t>
            </w:r>
            <w:r>
              <w:rPr>
                <w:color w:val="000000" w:themeColor="text1"/>
                <w:sz w:val="28"/>
                <w:szCs w:val="28"/>
                <w:lang w:val="en-US"/>
              </w:rPr>
              <w:t xml:space="preserve"> </w:t>
            </w:r>
            <w:proofErr w:type="spellStart"/>
            <w:r w:rsidRPr="00565DD5">
              <w:rPr>
                <w:color w:val="000000" w:themeColor="text1"/>
                <w:sz w:val="28"/>
                <w:szCs w:val="28"/>
              </w:rPr>
              <w:t>грн</w:t>
            </w:r>
            <w:proofErr w:type="spellEnd"/>
          </w:p>
          <w:p w:rsidR="00EC7095" w:rsidRPr="00565DD5" w:rsidRDefault="00EC7095" w:rsidP="00B663F5">
            <w:pPr>
              <w:pStyle w:val="a9"/>
              <w:shd w:val="clear" w:color="auto" w:fill="FFFFFF"/>
              <w:spacing w:before="0" w:beforeAutospacing="0" w:after="0" w:afterAutospacing="0"/>
              <w:rPr>
                <w:rFonts w:eastAsia="Batang"/>
                <w:sz w:val="28"/>
                <w:szCs w:val="28"/>
              </w:rPr>
            </w:pPr>
          </w:p>
        </w:tc>
      </w:tr>
    </w:tbl>
    <w:p w:rsidR="00EC7095" w:rsidRPr="00381424" w:rsidRDefault="00EC7095" w:rsidP="00C93134">
      <w:pPr>
        <w:spacing w:line="360" w:lineRule="auto"/>
        <w:ind w:right="-1"/>
        <w:rPr>
          <w:b/>
          <w:sz w:val="32"/>
          <w:szCs w:val="32"/>
        </w:rPr>
      </w:pPr>
    </w:p>
    <w:p w:rsidR="00EC7095" w:rsidRPr="00243745" w:rsidRDefault="00EC7095" w:rsidP="00EC7095">
      <w:pPr>
        <w:shd w:val="clear" w:color="auto" w:fill="FFFFFF"/>
        <w:spacing w:after="0" w:line="240" w:lineRule="auto"/>
        <w:jc w:val="center"/>
        <w:outlineLvl w:val="0"/>
        <w:rPr>
          <w:rFonts w:ascii="Times New Roman" w:eastAsia="Times New Roman" w:hAnsi="Times New Roman" w:cs="Times New Roman"/>
          <w:b/>
          <w:bCs/>
          <w:cap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lastRenderedPageBreak/>
        <w:t>Програма</w:t>
      </w:r>
      <w:r>
        <w:rPr>
          <w:rFonts w:ascii="Times New Roman" w:eastAsia="Times New Roman" w:hAnsi="Times New Roman" w:cs="Times New Roman"/>
          <w:b/>
          <w:bCs/>
          <w:color w:val="000000" w:themeColor="text1"/>
          <w:kern w:val="36"/>
          <w:sz w:val="28"/>
          <w:szCs w:val="28"/>
          <w:lang w:eastAsia="ru-RU"/>
        </w:rPr>
        <w:br/>
        <w:t>Е</w:t>
      </w:r>
      <w:r w:rsidRPr="00243745">
        <w:rPr>
          <w:rFonts w:ascii="Times New Roman" w:eastAsia="Times New Roman" w:hAnsi="Times New Roman" w:cs="Times New Roman"/>
          <w:b/>
          <w:bCs/>
          <w:color w:val="000000" w:themeColor="text1"/>
          <w:kern w:val="36"/>
          <w:sz w:val="28"/>
          <w:szCs w:val="28"/>
          <w:lang w:eastAsia="ru-RU"/>
        </w:rPr>
        <w:t xml:space="preserve">нергоефективності та енергозбереження </w:t>
      </w:r>
      <w:bookmarkStart w:id="0" w:name="_Hlk58835284"/>
      <w:r>
        <w:rPr>
          <w:rFonts w:ascii="Times New Roman" w:eastAsia="Times New Roman" w:hAnsi="Times New Roman" w:cs="Times New Roman"/>
          <w:b/>
          <w:bCs/>
          <w:color w:val="000000" w:themeColor="text1"/>
          <w:kern w:val="36"/>
          <w:sz w:val="28"/>
          <w:szCs w:val="28"/>
          <w:lang w:eastAsia="ru-RU"/>
        </w:rPr>
        <w:t>Т</w:t>
      </w:r>
      <w:r w:rsidRPr="00243745">
        <w:rPr>
          <w:rFonts w:ascii="Times New Roman" w:eastAsia="Times New Roman" w:hAnsi="Times New Roman" w:cs="Times New Roman"/>
          <w:b/>
          <w:bCs/>
          <w:color w:val="000000" w:themeColor="text1"/>
          <w:kern w:val="36"/>
          <w:sz w:val="28"/>
          <w:szCs w:val="28"/>
          <w:lang w:eastAsia="ru-RU"/>
        </w:rPr>
        <w:t>ет</w:t>
      </w:r>
      <w:r>
        <w:rPr>
          <w:rFonts w:ascii="Times New Roman" w:eastAsia="Times New Roman" w:hAnsi="Times New Roman" w:cs="Times New Roman"/>
          <w:b/>
          <w:bCs/>
          <w:color w:val="000000" w:themeColor="text1"/>
          <w:kern w:val="36"/>
          <w:sz w:val="28"/>
          <w:szCs w:val="28"/>
          <w:lang w:eastAsia="ru-RU"/>
        </w:rPr>
        <w:t>іївської територіальної громади</w:t>
      </w:r>
      <w:r w:rsidRPr="00243745">
        <w:rPr>
          <w:rFonts w:ascii="Times New Roman" w:eastAsia="Times New Roman" w:hAnsi="Times New Roman" w:cs="Times New Roman"/>
          <w:b/>
          <w:bCs/>
          <w:color w:val="000000" w:themeColor="text1"/>
          <w:kern w:val="36"/>
          <w:sz w:val="28"/>
          <w:szCs w:val="28"/>
          <w:lang w:eastAsia="ru-RU"/>
        </w:rPr>
        <w:t xml:space="preserve"> </w:t>
      </w:r>
      <w:bookmarkEnd w:id="0"/>
      <w:r w:rsidRPr="00243745">
        <w:rPr>
          <w:rFonts w:ascii="Times New Roman" w:eastAsia="Times New Roman" w:hAnsi="Times New Roman" w:cs="Times New Roman"/>
          <w:b/>
          <w:bCs/>
          <w:color w:val="000000" w:themeColor="text1"/>
          <w:kern w:val="36"/>
          <w:sz w:val="28"/>
          <w:szCs w:val="28"/>
          <w:lang w:eastAsia="ru-RU"/>
        </w:rPr>
        <w:t>на 2021 рік</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b/>
          <w:bCs/>
          <w:i/>
          <w:iCs/>
          <w:color w:val="000000" w:themeColor="text1"/>
          <w:sz w:val="28"/>
          <w:szCs w:val="28"/>
          <w:bdr w:val="none" w:sz="0" w:space="0" w:color="auto" w:frame="1"/>
          <w:lang w:eastAsia="ru-RU"/>
        </w:rPr>
        <w:t>1.Загальні положення</w:t>
      </w:r>
    </w:p>
    <w:p w:rsidR="00EC709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Програма енергоефективності та енергозбереження на 2021 рік розроблена відповідно до</w:t>
      </w:r>
      <w:r>
        <w:rPr>
          <w:rFonts w:ascii="Times New Roman" w:eastAsia="Times New Roman" w:hAnsi="Times New Roman" w:cs="Times New Roman"/>
          <w:color w:val="000000" w:themeColor="text1"/>
          <w:sz w:val="28"/>
          <w:szCs w:val="28"/>
          <w:lang w:eastAsia="ru-RU"/>
        </w:rPr>
        <w:t xml:space="preserve"> </w:t>
      </w:r>
      <w:r w:rsidRPr="00243745">
        <w:rPr>
          <w:rFonts w:ascii="Times New Roman" w:eastAsia="Times New Roman" w:hAnsi="Times New Roman" w:cs="Times New Roman"/>
          <w:color w:val="000000" w:themeColor="text1"/>
          <w:sz w:val="28"/>
          <w:szCs w:val="28"/>
          <w:lang w:eastAsia="ru-RU"/>
        </w:rPr>
        <w:t>положень Закону України «Про енергозбереження», статті 8 ЗУ «Про основи національної б</w:t>
      </w:r>
      <w:r>
        <w:rPr>
          <w:rFonts w:ascii="Times New Roman" w:eastAsia="Times New Roman" w:hAnsi="Times New Roman" w:cs="Times New Roman"/>
          <w:color w:val="000000" w:themeColor="text1"/>
          <w:sz w:val="28"/>
          <w:szCs w:val="28"/>
          <w:lang w:eastAsia="ru-RU"/>
        </w:rPr>
        <w:t>е</w:t>
      </w:r>
      <w:r w:rsidRPr="00243745">
        <w:rPr>
          <w:rFonts w:ascii="Times New Roman" w:eastAsia="Times New Roman" w:hAnsi="Times New Roman" w:cs="Times New Roman"/>
          <w:color w:val="000000" w:themeColor="text1"/>
          <w:sz w:val="28"/>
          <w:szCs w:val="28"/>
          <w:lang w:eastAsia="ru-RU"/>
        </w:rPr>
        <w:t xml:space="preserve">зпеки», </w:t>
      </w:r>
      <w:r>
        <w:rPr>
          <w:rFonts w:ascii="Times New Roman" w:eastAsia="Times New Roman" w:hAnsi="Times New Roman" w:cs="Times New Roman"/>
          <w:color w:val="000000" w:themeColor="text1"/>
          <w:sz w:val="28"/>
          <w:szCs w:val="28"/>
          <w:lang w:eastAsia="ru-RU"/>
        </w:rPr>
        <w:t xml:space="preserve"> </w:t>
      </w:r>
      <w:r w:rsidRPr="00243745">
        <w:rPr>
          <w:rFonts w:ascii="Times New Roman" w:eastAsia="Times New Roman" w:hAnsi="Times New Roman" w:cs="Times New Roman"/>
          <w:color w:val="000000" w:themeColor="text1"/>
          <w:sz w:val="28"/>
          <w:szCs w:val="28"/>
          <w:lang w:eastAsia="ru-RU"/>
        </w:rPr>
        <w:t>Енергетичної стратегії України на період до 2035 року “Безпека, енергоефективність, конкурентоспроможність”</w:t>
      </w:r>
      <w:r>
        <w:rPr>
          <w:rFonts w:ascii="Times New Roman" w:eastAsia="Times New Roman" w:hAnsi="Times New Roman" w:cs="Times New Roman"/>
          <w:color w:val="000000" w:themeColor="text1"/>
          <w:sz w:val="28"/>
          <w:szCs w:val="28"/>
          <w:lang w:eastAsia="ru-RU"/>
        </w:rPr>
        <w:t xml:space="preserve"> та </w:t>
      </w:r>
      <w:r w:rsidRPr="00243745">
        <w:rPr>
          <w:rFonts w:ascii="Times New Roman" w:eastAsia="Times New Roman" w:hAnsi="Times New Roman" w:cs="Times New Roman"/>
          <w:color w:val="000000" w:themeColor="text1"/>
          <w:sz w:val="28"/>
          <w:szCs w:val="28"/>
          <w:lang w:eastAsia="ru-RU"/>
        </w:rPr>
        <w:t>План</w:t>
      </w:r>
      <w:r>
        <w:rPr>
          <w:rFonts w:ascii="Times New Roman" w:eastAsia="Times New Roman" w:hAnsi="Times New Roman" w:cs="Times New Roman"/>
          <w:color w:val="000000" w:themeColor="text1"/>
          <w:sz w:val="28"/>
          <w:szCs w:val="28"/>
          <w:lang w:eastAsia="ru-RU"/>
        </w:rPr>
        <w:t>у</w:t>
      </w:r>
      <w:r w:rsidRPr="00243745">
        <w:rPr>
          <w:rFonts w:ascii="Times New Roman" w:eastAsia="Times New Roman" w:hAnsi="Times New Roman" w:cs="Times New Roman"/>
          <w:color w:val="000000" w:themeColor="text1"/>
          <w:sz w:val="28"/>
          <w:szCs w:val="28"/>
          <w:lang w:eastAsia="ru-RU"/>
        </w:rPr>
        <w:t xml:space="preserve"> дій сталого енергетичного розвитку та клімату Тетіївської ОТГ до 2030 року.</w:t>
      </w:r>
    </w:p>
    <w:p w:rsidR="00EC709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рамках енергетичної стратегії України на період до 2035 року, Тетіївська територіальна громада ставить за мету збільшувати використання відновлюваних джерел енергії.</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на грудень 2020 року на балансі територіальної громади знаходиться 78 бюджетних будівель.</w:t>
      </w:r>
    </w:p>
    <w:p w:rsidR="00EC709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C63BBD">
        <w:rPr>
          <w:rFonts w:ascii="Times New Roman" w:eastAsia="Times New Roman" w:hAnsi="Times New Roman" w:cs="Times New Roman"/>
          <w:color w:val="000000" w:themeColor="text1"/>
          <w:sz w:val="28"/>
          <w:szCs w:val="28"/>
          <w:lang w:eastAsia="ru-RU"/>
        </w:rPr>
        <w:t>Загалом витрати на енергоресурси</w:t>
      </w:r>
      <w:r>
        <w:rPr>
          <w:rFonts w:ascii="Times New Roman" w:eastAsia="Times New Roman" w:hAnsi="Times New Roman" w:cs="Times New Roman"/>
          <w:color w:val="000000" w:themeColor="text1"/>
          <w:sz w:val="28"/>
          <w:szCs w:val="28"/>
          <w:lang w:eastAsia="ru-RU"/>
        </w:rPr>
        <w:t xml:space="preserve"> в бюджетній сфері Тетіївської територіальної громади</w:t>
      </w:r>
      <w:r w:rsidRPr="00C63BBD">
        <w:rPr>
          <w:rFonts w:ascii="Times New Roman" w:eastAsia="Times New Roman" w:hAnsi="Times New Roman" w:cs="Times New Roman"/>
          <w:color w:val="000000" w:themeColor="text1"/>
          <w:sz w:val="28"/>
          <w:szCs w:val="28"/>
          <w:lang w:eastAsia="ru-RU"/>
        </w:rPr>
        <w:t xml:space="preserve"> за період 15.10.2019-15.10.2020 </w:t>
      </w:r>
      <w:r>
        <w:rPr>
          <w:rFonts w:ascii="Times New Roman" w:eastAsia="Times New Roman" w:hAnsi="Times New Roman" w:cs="Times New Roman"/>
          <w:color w:val="000000" w:themeColor="text1"/>
          <w:sz w:val="28"/>
          <w:szCs w:val="28"/>
          <w:lang w:eastAsia="ru-RU"/>
        </w:rPr>
        <w:t xml:space="preserve"> склали більше</w:t>
      </w:r>
      <w:r w:rsidRPr="00C63BBD">
        <w:rPr>
          <w:rFonts w:ascii="Times New Roman" w:eastAsia="Times New Roman" w:hAnsi="Times New Roman" w:cs="Times New Roman"/>
          <w:color w:val="000000" w:themeColor="text1"/>
          <w:sz w:val="28"/>
          <w:szCs w:val="28"/>
          <w:lang w:eastAsia="ru-RU"/>
        </w:rPr>
        <w:t xml:space="preserve"> 9 </w:t>
      </w:r>
      <w:r>
        <w:rPr>
          <w:rFonts w:ascii="Times New Roman" w:eastAsia="Times New Roman" w:hAnsi="Times New Roman" w:cs="Times New Roman"/>
          <w:color w:val="000000" w:themeColor="text1"/>
          <w:sz w:val="28"/>
          <w:szCs w:val="28"/>
          <w:lang w:eastAsia="ru-RU"/>
        </w:rPr>
        <w:t>млн.</w:t>
      </w:r>
      <w:r w:rsidRPr="00C63BBD">
        <w:rPr>
          <w:rFonts w:ascii="Times New Roman" w:eastAsia="Times New Roman" w:hAnsi="Times New Roman" w:cs="Times New Roman"/>
          <w:color w:val="000000" w:themeColor="text1"/>
          <w:sz w:val="28"/>
          <w:szCs w:val="28"/>
          <w:lang w:eastAsia="ru-RU"/>
        </w:rPr>
        <w:t xml:space="preserve"> грн.</w:t>
      </w:r>
      <w:r>
        <w:rPr>
          <w:rFonts w:ascii="Times New Roman" w:eastAsia="Times New Roman" w:hAnsi="Times New Roman" w:cs="Times New Roman"/>
          <w:color w:val="000000" w:themeColor="text1"/>
          <w:sz w:val="28"/>
          <w:szCs w:val="28"/>
          <w:lang w:eastAsia="ru-RU"/>
        </w:rPr>
        <w:t xml:space="preserve"> </w:t>
      </w:r>
      <w:r w:rsidRPr="00C63BBD">
        <w:rPr>
          <w:rFonts w:ascii="Times New Roman" w:eastAsia="Times New Roman" w:hAnsi="Times New Roman" w:cs="Times New Roman"/>
          <w:color w:val="000000" w:themeColor="text1"/>
          <w:sz w:val="28"/>
          <w:szCs w:val="28"/>
          <w:lang w:eastAsia="ru-RU"/>
        </w:rPr>
        <w:t>При цьому найбільше використання енергетичних ресурсів в грошовому вимірі було в сфері освіти 6</w:t>
      </w:r>
      <w:r>
        <w:rPr>
          <w:rFonts w:ascii="Times New Roman" w:eastAsia="Times New Roman" w:hAnsi="Times New Roman" w:cs="Times New Roman"/>
          <w:color w:val="000000" w:themeColor="text1"/>
          <w:sz w:val="28"/>
          <w:szCs w:val="28"/>
          <w:lang w:eastAsia="ru-RU"/>
        </w:rPr>
        <w:t>,7</w:t>
      </w:r>
      <w:r w:rsidRPr="00C63BB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що становить 74% всіх витрат, наступними ідуть Культура 1</w:t>
      </w:r>
      <w:r>
        <w:rPr>
          <w:rFonts w:ascii="Times New Roman" w:eastAsia="Times New Roman" w:hAnsi="Times New Roman" w:cs="Times New Roman"/>
          <w:color w:val="000000" w:themeColor="text1"/>
          <w:sz w:val="28"/>
          <w:szCs w:val="28"/>
          <w:lang w:eastAsia="ru-RU"/>
        </w:rPr>
        <w:t>,1</w:t>
      </w:r>
      <w:r w:rsidRPr="00C63BB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(12%), потім ЦПМСД </w:t>
      </w:r>
      <w:r>
        <w:rPr>
          <w:rFonts w:ascii="Times New Roman" w:eastAsia="Times New Roman" w:hAnsi="Times New Roman" w:cs="Times New Roman"/>
          <w:color w:val="000000" w:themeColor="text1"/>
          <w:sz w:val="28"/>
          <w:szCs w:val="28"/>
          <w:lang w:eastAsia="ru-RU"/>
        </w:rPr>
        <w:t>0,8 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(9%) та </w:t>
      </w:r>
      <w:r>
        <w:rPr>
          <w:rFonts w:ascii="Times New Roman" w:eastAsia="Times New Roman" w:hAnsi="Times New Roman" w:cs="Times New Roman"/>
          <w:color w:val="000000" w:themeColor="text1"/>
          <w:sz w:val="28"/>
          <w:szCs w:val="28"/>
          <w:lang w:eastAsia="ru-RU"/>
        </w:rPr>
        <w:t>а</w:t>
      </w:r>
      <w:r w:rsidRPr="00C63BBD">
        <w:rPr>
          <w:rFonts w:ascii="Times New Roman" w:eastAsia="Times New Roman" w:hAnsi="Times New Roman" w:cs="Times New Roman"/>
          <w:color w:val="000000" w:themeColor="text1"/>
          <w:sz w:val="28"/>
          <w:szCs w:val="28"/>
          <w:lang w:eastAsia="ru-RU"/>
        </w:rPr>
        <w:t xml:space="preserve">дмін. будівлі </w:t>
      </w:r>
      <w:r>
        <w:rPr>
          <w:rFonts w:ascii="Times New Roman" w:eastAsia="Times New Roman" w:hAnsi="Times New Roman" w:cs="Times New Roman"/>
          <w:color w:val="000000" w:themeColor="text1"/>
          <w:sz w:val="28"/>
          <w:szCs w:val="28"/>
          <w:lang w:eastAsia="ru-RU"/>
        </w:rPr>
        <w:t>0,5 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(5%). В розрізі енергоресурсів затрати на опалення (теплова енергія та природній газ) 7</w:t>
      </w:r>
      <w:r>
        <w:rPr>
          <w:rFonts w:ascii="Times New Roman" w:eastAsia="Times New Roman" w:hAnsi="Times New Roman" w:cs="Times New Roman"/>
          <w:color w:val="000000" w:themeColor="text1"/>
          <w:sz w:val="28"/>
          <w:szCs w:val="28"/>
          <w:lang w:eastAsia="ru-RU"/>
        </w:rPr>
        <w:t>,7</w:t>
      </w:r>
      <w:r w:rsidRPr="00C63BB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(85%), на електроенергію 1</w:t>
      </w:r>
      <w:r>
        <w:rPr>
          <w:rFonts w:ascii="Times New Roman" w:eastAsia="Times New Roman" w:hAnsi="Times New Roman" w:cs="Times New Roman"/>
          <w:color w:val="000000" w:themeColor="text1"/>
          <w:sz w:val="28"/>
          <w:szCs w:val="28"/>
          <w:lang w:eastAsia="ru-RU"/>
        </w:rPr>
        <w:t>,2</w:t>
      </w:r>
      <w:r w:rsidRPr="00C63BB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млн. </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(13%), на холодну воду </w:t>
      </w:r>
      <w:r>
        <w:rPr>
          <w:rFonts w:ascii="Times New Roman" w:eastAsia="Times New Roman" w:hAnsi="Times New Roman" w:cs="Times New Roman"/>
          <w:color w:val="000000" w:themeColor="text1"/>
          <w:sz w:val="28"/>
          <w:szCs w:val="28"/>
          <w:lang w:eastAsia="ru-RU"/>
        </w:rPr>
        <w:t>0,2 млн.</w:t>
      </w:r>
      <w:r w:rsidRPr="00C63BBD">
        <w:rPr>
          <w:rFonts w:ascii="Times New Roman" w:eastAsia="Times New Roman" w:hAnsi="Times New Roman" w:cs="Times New Roman"/>
          <w:color w:val="000000" w:themeColor="text1"/>
          <w:sz w:val="28"/>
          <w:szCs w:val="28"/>
          <w:lang w:eastAsia="ru-RU"/>
        </w:rPr>
        <w:t xml:space="preserve"> </w:t>
      </w:r>
      <w:proofErr w:type="spellStart"/>
      <w:r w:rsidRPr="00C63BBD">
        <w:rPr>
          <w:rFonts w:ascii="Times New Roman" w:eastAsia="Times New Roman" w:hAnsi="Times New Roman" w:cs="Times New Roman"/>
          <w:color w:val="000000" w:themeColor="text1"/>
          <w:sz w:val="28"/>
          <w:szCs w:val="28"/>
          <w:lang w:eastAsia="ru-RU"/>
        </w:rPr>
        <w:t>грн</w:t>
      </w:r>
      <w:proofErr w:type="spellEnd"/>
      <w:r w:rsidRPr="00C63BBD">
        <w:rPr>
          <w:rFonts w:ascii="Times New Roman" w:eastAsia="Times New Roman" w:hAnsi="Times New Roman" w:cs="Times New Roman"/>
          <w:color w:val="000000" w:themeColor="text1"/>
          <w:sz w:val="28"/>
          <w:szCs w:val="28"/>
          <w:lang w:eastAsia="ru-RU"/>
        </w:rPr>
        <w:t xml:space="preserve"> (2%).</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b/>
          <w:bCs/>
          <w:i/>
          <w:iCs/>
          <w:color w:val="000000" w:themeColor="text1"/>
          <w:sz w:val="28"/>
          <w:szCs w:val="28"/>
          <w:bdr w:val="none" w:sz="0" w:space="0" w:color="auto" w:frame="1"/>
          <w:lang w:eastAsia="ru-RU"/>
        </w:rPr>
        <w:t>2. Мета та основні завдання Програми</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xml:space="preserve">Мета – основною метою реалізації Програми є забезпечення вимог чинного законодавства, щодо енергозбереження, зменшення затрат на утримання </w:t>
      </w:r>
      <w:r>
        <w:rPr>
          <w:rFonts w:ascii="Times New Roman" w:eastAsia="Times New Roman" w:hAnsi="Times New Roman" w:cs="Times New Roman"/>
          <w:color w:val="000000" w:themeColor="text1"/>
          <w:sz w:val="28"/>
          <w:szCs w:val="28"/>
          <w:lang w:eastAsia="ru-RU"/>
        </w:rPr>
        <w:t>будівель</w:t>
      </w:r>
      <w:r w:rsidRPr="00243745">
        <w:rPr>
          <w:rFonts w:ascii="Times New Roman" w:eastAsia="Times New Roman" w:hAnsi="Times New Roman" w:cs="Times New Roman"/>
          <w:color w:val="000000" w:themeColor="text1"/>
          <w:sz w:val="28"/>
          <w:szCs w:val="28"/>
          <w:lang w:eastAsia="ru-RU"/>
        </w:rPr>
        <w:t xml:space="preserve"> комунальної власності та</w:t>
      </w:r>
      <w:r>
        <w:rPr>
          <w:rFonts w:ascii="Times New Roman" w:eastAsia="Times New Roman" w:hAnsi="Times New Roman" w:cs="Times New Roman"/>
          <w:color w:val="000000" w:themeColor="text1"/>
          <w:sz w:val="28"/>
          <w:szCs w:val="28"/>
          <w:lang w:eastAsia="ru-RU"/>
        </w:rPr>
        <w:t xml:space="preserve"> збільшення енергоефективності</w:t>
      </w:r>
      <w:r w:rsidRPr="00243745">
        <w:rPr>
          <w:rFonts w:ascii="Times New Roman" w:eastAsia="Times New Roman" w:hAnsi="Times New Roman" w:cs="Times New Roman"/>
          <w:color w:val="000000" w:themeColor="text1"/>
          <w:sz w:val="28"/>
          <w:szCs w:val="28"/>
          <w:lang w:eastAsia="ru-RU"/>
        </w:rPr>
        <w:t xml:space="preserve"> комунальних підприємств міста.</w:t>
      </w:r>
    </w:p>
    <w:p w:rsidR="00EC7095" w:rsidRPr="00C63BBD"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C63BBD">
        <w:rPr>
          <w:rFonts w:ascii="Times New Roman" w:eastAsia="Times New Roman" w:hAnsi="Times New Roman" w:cs="Times New Roman"/>
          <w:color w:val="000000" w:themeColor="text1"/>
          <w:sz w:val="28"/>
          <w:szCs w:val="28"/>
          <w:bdr w:val="none" w:sz="0" w:space="0" w:color="auto" w:frame="1"/>
          <w:lang w:eastAsia="ru-RU"/>
        </w:rPr>
        <w:t>Основними завданнями є:</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 зменшення затрат на оплату енергоносіїв;</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 поліпшення якості надання послуг комунальними підприємствами міста;</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 впровадження сучасних технологій в питаннях енергозбереження.</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b/>
          <w:bCs/>
          <w:i/>
          <w:iCs/>
          <w:color w:val="000000" w:themeColor="text1"/>
          <w:sz w:val="28"/>
          <w:szCs w:val="28"/>
          <w:bdr w:val="none" w:sz="0" w:space="0" w:color="auto" w:frame="1"/>
          <w:lang w:eastAsia="ru-RU"/>
        </w:rPr>
        <w:t>3. Очікуванні результати Програми</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Виконання Програми дасть можливість поліпшити якість комунальних послуг</w:t>
      </w:r>
      <w:r>
        <w:rPr>
          <w:rFonts w:ascii="Times New Roman" w:eastAsia="Times New Roman" w:hAnsi="Times New Roman" w:cs="Times New Roman"/>
          <w:color w:val="000000" w:themeColor="text1"/>
          <w:sz w:val="28"/>
          <w:szCs w:val="28"/>
          <w:lang w:eastAsia="ru-RU"/>
        </w:rPr>
        <w:t xml:space="preserve"> і</w:t>
      </w:r>
      <w:r w:rsidRPr="0024374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знизить викиди парникових газів. Також кожен з реалізованих проектів Програми призведе до економії енергоресурсу на 5-40%, що призведе до зменшення вартості утримання самої будівлі, та в цілому підвищить енергоефективність та енергонезалежність Тетіївської територіальної громади.</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b/>
          <w:bCs/>
          <w:i/>
          <w:iCs/>
          <w:color w:val="000000" w:themeColor="text1"/>
          <w:sz w:val="28"/>
          <w:szCs w:val="28"/>
          <w:bdr w:val="none" w:sz="0" w:space="0" w:color="auto" w:frame="1"/>
          <w:lang w:eastAsia="ru-RU"/>
        </w:rPr>
        <w:t>4. Фінансування</w:t>
      </w:r>
    </w:p>
    <w:p w:rsidR="00EC7095" w:rsidRPr="0024374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Фінансування проводиться за рахунок коштів міського бюджету</w:t>
      </w:r>
      <w:r>
        <w:rPr>
          <w:rFonts w:ascii="Times New Roman" w:eastAsia="Times New Roman" w:hAnsi="Times New Roman" w:cs="Times New Roman"/>
          <w:color w:val="000000" w:themeColor="text1"/>
          <w:sz w:val="28"/>
          <w:szCs w:val="28"/>
          <w:lang w:eastAsia="ru-RU"/>
        </w:rPr>
        <w:t>,</w:t>
      </w:r>
      <w:r w:rsidRPr="0024374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w:t>
      </w:r>
      <w:r w:rsidRPr="001F5417">
        <w:rPr>
          <w:rFonts w:ascii="Times New Roman" w:eastAsia="Times New Roman" w:hAnsi="Times New Roman" w:cs="Times New Roman"/>
          <w:color w:val="000000" w:themeColor="text1"/>
          <w:sz w:val="28"/>
          <w:szCs w:val="28"/>
          <w:lang w:eastAsia="ru-RU"/>
        </w:rPr>
        <w:t>бласн</w:t>
      </w:r>
      <w:r>
        <w:rPr>
          <w:rFonts w:ascii="Times New Roman" w:eastAsia="Times New Roman" w:hAnsi="Times New Roman" w:cs="Times New Roman"/>
          <w:color w:val="000000" w:themeColor="text1"/>
          <w:sz w:val="28"/>
          <w:szCs w:val="28"/>
          <w:lang w:eastAsia="ru-RU"/>
        </w:rPr>
        <w:t>ого</w:t>
      </w:r>
      <w:r w:rsidRPr="001F5417">
        <w:rPr>
          <w:rFonts w:ascii="Times New Roman" w:eastAsia="Times New Roman" w:hAnsi="Times New Roman" w:cs="Times New Roman"/>
          <w:color w:val="000000" w:themeColor="text1"/>
          <w:sz w:val="28"/>
          <w:szCs w:val="28"/>
          <w:lang w:eastAsia="ru-RU"/>
        </w:rPr>
        <w:t xml:space="preserve"> бюджет</w:t>
      </w:r>
      <w:r>
        <w:rPr>
          <w:rFonts w:ascii="Times New Roman" w:eastAsia="Times New Roman" w:hAnsi="Times New Roman" w:cs="Times New Roman"/>
          <w:color w:val="000000" w:themeColor="text1"/>
          <w:sz w:val="28"/>
          <w:szCs w:val="28"/>
          <w:lang w:eastAsia="ru-RU"/>
        </w:rPr>
        <w:t>у,</w:t>
      </w:r>
      <w:r w:rsidRPr="001F5417">
        <w:rPr>
          <w:rFonts w:ascii="Times New Roman" w:eastAsia="Times New Roman" w:hAnsi="Times New Roman" w:cs="Times New Roman"/>
          <w:color w:val="000000" w:themeColor="text1"/>
          <w:sz w:val="28"/>
          <w:szCs w:val="28"/>
          <w:lang w:eastAsia="ru-RU"/>
        </w:rPr>
        <w:t xml:space="preserve"> </w:t>
      </w:r>
      <w:r w:rsidRPr="00243745">
        <w:rPr>
          <w:rFonts w:ascii="Times New Roman" w:eastAsia="Times New Roman" w:hAnsi="Times New Roman" w:cs="Times New Roman"/>
          <w:color w:val="000000" w:themeColor="text1"/>
          <w:sz w:val="28"/>
          <w:szCs w:val="28"/>
          <w:lang w:eastAsia="ru-RU"/>
        </w:rPr>
        <w:t>субвенцій державного бюджету</w:t>
      </w:r>
      <w:r>
        <w:rPr>
          <w:rFonts w:ascii="Times New Roman" w:eastAsia="Times New Roman" w:hAnsi="Times New Roman" w:cs="Times New Roman"/>
          <w:color w:val="000000" w:themeColor="text1"/>
          <w:sz w:val="28"/>
          <w:szCs w:val="28"/>
          <w:lang w:eastAsia="ru-RU"/>
        </w:rPr>
        <w:t>, г</w:t>
      </w:r>
      <w:r w:rsidRPr="001F5417">
        <w:rPr>
          <w:rFonts w:ascii="Times New Roman" w:eastAsia="Times New Roman" w:hAnsi="Times New Roman" w:cs="Times New Roman"/>
          <w:color w:val="000000" w:themeColor="text1"/>
          <w:sz w:val="28"/>
          <w:szCs w:val="28"/>
          <w:lang w:eastAsia="ru-RU"/>
        </w:rPr>
        <w:t>рант</w:t>
      </w:r>
      <w:r>
        <w:rPr>
          <w:rFonts w:ascii="Times New Roman" w:eastAsia="Times New Roman" w:hAnsi="Times New Roman" w:cs="Times New Roman"/>
          <w:color w:val="000000" w:themeColor="text1"/>
          <w:sz w:val="28"/>
          <w:szCs w:val="28"/>
          <w:lang w:eastAsia="ru-RU"/>
        </w:rPr>
        <w:t>ів</w:t>
      </w:r>
      <w:r w:rsidRPr="001F5417">
        <w:rPr>
          <w:rFonts w:ascii="Times New Roman" w:eastAsia="Times New Roman" w:hAnsi="Times New Roman" w:cs="Times New Roman"/>
          <w:color w:val="000000" w:themeColor="text1"/>
          <w:sz w:val="28"/>
          <w:szCs w:val="28"/>
          <w:lang w:eastAsia="ru-RU"/>
        </w:rPr>
        <w:t>, технічн</w:t>
      </w:r>
      <w:r>
        <w:rPr>
          <w:rFonts w:ascii="Times New Roman" w:eastAsia="Times New Roman" w:hAnsi="Times New Roman" w:cs="Times New Roman"/>
          <w:color w:val="000000" w:themeColor="text1"/>
          <w:sz w:val="28"/>
          <w:szCs w:val="28"/>
          <w:lang w:eastAsia="ru-RU"/>
        </w:rPr>
        <w:t>ої</w:t>
      </w:r>
      <w:r w:rsidRPr="001F5417">
        <w:rPr>
          <w:rFonts w:ascii="Times New Roman" w:eastAsia="Times New Roman" w:hAnsi="Times New Roman" w:cs="Times New Roman"/>
          <w:color w:val="000000" w:themeColor="text1"/>
          <w:sz w:val="28"/>
          <w:szCs w:val="28"/>
          <w:lang w:eastAsia="ru-RU"/>
        </w:rPr>
        <w:t xml:space="preserve"> допомог</w:t>
      </w:r>
      <w:r>
        <w:rPr>
          <w:rFonts w:ascii="Times New Roman" w:eastAsia="Times New Roman" w:hAnsi="Times New Roman" w:cs="Times New Roman"/>
          <w:color w:val="000000" w:themeColor="text1"/>
          <w:sz w:val="28"/>
          <w:szCs w:val="28"/>
          <w:lang w:eastAsia="ru-RU"/>
        </w:rPr>
        <w:t>и</w:t>
      </w:r>
      <w:r w:rsidRPr="001F5417">
        <w:rPr>
          <w:rFonts w:ascii="Times New Roman" w:eastAsia="Times New Roman" w:hAnsi="Times New Roman" w:cs="Times New Roman"/>
          <w:color w:val="000000" w:themeColor="text1"/>
          <w:sz w:val="28"/>
          <w:szCs w:val="28"/>
          <w:lang w:eastAsia="ru-RU"/>
        </w:rPr>
        <w:t xml:space="preserve"> МФО</w:t>
      </w:r>
      <w:r>
        <w:rPr>
          <w:rFonts w:ascii="Times New Roman" w:eastAsia="Times New Roman" w:hAnsi="Times New Roman" w:cs="Times New Roman"/>
          <w:color w:val="000000" w:themeColor="text1"/>
          <w:sz w:val="28"/>
          <w:szCs w:val="28"/>
          <w:lang w:eastAsia="ru-RU"/>
        </w:rPr>
        <w:t xml:space="preserve"> та п</w:t>
      </w:r>
      <w:r w:rsidRPr="001F5417">
        <w:rPr>
          <w:rFonts w:ascii="Times New Roman" w:eastAsia="Times New Roman" w:hAnsi="Times New Roman" w:cs="Times New Roman"/>
          <w:color w:val="000000" w:themeColor="text1"/>
          <w:sz w:val="28"/>
          <w:szCs w:val="28"/>
          <w:lang w:eastAsia="ru-RU"/>
        </w:rPr>
        <w:t>риватн</w:t>
      </w:r>
      <w:r>
        <w:rPr>
          <w:rFonts w:ascii="Times New Roman" w:eastAsia="Times New Roman" w:hAnsi="Times New Roman" w:cs="Times New Roman"/>
          <w:color w:val="000000" w:themeColor="text1"/>
          <w:sz w:val="28"/>
          <w:szCs w:val="28"/>
          <w:lang w:eastAsia="ru-RU"/>
        </w:rPr>
        <w:t>их</w:t>
      </w:r>
      <w:r w:rsidRPr="001F5417">
        <w:rPr>
          <w:rFonts w:ascii="Times New Roman" w:eastAsia="Times New Roman" w:hAnsi="Times New Roman" w:cs="Times New Roman"/>
          <w:color w:val="000000" w:themeColor="text1"/>
          <w:sz w:val="28"/>
          <w:szCs w:val="28"/>
          <w:lang w:eastAsia="ru-RU"/>
        </w:rPr>
        <w:t xml:space="preserve"> інвестиці</w:t>
      </w:r>
      <w:r>
        <w:rPr>
          <w:rFonts w:ascii="Times New Roman" w:eastAsia="Times New Roman" w:hAnsi="Times New Roman" w:cs="Times New Roman"/>
          <w:color w:val="000000" w:themeColor="text1"/>
          <w:sz w:val="28"/>
          <w:szCs w:val="28"/>
          <w:lang w:eastAsia="ru-RU"/>
        </w:rPr>
        <w:t>й.</w:t>
      </w:r>
    </w:p>
    <w:p w:rsidR="00EC7095" w:rsidRDefault="00EC7095" w:rsidP="00EC7095">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lastRenderedPageBreak/>
        <w:t> </w:t>
      </w:r>
    </w:p>
    <w:p w:rsidR="00EC7095" w:rsidRDefault="00EC7095" w:rsidP="00A708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7089D" w:rsidRPr="00243745" w:rsidRDefault="00A7089D" w:rsidP="00A708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C7095" w:rsidRDefault="007E7980" w:rsidP="00EC7095">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Міський голова                                        Б.БАЛАГУРА</w:t>
      </w:r>
    </w:p>
    <w:p w:rsidR="00EC7095" w:rsidRDefault="00EC7095"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A7089D" w:rsidRDefault="00A7089D" w:rsidP="00C93134">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270162" w:rsidRDefault="00270162" w:rsidP="00EC7095">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Додаток </w:t>
      </w:r>
    </w:p>
    <w:p w:rsidR="00270162" w:rsidRPr="00243745" w:rsidRDefault="00270162" w:rsidP="0027016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до Програми </w:t>
      </w:r>
      <w:r w:rsidRPr="00243745">
        <w:rPr>
          <w:rFonts w:ascii="Times New Roman" w:eastAsia="Times New Roman" w:hAnsi="Times New Roman" w:cs="Times New Roman"/>
          <w:color w:val="000000" w:themeColor="text1"/>
          <w:sz w:val="28"/>
          <w:szCs w:val="28"/>
          <w:lang w:eastAsia="ru-RU"/>
        </w:rPr>
        <w:t>енергоефективності та</w:t>
      </w:r>
    </w:p>
    <w:p w:rsidR="00270162" w:rsidRDefault="00270162" w:rsidP="0027016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43745">
        <w:rPr>
          <w:rFonts w:ascii="Times New Roman" w:eastAsia="Times New Roman" w:hAnsi="Times New Roman" w:cs="Times New Roman"/>
          <w:color w:val="000000" w:themeColor="text1"/>
          <w:sz w:val="28"/>
          <w:szCs w:val="28"/>
          <w:lang w:eastAsia="ru-RU"/>
        </w:rPr>
        <w:t xml:space="preserve">енергозбереження </w:t>
      </w:r>
      <w:r w:rsidRPr="00E77474">
        <w:rPr>
          <w:rFonts w:ascii="Times New Roman" w:eastAsia="Times New Roman" w:hAnsi="Times New Roman" w:cs="Times New Roman"/>
          <w:color w:val="000000" w:themeColor="text1"/>
          <w:sz w:val="28"/>
          <w:szCs w:val="28"/>
          <w:lang w:eastAsia="ru-RU"/>
        </w:rPr>
        <w:t xml:space="preserve">Тетіївської територіальної </w:t>
      </w:r>
      <w:r>
        <w:rPr>
          <w:rFonts w:ascii="Times New Roman" w:eastAsia="Times New Roman" w:hAnsi="Times New Roman" w:cs="Times New Roman"/>
          <w:color w:val="000000" w:themeColor="text1"/>
          <w:sz w:val="28"/>
          <w:szCs w:val="28"/>
          <w:lang w:eastAsia="ru-RU"/>
        </w:rPr>
        <w:t xml:space="preserve"> </w:t>
      </w:r>
    </w:p>
    <w:p w:rsidR="00270162" w:rsidRDefault="00270162" w:rsidP="0027016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77474">
        <w:rPr>
          <w:rFonts w:ascii="Times New Roman" w:eastAsia="Times New Roman" w:hAnsi="Times New Roman" w:cs="Times New Roman"/>
          <w:color w:val="000000" w:themeColor="text1"/>
          <w:sz w:val="28"/>
          <w:szCs w:val="28"/>
          <w:lang w:eastAsia="ru-RU"/>
        </w:rPr>
        <w:t>громади</w:t>
      </w:r>
      <w:r w:rsidRPr="00243745">
        <w:rPr>
          <w:rFonts w:ascii="Times New Roman" w:eastAsia="Times New Roman" w:hAnsi="Times New Roman" w:cs="Times New Roman"/>
          <w:color w:val="000000" w:themeColor="text1"/>
          <w:sz w:val="28"/>
          <w:szCs w:val="28"/>
          <w:lang w:eastAsia="ru-RU"/>
        </w:rPr>
        <w:t xml:space="preserve"> на 202</w:t>
      </w:r>
      <w:r>
        <w:rPr>
          <w:rFonts w:ascii="Times New Roman" w:eastAsia="Times New Roman" w:hAnsi="Times New Roman" w:cs="Times New Roman"/>
          <w:color w:val="000000" w:themeColor="text1"/>
          <w:sz w:val="28"/>
          <w:szCs w:val="28"/>
          <w:lang w:eastAsia="ru-RU"/>
        </w:rPr>
        <w:t>1</w:t>
      </w:r>
      <w:r w:rsidRPr="00243745">
        <w:rPr>
          <w:rFonts w:ascii="Times New Roman" w:eastAsia="Times New Roman" w:hAnsi="Times New Roman" w:cs="Times New Roman"/>
          <w:color w:val="000000" w:themeColor="text1"/>
          <w:sz w:val="28"/>
          <w:szCs w:val="28"/>
          <w:lang w:eastAsia="ru-RU"/>
        </w:rPr>
        <w:t xml:space="preserve"> р</w:t>
      </w:r>
      <w:r>
        <w:rPr>
          <w:rFonts w:ascii="Times New Roman" w:eastAsia="Times New Roman" w:hAnsi="Times New Roman" w:cs="Times New Roman"/>
          <w:color w:val="000000" w:themeColor="text1"/>
          <w:sz w:val="28"/>
          <w:szCs w:val="28"/>
          <w:lang w:eastAsia="ru-RU"/>
        </w:rPr>
        <w:t>ік</w:t>
      </w:r>
    </w:p>
    <w:p w:rsidR="00270162" w:rsidRDefault="00270162" w:rsidP="0027016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70162" w:rsidRPr="00243745" w:rsidRDefault="00270162" w:rsidP="00EC7095">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p>
    <w:p w:rsidR="00EC7095" w:rsidRPr="00243745" w:rsidRDefault="00EC7095" w:rsidP="00EC709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b/>
          <w:bCs/>
          <w:color w:val="000000" w:themeColor="text1"/>
          <w:sz w:val="28"/>
          <w:szCs w:val="28"/>
          <w:bdr w:val="none" w:sz="0" w:space="0" w:color="auto" w:frame="1"/>
          <w:lang w:eastAsia="ru-RU"/>
        </w:rPr>
        <w:t>ЗАХОДИ</w:t>
      </w:r>
    </w:p>
    <w:p w:rsidR="00EC7095" w:rsidRPr="00243745" w:rsidRDefault="00EC7095" w:rsidP="00EC709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до Програми енергоефективності та</w:t>
      </w:r>
    </w:p>
    <w:p w:rsidR="00EC7095" w:rsidRDefault="00EC7095" w:rsidP="00EC709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xml:space="preserve">енергозбереження </w:t>
      </w:r>
      <w:r w:rsidRPr="00E77474">
        <w:rPr>
          <w:rFonts w:ascii="Times New Roman" w:eastAsia="Times New Roman" w:hAnsi="Times New Roman" w:cs="Times New Roman"/>
          <w:color w:val="000000" w:themeColor="text1"/>
          <w:sz w:val="28"/>
          <w:szCs w:val="28"/>
          <w:lang w:eastAsia="ru-RU"/>
        </w:rPr>
        <w:t>Тетіївської територіальної громади</w:t>
      </w:r>
      <w:r w:rsidRPr="00243745">
        <w:rPr>
          <w:rFonts w:ascii="Times New Roman" w:eastAsia="Times New Roman" w:hAnsi="Times New Roman" w:cs="Times New Roman"/>
          <w:color w:val="000000" w:themeColor="text1"/>
          <w:sz w:val="28"/>
          <w:szCs w:val="28"/>
          <w:lang w:eastAsia="ru-RU"/>
        </w:rPr>
        <w:t xml:space="preserve"> на 202</w:t>
      </w:r>
      <w:r>
        <w:rPr>
          <w:rFonts w:ascii="Times New Roman" w:eastAsia="Times New Roman" w:hAnsi="Times New Roman" w:cs="Times New Roman"/>
          <w:color w:val="000000" w:themeColor="text1"/>
          <w:sz w:val="28"/>
          <w:szCs w:val="28"/>
          <w:lang w:eastAsia="ru-RU"/>
        </w:rPr>
        <w:t>1</w:t>
      </w:r>
      <w:r w:rsidRPr="00243745">
        <w:rPr>
          <w:rFonts w:ascii="Times New Roman" w:eastAsia="Times New Roman" w:hAnsi="Times New Roman" w:cs="Times New Roman"/>
          <w:color w:val="000000" w:themeColor="text1"/>
          <w:sz w:val="28"/>
          <w:szCs w:val="28"/>
          <w:lang w:eastAsia="ru-RU"/>
        </w:rPr>
        <w:t xml:space="preserve"> р</w:t>
      </w:r>
      <w:r>
        <w:rPr>
          <w:rFonts w:ascii="Times New Roman" w:eastAsia="Times New Roman" w:hAnsi="Times New Roman" w:cs="Times New Roman"/>
          <w:color w:val="000000" w:themeColor="text1"/>
          <w:sz w:val="28"/>
          <w:szCs w:val="28"/>
          <w:lang w:eastAsia="ru-RU"/>
        </w:rPr>
        <w:t>ік</w:t>
      </w:r>
    </w:p>
    <w:p w:rsidR="00EC7095" w:rsidRPr="00243745" w:rsidRDefault="00EC7095" w:rsidP="00EC7095">
      <w:pPr>
        <w:shd w:val="clear" w:color="auto" w:fill="FFFFFF"/>
        <w:spacing w:after="0" w:line="240" w:lineRule="auto"/>
        <w:ind w:firstLine="426"/>
        <w:jc w:val="center"/>
        <w:rPr>
          <w:rFonts w:ascii="Times New Roman" w:eastAsia="Times New Roman" w:hAnsi="Times New Roman" w:cs="Times New Roman"/>
          <w:color w:val="000000" w:themeColor="text1"/>
          <w:sz w:val="28"/>
          <w:szCs w:val="28"/>
          <w:lang w:eastAsia="ru-RU"/>
        </w:rPr>
      </w:pPr>
    </w:p>
    <w:tbl>
      <w:tblPr>
        <w:tblStyle w:val="aa"/>
        <w:tblW w:w="9705" w:type="dxa"/>
        <w:tblLook w:val="04A0" w:firstRow="1" w:lastRow="0" w:firstColumn="1" w:lastColumn="0" w:noHBand="0" w:noVBand="1"/>
      </w:tblPr>
      <w:tblGrid>
        <w:gridCol w:w="600"/>
        <w:gridCol w:w="3973"/>
        <w:gridCol w:w="3353"/>
        <w:gridCol w:w="1779"/>
      </w:tblGrid>
      <w:tr w:rsidR="00EC7095" w:rsidRPr="00243745" w:rsidTr="00B663F5">
        <w:tc>
          <w:tcPr>
            <w:tcW w:w="600" w:type="dxa"/>
            <w:shd w:val="clear" w:color="auto" w:fill="B8CCE4" w:themeFill="accent1" w:themeFillTint="66"/>
            <w:hideMark/>
          </w:tcPr>
          <w:p w:rsidR="00EC7095" w:rsidRPr="00243745" w:rsidRDefault="00EC7095" w:rsidP="00B663F5">
            <w:pPr>
              <w:jc w:val="cente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 п/</w:t>
            </w:r>
            <w:proofErr w:type="spellStart"/>
            <w:r w:rsidRPr="00243745">
              <w:rPr>
                <w:rFonts w:ascii="Times New Roman" w:eastAsia="Times New Roman" w:hAnsi="Times New Roman"/>
                <w:color w:val="000000" w:themeColor="text1"/>
                <w:sz w:val="28"/>
                <w:szCs w:val="28"/>
                <w:lang w:eastAsia="ru-RU"/>
              </w:rPr>
              <w:t>п</w:t>
            </w:r>
            <w:proofErr w:type="spellEnd"/>
          </w:p>
        </w:tc>
        <w:tc>
          <w:tcPr>
            <w:tcW w:w="3973" w:type="dxa"/>
            <w:shd w:val="clear" w:color="auto" w:fill="B8CCE4" w:themeFill="accent1" w:themeFillTint="66"/>
            <w:hideMark/>
          </w:tcPr>
          <w:p w:rsidR="00EC7095" w:rsidRPr="00243745" w:rsidRDefault="00EC7095" w:rsidP="00B663F5">
            <w:pPr>
              <w:jc w:val="cente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Заходи</w:t>
            </w:r>
          </w:p>
        </w:tc>
        <w:tc>
          <w:tcPr>
            <w:tcW w:w="3353" w:type="dxa"/>
            <w:shd w:val="clear" w:color="auto" w:fill="B8CCE4" w:themeFill="accent1" w:themeFillTint="66"/>
            <w:hideMark/>
          </w:tcPr>
          <w:p w:rsidR="00EC7095" w:rsidRPr="00243745" w:rsidRDefault="00EC7095" w:rsidP="00B663F5">
            <w:pPr>
              <w:jc w:val="cente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Виконавці</w:t>
            </w:r>
          </w:p>
        </w:tc>
        <w:tc>
          <w:tcPr>
            <w:tcW w:w="1779" w:type="dxa"/>
            <w:shd w:val="clear" w:color="auto" w:fill="B8CCE4" w:themeFill="accent1" w:themeFillTint="66"/>
            <w:hideMark/>
          </w:tcPr>
          <w:p w:rsidR="00EC7095" w:rsidRPr="00243745" w:rsidRDefault="00EC7095" w:rsidP="00B663F5">
            <w:pPr>
              <w:jc w:val="cente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Термін</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 xml:space="preserve">Проведення перевірок і заміна водяних лічильників абонентів, з метою покращення обліку води, та недопущення </w:t>
            </w:r>
            <w:proofErr w:type="spellStart"/>
            <w:r w:rsidRPr="00243745">
              <w:rPr>
                <w:rFonts w:ascii="Times New Roman" w:eastAsia="Times New Roman" w:hAnsi="Times New Roman"/>
                <w:color w:val="000000" w:themeColor="text1"/>
                <w:sz w:val="28"/>
                <w:szCs w:val="28"/>
                <w:lang w:eastAsia="ru-RU"/>
              </w:rPr>
              <w:t>необлікованих</w:t>
            </w:r>
            <w:proofErr w:type="spellEnd"/>
            <w:r w:rsidRPr="00243745">
              <w:rPr>
                <w:rFonts w:ascii="Times New Roman" w:eastAsia="Times New Roman" w:hAnsi="Times New Roman"/>
                <w:color w:val="000000" w:themeColor="text1"/>
                <w:sz w:val="28"/>
                <w:szCs w:val="28"/>
                <w:lang w:eastAsia="ru-RU"/>
              </w:rPr>
              <w:t xml:space="preserve"> </w:t>
            </w:r>
            <w:r w:rsidRPr="00243745">
              <w:rPr>
                <w:rFonts w:ascii="Times New Roman" w:eastAsia="Times New Roman" w:hAnsi="Times New Roman"/>
                <w:color w:val="000000" w:themeColor="text1"/>
                <w:sz w:val="28"/>
                <w:szCs w:val="28"/>
                <w:lang w:eastAsia="ru-RU"/>
              </w:rPr>
              <w:lastRenderedPageBreak/>
              <w:t>втрат.</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lastRenderedPageBreak/>
              <w:t>ВУВКГ «</w:t>
            </w:r>
            <w:proofErr w:type="spellStart"/>
            <w:r w:rsidRPr="00243745">
              <w:rPr>
                <w:rFonts w:ascii="Times New Roman" w:eastAsia="Times New Roman" w:hAnsi="Times New Roman"/>
                <w:color w:val="000000" w:themeColor="text1"/>
                <w:sz w:val="28"/>
                <w:szCs w:val="28"/>
                <w:lang w:eastAsia="ru-RU"/>
              </w:rPr>
              <w:t>Тетіївводокана</w:t>
            </w:r>
            <w:r>
              <w:rPr>
                <w:rFonts w:ascii="Times New Roman" w:eastAsia="Times New Roman" w:hAnsi="Times New Roman"/>
                <w:color w:val="000000" w:themeColor="text1"/>
                <w:sz w:val="28"/>
                <w:szCs w:val="28"/>
                <w:lang w:eastAsia="ru-RU"/>
              </w:rPr>
              <w:t>л</w:t>
            </w:r>
            <w:proofErr w:type="spellEnd"/>
            <w:r w:rsidRPr="00243745">
              <w:rPr>
                <w:rFonts w:ascii="Times New Roman" w:eastAsia="Times New Roman" w:hAnsi="Times New Roman"/>
                <w:color w:val="000000" w:themeColor="text1"/>
                <w:sz w:val="28"/>
                <w:szCs w:val="28"/>
                <w:lang w:eastAsia="ru-RU"/>
              </w:rPr>
              <w:t>»</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 202</w:t>
            </w:r>
            <w:r>
              <w:rPr>
                <w:rFonts w:ascii="Times New Roman" w:eastAsia="Times New Roman" w:hAnsi="Times New Roman"/>
                <w:color w:val="000000" w:themeColor="text1"/>
                <w:sz w:val="28"/>
                <w:szCs w:val="28"/>
                <w:lang w:eastAsia="ru-RU"/>
              </w:rPr>
              <w:t xml:space="preserve">1 </w:t>
            </w:r>
            <w:r w:rsidRPr="00243745">
              <w:rPr>
                <w:rFonts w:ascii="Times New Roman" w:eastAsia="Times New Roman" w:hAnsi="Times New Roman"/>
                <w:color w:val="000000" w:themeColor="text1"/>
                <w:sz w:val="28"/>
                <w:szCs w:val="28"/>
                <w:lang w:eastAsia="ru-RU"/>
              </w:rPr>
              <w:t>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lastRenderedPageBreak/>
              <w:t>2</w:t>
            </w:r>
          </w:p>
        </w:tc>
        <w:tc>
          <w:tcPr>
            <w:tcW w:w="3973" w:type="dxa"/>
            <w:hideMark/>
          </w:tcPr>
          <w:p w:rsidR="00EC7095" w:rsidRPr="00243745" w:rsidRDefault="00EC7095" w:rsidP="00B663F5">
            <w:pPr>
              <w:rPr>
                <w:rFonts w:ascii="Times New Roman" w:eastAsia="Times New Roman" w:hAnsi="Times New Roman"/>
                <w:color w:val="000000" w:themeColor="text1"/>
                <w:sz w:val="28"/>
                <w:szCs w:val="28"/>
                <w:highlight w:val="yellow"/>
                <w:lang w:eastAsia="ru-RU"/>
              </w:rPr>
            </w:pPr>
            <w:r w:rsidRPr="00C85405">
              <w:rPr>
                <w:rFonts w:ascii="Times New Roman" w:eastAsia="Times New Roman" w:hAnsi="Times New Roman"/>
                <w:color w:val="000000" w:themeColor="text1"/>
                <w:sz w:val="28"/>
                <w:szCs w:val="28"/>
                <w:lang w:eastAsia="ru-RU"/>
              </w:rPr>
              <w:t>Встановлення лічильника теплової енергії в районному будинку культури</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ВУВКГ «</w:t>
            </w:r>
            <w:proofErr w:type="spellStart"/>
            <w:r w:rsidRPr="00243745">
              <w:rPr>
                <w:rFonts w:ascii="Times New Roman" w:eastAsia="Times New Roman" w:hAnsi="Times New Roman"/>
                <w:color w:val="000000" w:themeColor="text1"/>
                <w:sz w:val="28"/>
                <w:szCs w:val="28"/>
                <w:lang w:eastAsia="ru-RU"/>
              </w:rPr>
              <w:t>Тетіївводоканал</w:t>
            </w:r>
            <w:proofErr w:type="spellEnd"/>
            <w:r w:rsidRPr="00243745">
              <w:rPr>
                <w:rFonts w:ascii="Times New Roman" w:eastAsia="Times New Roman" w:hAnsi="Times New Roman"/>
                <w:color w:val="000000" w:themeColor="text1"/>
                <w:sz w:val="28"/>
                <w:szCs w:val="28"/>
                <w:lang w:eastAsia="ru-RU"/>
              </w:rPr>
              <w:t>»</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3</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Капітальний  ремонт міських водопровідних мереж</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ВУВКГ «</w:t>
            </w:r>
            <w:proofErr w:type="spellStart"/>
            <w:r w:rsidRPr="00243745">
              <w:rPr>
                <w:rFonts w:ascii="Times New Roman" w:eastAsia="Times New Roman" w:hAnsi="Times New Roman"/>
                <w:color w:val="000000" w:themeColor="text1"/>
                <w:sz w:val="28"/>
                <w:szCs w:val="28"/>
                <w:lang w:eastAsia="ru-RU"/>
              </w:rPr>
              <w:t>Тетіївводоканал</w:t>
            </w:r>
            <w:proofErr w:type="spellEnd"/>
            <w:r w:rsidRPr="00243745">
              <w:rPr>
                <w:rFonts w:ascii="Times New Roman" w:eastAsia="Times New Roman" w:hAnsi="Times New Roman"/>
                <w:color w:val="000000" w:themeColor="text1"/>
                <w:sz w:val="28"/>
                <w:szCs w:val="28"/>
                <w:lang w:eastAsia="ru-RU"/>
              </w:rPr>
              <w:t>»</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4</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 xml:space="preserve">Заміна та встановлення дорожнього та вуличного освітлення на </w:t>
            </w:r>
            <w:proofErr w:type="spellStart"/>
            <w:r w:rsidRPr="00243745">
              <w:rPr>
                <w:rFonts w:ascii="Times New Roman" w:eastAsia="Times New Roman" w:hAnsi="Times New Roman"/>
                <w:color w:val="000000" w:themeColor="text1"/>
                <w:sz w:val="28"/>
                <w:szCs w:val="28"/>
                <w:lang w:eastAsia="ru-RU"/>
              </w:rPr>
              <w:t>енергоефективне</w:t>
            </w:r>
            <w:proofErr w:type="spellEnd"/>
            <w:r w:rsidRPr="00243745">
              <w:rPr>
                <w:rFonts w:ascii="Times New Roman" w:eastAsia="Times New Roman" w:hAnsi="Times New Roman"/>
                <w:color w:val="000000" w:themeColor="text1"/>
                <w:sz w:val="28"/>
                <w:szCs w:val="28"/>
                <w:lang w:eastAsia="ru-RU"/>
              </w:rPr>
              <w:t xml:space="preserve"> та</w:t>
            </w:r>
            <w:r>
              <w:rPr>
                <w:rFonts w:ascii="Times New Roman" w:eastAsia="Times New Roman" w:hAnsi="Times New Roman"/>
                <w:color w:val="000000" w:themeColor="text1"/>
                <w:sz w:val="28"/>
                <w:szCs w:val="28"/>
                <w:lang w:eastAsia="ru-RU"/>
              </w:rPr>
              <w:t xml:space="preserve"> диспетчеризація в місті Тетіїв</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КП «Благоустрій»</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5</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Утеплення багатоповерхових будинків комунальної власності</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6</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Капітальний ремонт покрівель багатоквартирних будинків</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7</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Капітальний ремонт покрівель в закладах освіти</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8</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Заміна вхідних дверей в під’їздах багатоповерхових будинків.</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КП «Благоустрій»</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DC7A84">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9</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Заміна та утеплення вхідних дверей у підвальні приміщення багатоквартирних будинків.</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КП «Благоустрій»</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10</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Оснащення житлового фонду тепловими лічильниками</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КП «Благоустрій»</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11</w:t>
            </w:r>
          </w:p>
        </w:tc>
        <w:tc>
          <w:tcPr>
            <w:tcW w:w="3973" w:type="dxa"/>
            <w:hideMark/>
          </w:tcPr>
          <w:p w:rsidR="00EC709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Утеплення з заміною вікон приміщення міського будинку культури</w:t>
            </w:r>
          </w:p>
          <w:p w:rsidR="001A202A" w:rsidRPr="00243745" w:rsidRDefault="001A202A" w:rsidP="00B663F5">
            <w:pPr>
              <w:rPr>
                <w:rFonts w:ascii="Times New Roman" w:eastAsia="Times New Roman" w:hAnsi="Times New Roman"/>
                <w:color w:val="000000" w:themeColor="text1"/>
                <w:sz w:val="28"/>
                <w:szCs w:val="28"/>
                <w:lang w:eastAsia="ru-RU"/>
              </w:rPr>
            </w:pP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12</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Вирощування енергетичних рослин (</w:t>
            </w:r>
            <w:proofErr w:type="spellStart"/>
            <w:r w:rsidRPr="00243745">
              <w:rPr>
                <w:rFonts w:ascii="Times New Roman" w:eastAsia="Times New Roman" w:hAnsi="Times New Roman"/>
                <w:color w:val="000000" w:themeColor="text1"/>
                <w:sz w:val="28"/>
                <w:szCs w:val="28"/>
                <w:lang w:eastAsia="ru-RU"/>
              </w:rPr>
              <w:t>павловнія</w:t>
            </w:r>
            <w:proofErr w:type="spellEnd"/>
            <w:r w:rsidRPr="00243745">
              <w:rPr>
                <w:rFonts w:ascii="Times New Roman" w:eastAsia="Times New Roman" w:hAnsi="Times New Roman"/>
                <w:color w:val="000000" w:themeColor="text1"/>
                <w:sz w:val="28"/>
                <w:szCs w:val="28"/>
                <w:lang w:eastAsia="ru-RU"/>
              </w:rPr>
              <w:t>, енергетична верба)</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КП «</w:t>
            </w:r>
            <w:proofErr w:type="spellStart"/>
            <w:r w:rsidRPr="00243745">
              <w:rPr>
                <w:rFonts w:ascii="Times New Roman" w:eastAsia="Times New Roman" w:hAnsi="Times New Roman"/>
                <w:color w:val="000000" w:themeColor="text1"/>
                <w:sz w:val="28"/>
                <w:szCs w:val="28"/>
                <w:lang w:eastAsia="ru-RU"/>
              </w:rPr>
              <w:t>Дібрівка-Обрій</w:t>
            </w:r>
            <w:proofErr w:type="spellEnd"/>
            <w:r w:rsidRPr="00243745">
              <w:rPr>
                <w:rFonts w:ascii="Times New Roman" w:eastAsia="Times New Roman" w:hAnsi="Times New Roman"/>
                <w:color w:val="000000" w:themeColor="text1"/>
                <w:sz w:val="28"/>
                <w:szCs w:val="28"/>
                <w:lang w:eastAsia="ru-RU"/>
              </w:rPr>
              <w:t>»</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13</w:t>
            </w:r>
          </w:p>
        </w:tc>
        <w:tc>
          <w:tcPr>
            <w:tcW w:w="3973" w:type="dxa"/>
            <w:hideMark/>
          </w:tcPr>
          <w:p w:rsidR="00EC7095" w:rsidRPr="00F53E65" w:rsidRDefault="00EC7095" w:rsidP="00B663F5">
            <w:pPr>
              <w:rPr>
                <w:rFonts w:ascii="Times New Roman" w:eastAsia="Times New Roman" w:hAnsi="Times New Roman"/>
                <w:color w:val="000000" w:themeColor="text1"/>
                <w:sz w:val="28"/>
                <w:szCs w:val="28"/>
                <w:lang w:eastAsia="ru-RU"/>
              </w:rPr>
            </w:pPr>
            <w:r w:rsidRPr="00C85405">
              <w:rPr>
                <w:rFonts w:ascii="Times New Roman" w:eastAsia="Times New Roman" w:hAnsi="Times New Roman"/>
                <w:color w:val="000000" w:themeColor="text1"/>
                <w:sz w:val="28"/>
                <w:szCs w:val="28"/>
                <w:lang w:eastAsia="ru-RU"/>
              </w:rPr>
              <w:t xml:space="preserve">Заміна ламп розжарювання на </w:t>
            </w:r>
            <w:proofErr w:type="spellStart"/>
            <w:r w:rsidRPr="00C85405">
              <w:rPr>
                <w:rFonts w:ascii="Times New Roman" w:eastAsia="Times New Roman" w:hAnsi="Times New Roman"/>
                <w:color w:val="000000" w:themeColor="text1"/>
                <w:sz w:val="28"/>
                <w:szCs w:val="28"/>
                <w:lang w:eastAsia="ru-RU"/>
              </w:rPr>
              <w:t>світлодіодні</w:t>
            </w:r>
            <w:proofErr w:type="spellEnd"/>
            <w:r w:rsidRPr="00F53E65">
              <w:rPr>
                <w:rFonts w:ascii="Times New Roman" w:eastAsia="Times New Roman" w:hAnsi="Times New Roman"/>
                <w:color w:val="000000" w:themeColor="text1"/>
                <w:sz w:val="28"/>
                <w:szCs w:val="28"/>
                <w:lang w:eastAsia="ru-RU"/>
              </w:rPr>
              <w:t xml:space="preserve"> лампи</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14</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Капітальний ремонт (</w:t>
            </w:r>
            <w:proofErr w:type="spellStart"/>
            <w:r w:rsidRPr="00243745">
              <w:rPr>
                <w:rFonts w:ascii="Times New Roman" w:eastAsia="Times New Roman" w:hAnsi="Times New Roman"/>
                <w:color w:val="000000" w:themeColor="text1"/>
                <w:sz w:val="28"/>
                <w:szCs w:val="28"/>
                <w:lang w:eastAsia="ru-RU"/>
              </w:rPr>
              <w:t>термосанація</w:t>
            </w:r>
            <w:proofErr w:type="spellEnd"/>
            <w:r w:rsidRPr="00243745">
              <w:rPr>
                <w:rFonts w:ascii="Times New Roman" w:eastAsia="Times New Roman" w:hAnsi="Times New Roman"/>
                <w:color w:val="000000" w:themeColor="text1"/>
                <w:sz w:val="28"/>
                <w:szCs w:val="28"/>
                <w:lang w:eastAsia="ru-RU"/>
              </w:rPr>
              <w:t>) будівлі стадіону</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15</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Утеплення стін будівлі військкомату</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16</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Капітальний ремонт покрівлі будівлі військкомату</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17</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Встановлення індивідуальних теплових пунктів в будівлях бюджетних установ та організацій</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18</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proofErr w:type="spellStart"/>
            <w:r w:rsidRPr="00243745">
              <w:rPr>
                <w:rFonts w:ascii="Times New Roman" w:eastAsia="Times New Roman" w:hAnsi="Times New Roman"/>
                <w:color w:val="000000" w:themeColor="text1"/>
                <w:sz w:val="28"/>
                <w:szCs w:val="28"/>
                <w:lang w:eastAsia="ru-RU"/>
              </w:rPr>
              <w:t>Термомодернізація</w:t>
            </w:r>
            <w:proofErr w:type="spellEnd"/>
            <w:r w:rsidRPr="00243745">
              <w:rPr>
                <w:rFonts w:ascii="Times New Roman" w:eastAsia="Times New Roman" w:hAnsi="Times New Roman"/>
                <w:color w:val="000000" w:themeColor="text1"/>
                <w:sz w:val="28"/>
                <w:szCs w:val="28"/>
                <w:lang w:eastAsia="ru-RU"/>
              </w:rPr>
              <w:t xml:space="preserve"> зовнішніх </w:t>
            </w:r>
            <w:r w:rsidRPr="00243745">
              <w:rPr>
                <w:rFonts w:ascii="Times New Roman" w:eastAsia="Times New Roman" w:hAnsi="Times New Roman"/>
                <w:color w:val="000000" w:themeColor="text1"/>
                <w:sz w:val="28"/>
                <w:szCs w:val="28"/>
                <w:lang w:eastAsia="ru-RU"/>
              </w:rPr>
              <w:lastRenderedPageBreak/>
              <w:t>огороджувальних конструкцій (стін, вікон і дверей, горищ, підвалів) будівель бюджетних установ та організацій</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lastRenderedPageBreak/>
              <w:t xml:space="preserve">Виконавчий комітет </w:t>
            </w:r>
            <w:r w:rsidRPr="00243745">
              <w:rPr>
                <w:rFonts w:ascii="Times New Roman" w:eastAsia="Times New Roman" w:hAnsi="Times New Roman"/>
                <w:color w:val="000000" w:themeColor="text1"/>
                <w:sz w:val="28"/>
                <w:szCs w:val="28"/>
                <w:lang w:eastAsia="ru-RU"/>
              </w:rPr>
              <w:lastRenderedPageBreak/>
              <w:t>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lastRenderedPageBreak/>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lastRenderedPageBreak/>
              <w:t>19</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Проведення енергетичного аудиту будівель бюджетних установ та організацій</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20</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Встановлення сонячних панелей на даху КЗ «Заклад дошкільної освіти (ясла-садок) «Оленка,» Тетіївської міської ради Київської області</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21</w:t>
            </w:r>
          </w:p>
        </w:tc>
        <w:tc>
          <w:tcPr>
            <w:tcW w:w="397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 xml:space="preserve">Впровадження </w:t>
            </w:r>
            <w:proofErr w:type="spellStart"/>
            <w:r w:rsidRPr="00243745">
              <w:rPr>
                <w:rFonts w:ascii="Times New Roman" w:eastAsia="Times New Roman" w:hAnsi="Times New Roman"/>
                <w:color w:val="000000" w:themeColor="text1"/>
                <w:sz w:val="28"/>
                <w:szCs w:val="28"/>
                <w:lang w:eastAsia="ru-RU"/>
              </w:rPr>
              <w:t>енергосервісних</w:t>
            </w:r>
            <w:proofErr w:type="spellEnd"/>
            <w:r w:rsidRPr="00243745">
              <w:rPr>
                <w:rFonts w:ascii="Times New Roman" w:eastAsia="Times New Roman" w:hAnsi="Times New Roman"/>
                <w:color w:val="000000" w:themeColor="text1"/>
                <w:sz w:val="28"/>
                <w:szCs w:val="28"/>
                <w:lang w:eastAsia="ru-RU"/>
              </w:rPr>
              <w:t xml:space="preserve"> договорів в бюджетних установах</w:t>
            </w:r>
          </w:p>
        </w:tc>
        <w:tc>
          <w:tcPr>
            <w:tcW w:w="3353"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hideMark/>
          </w:tcPr>
          <w:p w:rsidR="00EC7095" w:rsidRPr="00243745" w:rsidRDefault="00EC7095" w:rsidP="00B663F5">
            <w:pPr>
              <w:rPr>
                <w:rFonts w:ascii="Times New Roman" w:eastAsia="Times New Roman" w:hAnsi="Times New Roman"/>
                <w:color w:val="000000" w:themeColor="text1"/>
                <w:sz w:val="28"/>
                <w:szCs w:val="28"/>
                <w:lang w:eastAsia="ru-RU"/>
              </w:rPr>
            </w:pPr>
            <w:r w:rsidRPr="00E62293">
              <w:rPr>
                <w:rFonts w:ascii="Times New Roman" w:eastAsia="Times New Roman" w:hAnsi="Times New Roman"/>
                <w:color w:val="000000" w:themeColor="text1"/>
                <w:sz w:val="28"/>
                <w:szCs w:val="28"/>
                <w:lang w:eastAsia="ru-RU"/>
              </w:rPr>
              <w:t> 2021 р.</w:t>
            </w:r>
          </w:p>
        </w:tc>
      </w:tr>
      <w:tr w:rsidR="00EC7095" w:rsidRPr="00243745" w:rsidTr="00B663F5">
        <w:tc>
          <w:tcPr>
            <w:tcW w:w="600" w:type="dxa"/>
          </w:tcPr>
          <w:p w:rsidR="00EC7095" w:rsidRPr="00243745" w:rsidRDefault="00EC7095" w:rsidP="00B663F5">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22</w:t>
            </w:r>
          </w:p>
        </w:tc>
        <w:tc>
          <w:tcPr>
            <w:tcW w:w="3973" w:type="dxa"/>
          </w:tcPr>
          <w:p w:rsidR="00EC7095" w:rsidRPr="00AD1945" w:rsidRDefault="00EC7095" w:rsidP="00B663F5">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Встановлення</w:t>
            </w:r>
            <w:r w:rsidRPr="00AD1945">
              <w:t xml:space="preserve"> </w:t>
            </w:r>
            <w:r w:rsidRPr="00AD1945">
              <w:rPr>
                <w:rFonts w:ascii="Times New Roman" w:eastAsia="Times New Roman" w:hAnsi="Times New Roman"/>
                <w:color w:val="000000" w:themeColor="text1"/>
                <w:sz w:val="28"/>
                <w:szCs w:val="28"/>
                <w:lang w:eastAsia="ru-RU"/>
              </w:rPr>
              <w:t>КГШ</w:t>
            </w:r>
            <w:r>
              <w:rPr>
                <w:rFonts w:ascii="Times New Roman" w:eastAsia="Times New Roman" w:hAnsi="Times New Roman"/>
                <w:color w:val="000000" w:themeColor="text1"/>
                <w:sz w:val="28"/>
                <w:szCs w:val="28"/>
                <w:lang w:eastAsia="ru-RU"/>
              </w:rPr>
              <w:t xml:space="preserve"> (к</w:t>
            </w:r>
            <w:r w:rsidRPr="00AD1945">
              <w:rPr>
                <w:rFonts w:ascii="Times New Roman" w:eastAsia="Times New Roman" w:hAnsi="Times New Roman"/>
                <w:color w:val="000000" w:themeColor="text1"/>
                <w:sz w:val="28"/>
                <w:szCs w:val="28"/>
                <w:lang w:eastAsia="ru-RU"/>
              </w:rPr>
              <w:t>отел газов</w:t>
            </w:r>
            <w:r>
              <w:rPr>
                <w:rFonts w:ascii="Times New Roman" w:eastAsia="Times New Roman" w:hAnsi="Times New Roman"/>
                <w:color w:val="000000" w:themeColor="text1"/>
                <w:sz w:val="28"/>
                <w:szCs w:val="28"/>
                <w:lang w:eastAsia="ru-RU"/>
              </w:rPr>
              <w:t>ий</w:t>
            </w:r>
            <w:r w:rsidRPr="00AD1945">
              <w:rPr>
                <w:rFonts w:ascii="Times New Roman" w:eastAsia="Times New Roman" w:hAnsi="Times New Roman"/>
                <w:color w:val="000000" w:themeColor="text1"/>
                <w:sz w:val="28"/>
                <w:szCs w:val="28"/>
                <w:lang w:eastAsia="ru-RU"/>
              </w:rPr>
              <w:t xml:space="preserve"> шафови</w:t>
            </w:r>
            <w:r>
              <w:rPr>
                <w:rFonts w:ascii="Times New Roman" w:eastAsia="Times New Roman" w:hAnsi="Times New Roman"/>
                <w:color w:val="000000" w:themeColor="text1"/>
                <w:sz w:val="28"/>
                <w:szCs w:val="28"/>
                <w:lang w:eastAsia="ru-RU"/>
              </w:rPr>
              <w:t>й</w:t>
            </w:r>
            <w:r w:rsidRPr="00AD1945">
              <w:rPr>
                <w:rFonts w:ascii="Times New Roman" w:eastAsia="Times New Roman" w:hAnsi="Times New Roman"/>
                <w:color w:val="000000" w:themeColor="text1"/>
                <w:sz w:val="28"/>
                <w:szCs w:val="28"/>
                <w:lang w:eastAsia="ru-RU"/>
              </w:rPr>
              <w:t xml:space="preserve"> зовнішнього розташування</w:t>
            </w:r>
            <w:r>
              <w:rPr>
                <w:rFonts w:ascii="Times New Roman" w:eastAsia="Times New Roman" w:hAnsi="Times New Roman"/>
                <w:color w:val="000000" w:themeColor="text1"/>
                <w:sz w:val="28"/>
                <w:szCs w:val="28"/>
                <w:lang w:eastAsia="ru-RU"/>
              </w:rPr>
              <w:t xml:space="preserve">) та </w:t>
            </w:r>
            <w:r w:rsidRPr="00AD1945">
              <w:rPr>
                <w:rFonts w:ascii="Times New Roman" w:eastAsia="Times New Roman" w:hAnsi="Times New Roman"/>
                <w:color w:val="000000" w:themeColor="text1"/>
                <w:sz w:val="28"/>
                <w:szCs w:val="28"/>
                <w:lang w:eastAsia="ru-RU"/>
              </w:rPr>
              <w:t>БІТП</w:t>
            </w:r>
            <w:r>
              <w:rPr>
                <w:rFonts w:ascii="Times New Roman" w:eastAsia="Times New Roman" w:hAnsi="Times New Roman"/>
                <w:color w:val="000000" w:themeColor="text1"/>
                <w:sz w:val="28"/>
                <w:szCs w:val="28"/>
                <w:lang w:eastAsia="ru-RU"/>
              </w:rPr>
              <w:t xml:space="preserve"> (</w:t>
            </w:r>
            <w:r w:rsidRPr="00AD1945">
              <w:rPr>
                <w:rFonts w:ascii="Times New Roman" w:eastAsia="Times New Roman" w:hAnsi="Times New Roman"/>
                <w:color w:val="000000" w:themeColor="text1"/>
                <w:sz w:val="28"/>
                <w:szCs w:val="28"/>
                <w:lang w:eastAsia="ru-RU"/>
              </w:rPr>
              <w:t>блочний індивідуальний тепловий пункт для регулювання</w:t>
            </w:r>
          </w:p>
          <w:p w:rsidR="00EC7095" w:rsidRPr="00243745" w:rsidRDefault="00EC7095" w:rsidP="00B663F5">
            <w:pPr>
              <w:rPr>
                <w:rFonts w:ascii="Times New Roman" w:eastAsia="Times New Roman" w:hAnsi="Times New Roman"/>
                <w:color w:val="000000" w:themeColor="text1"/>
                <w:sz w:val="28"/>
                <w:szCs w:val="28"/>
                <w:lang w:eastAsia="ru-RU"/>
              </w:rPr>
            </w:pPr>
            <w:r w:rsidRPr="00AD1945">
              <w:rPr>
                <w:rFonts w:ascii="Times New Roman" w:eastAsia="Times New Roman" w:hAnsi="Times New Roman"/>
                <w:color w:val="000000" w:themeColor="text1"/>
                <w:sz w:val="28"/>
                <w:szCs w:val="28"/>
                <w:lang w:eastAsia="ru-RU"/>
              </w:rPr>
              <w:t>погодинної подачі тепла в приміщення</w:t>
            </w:r>
            <w:r>
              <w:rPr>
                <w:rFonts w:ascii="Times New Roman" w:eastAsia="Times New Roman" w:hAnsi="Times New Roman"/>
                <w:color w:val="000000" w:themeColor="text1"/>
                <w:sz w:val="28"/>
                <w:szCs w:val="28"/>
                <w:lang w:eastAsia="ru-RU"/>
              </w:rPr>
              <w:t>)</w:t>
            </w:r>
          </w:p>
        </w:tc>
        <w:tc>
          <w:tcPr>
            <w:tcW w:w="3353" w:type="dxa"/>
          </w:tcPr>
          <w:p w:rsidR="00EC7095" w:rsidRPr="00243745" w:rsidRDefault="00EC7095" w:rsidP="00B663F5">
            <w:pPr>
              <w:rPr>
                <w:rFonts w:ascii="Times New Roman" w:eastAsia="Times New Roman" w:hAnsi="Times New Roman"/>
                <w:color w:val="000000" w:themeColor="text1"/>
                <w:sz w:val="28"/>
                <w:szCs w:val="28"/>
                <w:lang w:eastAsia="ru-RU"/>
              </w:rPr>
            </w:pPr>
            <w:r w:rsidRPr="00243745">
              <w:rPr>
                <w:rFonts w:ascii="Times New Roman" w:eastAsia="Times New Roman" w:hAnsi="Times New Roman"/>
                <w:color w:val="000000" w:themeColor="text1"/>
                <w:sz w:val="28"/>
                <w:szCs w:val="28"/>
                <w:lang w:eastAsia="ru-RU"/>
              </w:rPr>
              <w:t>Виконавчий комітет Тетіївської міської ради</w:t>
            </w:r>
          </w:p>
        </w:tc>
        <w:tc>
          <w:tcPr>
            <w:tcW w:w="1779" w:type="dxa"/>
          </w:tcPr>
          <w:p w:rsidR="00EC7095" w:rsidRPr="00E62293" w:rsidRDefault="00EC7095" w:rsidP="00B663F5">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2021 р.</w:t>
            </w:r>
          </w:p>
        </w:tc>
      </w:tr>
    </w:tbl>
    <w:p w:rsidR="00EC7095" w:rsidRPr="00243745" w:rsidRDefault="00EC7095" w:rsidP="00EC709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43745">
        <w:rPr>
          <w:rFonts w:ascii="Times New Roman" w:eastAsia="Times New Roman" w:hAnsi="Times New Roman" w:cs="Times New Roman"/>
          <w:color w:val="000000" w:themeColor="text1"/>
          <w:sz w:val="28"/>
          <w:szCs w:val="28"/>
          <w:lang w:eastAsia="ru-RU"/>
        </w:rPr>
        <w:t> </w:t>
      </w:r>
    </w:p>
    <w:p w:rsidR="00EC7095" w:rsidRDefault="00EC7095" w:rsidP="00EC7095">
      <w:pPr>
        <w:spacing w:after="0"/>
        <w:rPr>
          <w:rFonts w:ascii="Times New Roman" w:hAnsi="Times New Roman" w:cs="Times New Roman"/>
          <w:color w:val="000000" w:themeColor="text1"/>
          <w:sz w:val="28"/>
          <w:szCs w:val="28"/>
        </w:rPr>
      </w:pPr>
    </w:p>
    <w:p w:rsidR="00EC7095" w:rsidRPr="00243745" w:rsidRDefault="00EC7095" w:rsidP="00EC709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 ради</w:t>
      </w:r>
      <w:r>
        <w:rPr>
          <w:rFonts w:ascii="Times New Roman" w:hAnsi="Times New Roman" w:cs="Times New Roman"/>
          <w:color w:val="000000" w:themeColor="text1"/>
          <w:sz w:val="28"/>
          <w:szCs w:val="28"/>
        </w:rPr>
        <w:tab/>
        <w:t xml:space="preserve">                                                     Н. ІВАНЮТА</w:t>
      </w:r>
    </w:p>
    <w:p w:rsidR="00E0284D" w:rsidRDefault="00E0284D"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7E7980" w:rsidRDefault="007E7980" w:rsidP="00701F8D">
      <w:pPr>
        <w:spacing w:after="0" w:line="240" w:lineRule="auto"/>
        <w:rPr>
          <w:rFonts w:ascii="Times New Roman" w:hAnsi="Times New Roman" w:cs="Times New Roman"/>
          <w:sz w:val="28"/>
          <w:szCs w:val="28"/>
        </w:rPr>
      </w:pPr>
    </w:p>
    <w:p w:rsidR="00C93134" w:rsidRDefault="00C93134" w:rsidP="00C9313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Додаток № 2 </w:t>
      </w:r>
    </w:p>
    <w:p w:rsidR="00C93134" w:rsidRDefault="00C93134" w:rsidP="00C93134">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C93134" w:rsidRDefault="00C93134" w:rsidP="00C93134">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A7089D" w:rsidRDefault="00A7089D" w:rsidP="00C93134">
      <w:pPr>
        <w:spacing w:after="0" w:line="240" w:lineRule="auto"/>
        <w:ind w:left="1980" w:right="-1" w:hanging="1980"/>
        <w:rPr>
          <w:rFonts w:ascii="Times New Roman" w:hAnsi="Times New Roman"/>
          <w:sz w:val="28"/>
          <w:szCs w:val="28"/>
        </w:rPr>
      </w:pPr>
    </w:p>
    <w:p w:rsidR="00C93134" w:rsidRPr="008B5B38" w:rsidRDefault="00C93134" w:rsidP="00A7089D">
      <w:pPr>
        <w:shd w:val="clear" w:color="auto" w:fill="FFFFFF"/>
        <w:spacing w:after="0" w:line="240" w:lineRule="auto"/>
        <w:jc w:val="center"/>
        <w:rPr>
          <w:rFonts w:ascii="Times New Roman" w:eastAsia="Times New Roman" w:hAnsi="Times New Roman" w:cs="Times New Roman"/>
          <w:b/>
          <w:bCs/>
          <w:sz w:val="40"/>
          <w:szCs w:val="40"/>
          <w:lang w:eastAsia="ru-RU"/>
        </w:rPr>
      </w:pPr>
      <w:r w:rsidRPr="008B5B38">
        <w:rPr>
          <w:rFonts w:ascii="Times New Roman" w:eastAsia="Times New Roman" w:hAnsi="Times New Roman" w:cs="Times New Roman"/>
          <w:b/>
          <w:bCs/>
          <w:sz w:val="40"/>
          <w:szCs w:val="40"/>
          <w:lang w:eastAsia="ru-RU"/>
        </w:rPr>
        <w:t>ПРОГРАМА</w:t>
      </w:r>
    </w:p>
    <w:p w:rsidR="00C93134" w:rsidRPr="008B5B38" w:rsidRDefault="00C93134" w:rsidP="00A7089D">
      <w:pPr>
        <w:shd w:val="clear" w:color="auto" w:fill="FFFFFF"/>
        <w:spacing w:after="0" w:line="240" w:lineRule="auto"/>
        <w:jc w:val="center"/>
        <w:rPr>
          <w:rFonts w:ascii="Times New Roman" w:eastAsia="Times New Roman" w:hAnsi="Times New Roman" w:cs="Times New Roman"/>
          <w:b/>
          <w:bCs/>
          <w:sz w:val="28"/>
          <w:szCs w:val="28"/>
          <w:lang w:eastAsia="ru-RU"/>
        </w:rPr>
      </w:pPr>
      <w:r w:rsidRPr="008B5B38">
        <w:rPr>
          <w:rFonts w:ascii="Times New Roman" w:eastAsia="Times New Roman" w:hAnsi="Times New Roman" w:cs="Times New Roman"/>
          <w:b/>
          <w:bCs/>
          <w:sz w:val="28"/>
          <w:szCs w:val="28"/>
          <w:lang w:eastAsia="ru-RU"/>
        </w:rPr>
        <w:t xml:space="preserve">розвитку земельних відносин  </w:t>
      </w:r>
    </w:p>
    <w:p w:rsidR="00C93134" w:rsidRPr="008B5B38" w:rsidRDefault="00C93134" w:rsidP="00A7089D">
      <w:pPr>
        <w:shd w:val="clear" w:color="auto" w:fill="FFFFFF"/>
        <w:spacing w:after="0" w:line="240" w:lineRule="auto"/>
        <w:jc w:val="center"/>
        <w:rPr>
          <w:rFonts w:ascii="Times New Roman" w:eastAsia="Times New Roman" w:hAnsi="Times New Roman" w:cs="Times New Roman"/>
          <w:b/>
          <w:bCs/>
          <w:sz w:val="28"/>
          <w:szCs w:val="28"/>
          <w:lang w:eastAsia="ru-RU"/>
        </w:rPr>
      </w:pPr>
      <w:r w:rsidRPr="008B5B38">
        <w:rPr>
          <w:rFonts w:ascii="Times New Roman" w:eastAsia="Times New Roman" w:hAnsi="Times New Roman" w:cs="Times New Roman"/>
          <w:b/>
          <w:bCs/>
          <w:sz w:val="28"/>
          <w:szCs w:val="28"/>
          <w:lang w:eastAsia="ru-RU"/>
        </w:rPr>
        <w:t xml:space="preserve">Тетіївської міської </w:t>
      </w:r>
      <w:r>
        <w:rPr>
          <w:rFonts w:ascii="Times New Roman" w:eastAsia="Times New Roman" w:hAnsi="Times New Roman" w:cs="Times New Roman"/>
          <w:b/>
          <w:bCs/>
          <w:sz w:val="28"/>
          <w:szCs w:val="28"/>
          <w:lang w:eastAsia="ru-RU"/>
        </w:rPr>
        <w:t>ради</w:t>
      </w:r>
      <w:r w:rsidRPr="008B5B38">
        <w:rPr>
          <w:rFonts w:ascii="Times New Roman" w:eastAsia="Times New Roman" w:hAnsi="Times New Roman" w:cs="Times New Roman"/>
          <w:b/>
          <w:bCs/>
          <w:sz w:val="28"/>
          <w:szCs w:val="28"/>
          <w:lang w:eastAsia="ru-RU"/>
        </w:rPr>
        <w:t xml:space="preserve"> на 20</w:t>
      </w:r>
      <w:r>
        <w:rPr>
          <w:rFonts w:ascii="Times New Roman" w:eastAsia="Times New Roman" w:hAnsi="Times New Roman" w:cs="Times New Roman"/>
          <w:b/>
          <w:bCs/>
          <w:sz w:val="28"/>
          <w:szCs w:val="28"/>
          <w:lang w:eastAsia="ru-RU"/>
        </w:rPr>
        <w:t>21</w:t>
      </w:r>
      <w:r w:rsidRPr="008B5B38">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25</w:t>
      </w:r>
      <w:r w:rsidRPr="008B5B38">
        <w:rPr>
          <w:rFonts w:ascii="Times New Roman" w:eastAsia="Times New Roman" w:hAnsi="Times New Roman" w:cs="Times New Roman"/>
          <w:b/>
          <w:bCs/>
          <w:sz w:val="28"/>
          <w:szCs w:val="28"/>
          <w:lang w:eastAsia="ru-RU"/>
        </w:rPr>
        <w:t xml:space="preserve"> роки</w:t>
      </w:r>
    </w:p>
    <w:p w:rsidR="00C93134" w:rsidRPr="008B5B38"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5B38">
        <w:rPr>
          <w:rFonts w:ascii="Times New Roman" w:eastAsia="Times New Roman" w:hAnsi="Times New Roman" w:cs="Times New Roman"/>
          <w:b/>
          <w:bCs/>
          <w:sz w:val="28"/>
          <w:szCs w:val="28"/>
          <w:lang w:eastAsia="ru-RU"/>
        </w:rPr>
        <w:t>ВСТУП</w:t>
      </w:r>
    </w:p>
    <w:p w:rsidR="00C93134" w:rsidRPr="008B5B38"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         Програма розвитку земельних відносин та охорони земель Тетіївської міської  </w:t>
      </w:r>
      <w:r>
        <w:rPr>
          <w:rFonts w:ascii="Times New Roman" w:eastAsia="Times New Roman" w:hAnsi="Times New Roman" w:cs="Times New Roman"/>
          <w:sz w:val="28"/>
          <w:szCs w:val="28"/>
          <w:lang w:eastAsia="ru-RU"/>
        </w:rPr>
        <w:t xml:space="preserve">ради </w:t>
      </w:r>
      <w:r w:rsidRPr="008B5B38">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21</w:t>
      </w:r>
      <w:r w:rsidRPr="008B5B3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8B5B38">
        <w:rPr>
          <w:rFonts w:ascii="Times New Roman" w:eastAsia="Times New Roman" w:hAnsi="Times New Roman" w:cs="Times New Roman"/>
          <w:sz w:val="28"/>
          <w:szCs w:val="28"/>
          <w:lang w:eastAsia="ru-RU"/>
        </w:rPr>
        <w:t xml:space="preserve"> роки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C93134"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Результатом виконання Програми має стати підвищення ефективності раціонального використання земель Тетіївської міської </w:t>
      </w:r>
      <w:r>
        <w:rPr>
          <w:rFonts w:ascii="Times New Roman" w:eastAsia="Times New Roman" w:hAnsi="Times New Roman" w:cs="Times New Roman"/>
          <w:sz w:val="28"/>
          <w:szCs w:val="28"/>
          <w:lang w:eastAsia="ru-RU"/>
        </w:rPr>
        <w:t>ради.</w:t>
      </w:r>
      <w:r w:rsidRPr="008B5B38">
        <w:rPr>
          <w:rFonts w:ascii="Times New Roman" w:eastAsia="Times New Roman" w:hAnsi="Times New Roman" w:cs="Times New Roman"/>
          <w:sz w:val="28"/>
          <w:szCs w:val="28"/>
          <w:lang w:eastAsia="ru-RU"/>
        </w:rPr>
        <w:t xml:space="preserve"> </w:t>
      </w:r>
    </w:p>
    <w:p w:rsidR="00C93134" w:rsidRPr="008B5B38"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F60C6">
        <w:rPr>
          <w:rFonts w:ascii="Times New Roman" w:eastAsia="Times New Roman" w:hAnsi="Times New Roman" w:cs="Times New Roman"/>
          <w:sz w:val="28"/>
          <w:szCs w:val="28"/>
          <w:lang w:eastAsia="ru-RU"/>
        </w:rPr>
        <w:t>Разом із зростанням інвестиційного та виробничого потенціалів землі як самостійного фактор</w:t>
      </w:r>
      <w:r>
        <w:rPr>
          <w:rFonts w:ascii="Times New Roman" w:eastAsia="Times New Roman" w:hAnsi="Times New Roman" w:cs="Times New Roman"/>
          <w:sz w:val="28"/>
          <w:szCs w:val="28"/>
          <w:lang w:eastAsia="ru-RU"/>
        </w:rPr>
        <w:t>у</w:t>
      </w:r>
      <w:r w:rsidRPr="004F60C6">
        <w:rPr>
          <w:rFonts w:ascii="Times New Roman" w:eastAsia="Times New Roman" w:hAnsi="Times New Roman" w:cs="Times New Roman"/>
          <w:sz w:val="28"/>
          <w:szCs w:val="28"/>
          <w:lang w:eastAsia="ru-RU"/>
        </w:rPr>
        <w:t xml:space="preserve">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w:t>
      </w:r>
      <w:r w:rsidRPr="008B5B38">
        <w:rPr>
          <w:rFonts w:ascii="Times New Roman" w:eastAsia="Times New Roman" w:hAnsi="Times New Roman" w:cs="Times New Roman"/>
          <w:sz w:val="28"/>
          <w:szCs w:val="28"/>
          <w:lang w:eastAsia="ru-RU"/>
        </w:rPr>
        <w:t xml:space="preserve">а власності та права користування </w:t>
      </w:r>
      <w:r w:rsidRPr="004F60C6">
        <w:rPr>
          <w:rFonts w:ascii="Times New Roman" w:eastAsia="Times New Roman" w:hAnsi="Times New Roman" w:cs="Times New Roman"/>
          <w:sz w:val="28"/>
          <w:szCs w:val="28"/>
          <w:lang w:eastAsia="ru-RU"/>
        </w:rPr>
        <w:t xml:space="preserve"> на землю</w:t>
      </w:r>
      <w:r w:rsidRPr="008B5B38">
        <w:rPr>
          <w:rFonts w:ascii="Times New Roman" w:eastAsia="Times New Roman" w:hAnsi="Times New Roman" w:cs="Times New Roman"/>
          <w:sz w:val="28"/>
          <w:szCs w:val="28"/>
          <w:lang w:eastAsia="ru-RU"/>
        </w:rPr>
        <w:t xml:space="preserve"> Тетіївської міської</w:t>
      </w:r>
      <w:r>
        <w:rPr>
          <w:rFonts w:ascii="Times New Roman" w:eastAsia="Times New Roman" w:hAnsi="Times New Roman" w:cs="Times New Roman"/>
          <w:sz w:val="28"/>
          <w:szCs w:val="28"/>
          <w:lang w:eastAsia="ru-RU"/>
        </w:rPr>
        <w:t xml:space="preserve"> ради.</w:t>
      </w:r>
      <w:r w:rsidRPr="008B5B38">
        <w:rPr>
          <w:rFonts w:ascii="Times New Roman" w:eastAsia="Times New Roman" w:hAnsi="Times New Roman" w:cs="Times New Roman"/>
          <w:sz w:val="28"/>
          <w:szCs w:val="28"/>
          <w:lang w:eastAsia="ru-RU"/>
        </w:rPr>
        <w:t xml:space="preserve"> </w:t>
      </w:r>
    </w:p>
    <w:p w:rsidR="00C93134" w:rsidRPr="008B69D5"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69D5">
        <w:rPr>
          <w:rFonts w:ascii="Times New Roman" w:eastAsia="Times New Roman" w:hAnsi="Times New Roman" w:cs="Times New Roman"/>
          <w:b/>
          <w:bCs/>
          <w:sz w:val="28"/>
          <w:szCs w:val="28"/>
          <w:lang w:eastAsia="ru-RU"/>
        </w:rPr>
        <w:t>1. Мета Програми</w:t>
      </w:r>
    </w:p>
    <w:p w:rsidR="00C93134" w:rsidRPr="008B69D5" w:rsidRDefault="00C93134" w:rsidP="00C93134">
      <w:pPr>
        <w:shd w:val="clear" w:color="auto" w:fill="FFFFFF"/>
        <w:spacing w:after="0" w:line="240" w:lineRule="auto"/>
        <w:ind w:left="720"/>
        <w:rPr>
          <w:rFonts w:ascii="Times New Roman" w:eastAsia="Times New Roman" w:hAnsi="Times New Roman" w:cs="Times New Roman"/>
          <w:sz w:val="28"/>
          <w:szCs w:val="28"/>
          <w:lang w:eastAsia="ru-RU"/>
        </w:rPr>
      </w:pPr>
      <w:r w:rsidRPr="008B69D5">
        <w:rPr>
          <w:rFonts w:ascii="Times New Roman" w:eastAsia="Times New Roman" w:hAnsi="Times New Roman" w:cs="Times New Roman"/>
          <w:sz w:val="28"/>
          <w:szCs w:val="28"/>
          <w:lang w:eastAsia="ru-RU"/>
        </w:rPr>
        <w:t>Основною метою Програми є:</w:t>
      </w:r>
    </w:p>
    <w:p w:rsidR="00C93134" w:rsidRPr="008B69D5"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69D5">
        <w:rPr>
          <w:rFonts w:ascii="Times New Roman" w:eastAsia="Times New Roman" w:hAnsi="Times New Roman" w:cs="Times New Roman"/>
          <w:sz w:val="28"/>
          <w:szCs w:val="28"/>
          <w:lang w:eastAsia="ru-RU"/>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w:t>
      </w:r>
    </w:p>
    <w:p w:rsidR="00C93134" w:rsidRPr="008B69D5"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69D5">
        <w:rPr>
          <w:rFonts w:ascii="Times New Roman" w:eastAsia="Times New Roman" w:hAnsi="Times New Roman" w:cs="Times New Roman"/>
          <w:sz w:val="28"/>
          <w:szCs w:val="28"/>
          <w:lang w:eastAsia="ru-RU"/>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C93134" w:rsidRPr="008B5B38"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5B38">
        <w:rPr>
          <w:rFonts w:ascii="Times New Roman" w:eastAsia="Times New Roman" w:hAnsi="Times New Roman" w:cs="Times New Roman"/>
          <w:b/>
          <w:bCs/>
          <w:sz w:val="28"/>
          <w:szCs w:val="28"/>
          <w:lang w:eastAsia="ru-RU"/>
        </w:rPr>
        <w:t>2. Основні завдання програми</w:t>
      </w:r>
    </w:p>
    <w:p w:rsidR="00C93134"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У Програмі визначені основні завдання проведення земельної реформи. Програма має сприяти активізації процесу загального розвитку земельних відносин та докорінно поліпшити охорону земельних ресурсів Тетіївської міської </w:t>
      </w:r>
      <w:r>
        <w:rPr>
          <w:rFonts w:ascii="Times New Roman" w:eastAsia="Times New Roman" w:hAnsi="Times New Roman" w:cs="Times New Roman"/>
          <w:sz w:val="28"/>
          <w:szCs w:val="28"/>
          <w:lang w:eastAsia="ru-RU"/>
        </w:rPr>
        <w:t>ради.</w:t>
      </w:r>
      <w:r w:rsidRPr="008B5B38">
        <w:rPr>
          <w:rFonts w:ascii="Times New Roman" w:eastAsia="Times New Roman" w:hAnsi="Times New Roman" w:cs="Times New Roman"/>
          <w:sz w:val="28"/>
          <w:szCs w:val="28"/>
          <w:lang w:eastAsia="ru-RU"/>
        </w:rPr>
        <w:t xml:space="preserve"> </w:t>
      </w:r>
    </w:p>
    <w:p w:rsidR="00A7089D" w:rsidRPr="008B5B38" w:rsidRDefault="00A7089D"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93134" w:rsidRDefault="00C93134" w:rsidP="00C93134">
      <w:pPr>
        <w:shd w:val="clear" w:color="auto" w:fill="FFFFFF"/>
        <w:spacing w:after="0" w:line="240" w:lineRule="auto"/>
        <w:ind w:left="142"/>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lastRenderedPageBreak/>
        <w:t>Ними слід вважати:</w:t>
      </w:r>
    </w:p>
    <w:p w:rsidR="00C93134" w:rsidRDefault="00C93134" w:rsidP="00C93134">
      <w:pPr>
        <w:shd w:val="clear" w:color="auto" w:fill="FFFFFF"/>
        <w:spacing w:after="0" w:line="240" w:lineRule="auto"/>
        <w:ind w:left="142"/>
        <w:rPr>
          <w:rFonts w:ascii="Times New Roman" w:eastAsia="Times New Roman" w:hAnsi="Times New Roman" w:cs="Times New Roman"/>
          <w:sz w:val="28"/>
          <w:szCs w:val="28"/>
          <w:lang w:eastAsia="ru-RU"/>
        </w:rPr>
      </w:pPr>
    </w:p>
    <w:p w:rsidR="00C93134" w:rsidRPr="000A2DB9" w:rsidRDefault="00C93134" w:rsidP="00CC6BA5">
      <w:pPr>
        <w:pStyle w:val="a7"/>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0A2DB9">
        <w:rPr>
          <w:rFonts w:ascii="Times New Roman" w:eastAsia="Times New Roman" w:hAnsi="Times New Roman" w:cs="Times New Roman"/>
          <w:sz w:val="28"/>
          <w:szCs w:val="28"/>
          <w:lang w:eastAsia="ru-RU"/>
        </w:rPr>
        <w:t xml:space="preserve">проведення аналізу стану використання та охорони земель на території Тетіївської міської </w:t>
      </w:r>
      <w:r>
        <w:rPr>
          <w:rFonts w:ascii="Times New Roman" w:eastAsia="Times New Roman" w:hAnsi="Times New Roman" w:cs="Times New Roman"/>
          <w:sz w:val="28"/>
          <w:szCs w:val="28"/>
          <w:lang w:eastAsia="ru-RU"/>
        </w:rPr>
        <w:t>ради</w:t>
      </w:r>
      <w:r w:rsidRPr="000A2DB9">
        <w:rPr>
          <w:rFonts w:ascii="Times New Roman" w:eastAsia="Times New Roman" w:hAnsi="Times New Roman" w:cs="Times New Roman"/>
          <w:sz w:val="28"/>
          <w:szCs w:val="28"/>
          <w:lang w:eastAsia="ru-RU"/>
        </w:rPr>
        <w:t xml:space="preserve">. </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проведення інвентаризації земель усіх форм власності;</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розробка проектів землеустрою щодо встановлення та зміни меж населених пунктів  Тетіївської </w:t>
      </w:r>
      <w:r w:rsidRPr="000A2DB9">
        <w:rPr>
          <w:rFonts w:ascii="Times New Roman" w:eastAsia="Times New Roman" w:hAnsi="Times New Roman" w:cs="Times New Roman"/>
          <w:sz w:val="28"/>
          <w:szCs w:val="28"/>
          <w:lang w:eastAsia="ru-RU"/>
        </w:rPr>
        <w:t xml:space="preserve">міської </w:t>
      </w:r>
      <w:r>
        <w:rPr>
          <w:rFonts w:ascii="Times New Roman" w:eastAsia="Times New Roman" w:hAnsi="Times New Roman" w:cs="Times New Roman"/>
          <w:sz w:val="28"/>
          <w:szCs w:val="28"/>
          <w:lang w:eastAsia="ru-RU"/>
        </w:rPr>
        <w:t>ра</w:t>
      </w:r>
      <w:r w:rsidRPr="000A2DB9">
        <w:rPr>
          <w:rFonts w:ascii="Times New Roman" w:eastAsia="Times New Roman" w:hAnsi="Times New Roman" w:cs="Times New Roman"/>
          <w:sz w:val="28"/>
          <w:szCs w:val="28"/>
          <w:lang w:eastAsia="ru-RU"/>
        </w:rPr>
        <w:t>ди</w:t>
      </w:r>
      <w:r>
        <w:rPr>
          <w:rFonts w:ascii="Times New Roman" w:eastAsia="Times New Roman" w:hAnsi="Times New Roman" w:cs="Times New Roman"/>
          <w:sz w:val="28"/>
          <w:szCs w:val="28"/>
          <w:lang w:eastAsia="ru-RU"/>
        </w:rPr>
        <w:t>;</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оновлення  планово-картографічних матеріалів;</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запровадження ефективних механізмів ринку землі, у тому числі проведення земельних торгів у формі аукціону;</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проведення робіт з нормативно-грошової оцінки земель населених пунктів Тетіївської міської </w:t>
      </w:r>
      <w:r>
        <w:rPr>
          <w:rFonts w:ascii="Times New Roman" w:eastAsia="Times New Roman" w:hAnsi="Times New Roman" w:cs="Times New Roman"/>
          <w:sz w:val="28"/>
          <w:szCs w:val="28"/>
          <w:lang w:eastAsia="ru-RU"/>
        </w:rPr>
        <w:t>ради;</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проведення експертно-грошових оцінок земельних ділянок що підлягають продажу;</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виготовлення проектів землеустрою щодо відведення земельних ділянок комунальної власності;</w:t>
      </w:r>
    </w:p>
    <w:p w:rsidR="00C93134" w:rsidRPr="007705CD"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виготовлення технічних документацій із встановлення-відновлення меж земельних  ділянок комунальної власності;</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проведення інвентаризації польових (проектних) доріг, реєстрація права комунальної власності на польові дороги та </w:t>
      </w:r>
      <w:proofErr w:type="spellStart"/>
      <w:r>
        <w:rPr>
          <w:rFonts w:ascii="Times New Roman" w:eastAsia="Times New Roman" w:hAnsi="Times New Roman" w:cs="Times New Roman"/>
          <w:sz w:val="28"/>
          <w:szCs w:val="28"/>
          <w:lang w:eastAsia="ru-RU"/>
        </w:rPr>
        <w:t>заключення</w:t>
      </w:r>
      <w:proofErr w:type="spellEnd"/>
      <w:r>
        <w:rPr>
          <w:rFonts w:ascii="Times New Roman" w:eastAsia="Times New Roman" w:hAnsi="Times New Roman" w:cs="Times New Roman"/>
          <w:sz w:val="28"/>
          <w:szCs w:val="28"/>
          <w:lang w:eastAsia="ru-RU"/>
        </w:rPr>
        <w:t xml:space="preserve"> договорів  оренди із орендарями земельних часток (паїв); </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розроблення проектів землеустрою щодо встановлення меж прибережних захисних смуг для забезпечення раціонального використання природоохоронної території з режимом обмеженої господарської діяльності;</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виявлення та повернення самовільно зайнятих земельних ділянок і приведення їх у стан, придатний для подальшого використання;</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підключення типового робочого місця стороннього користувача Автоматизованої системи </w:t>
      </w:r>
      <w:proofErr w:type="spellStart"/>
      <w:r w:rsidRPr="008B5B38">
        <w:rPr>
          <w:rFonts w:ascii="Times New Roman" w:eastAsia="Times New Roman" w:hAnsi="Times New Roman" w:cs="Times New Roman"/>
          <w:sz w:val="28"/>
          <w:szCs w:val="28"/>
          <w:lang w:eastAsia="ru-RU"/>
        </w:rPr>
        <w:t>Держгеокадастру</w:t>
      </w:r>
      <w:proofErr w:type="spellEnd"/>
      <w:r w:rsidRPr="008B5B38">
        <w:rPr>
          <w:rFonts w:ascii="Times New Roman" w:eastAsia="Times New Roman" w:hAnsi="Times New Roman" w:cs="Times New Roman"/>
          <w:sz w:val="28"/>
          <w:szCs w:val="28"/>
          <w:lang w:eastAsia="ru-RU"/>
        </w:rPr>
        <w:t>;</w:t>
      </w:r>
    </w:p>
    <w:p w:rsidR="00C93134" w:rsidRPr="008B5B38" w:rsidRDefault="00C93134" w:rsidP="00CC6B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придбання програмного забезпеченням та вимірювального геодезичного обладнання для контролю за використанням земель; </w:t>
      </w:r>
    </w:p>
    <w:p w:rsidR="00C93134" w:rsidRPr="008B5B38"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5B38">
        <w:rPr>
          <w:rFonts w:ascii="Times New Roman" w:eastAsia="Times New Roman" w:hAnsi="Times New Roman" w:cs="Times New Roman"/>
          <w:b/>
          <w:bCs/>
          <w:sz w:val="28"/>
          <w:szCs w:val="28"/>
          <w:lang w:eastAsia="ru-RU"/>
        </w:rPr>
        <w:t xml:space="preserve"> 3. Очікувані результати виконання програми</w:t>
      </w:r>
    </w:p>
    <w:p w:rsidR="00C93134" w:rsidRPr="008B5B38" w:rsidRDefault="001A202A" w:rsidP="001A202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134" w:rsidRPr="008B5B38">
        <w:rPr>
          <w:rFonts w:ascii="Times New Roman" w:eastAsia="Times New Roman" w:hAnsi="Times New Roman" w:cs="Times New Roman"/>
          <w:sz w:val="28"/>
          <w:szCs w:val="28"/>
          <w:lang w:eastAsia="ru-RU"/>
        </w:rPr>
        <w:t>Передбачені Програмою заходи планується здійснити протягом 20</w:t>
      </w:r>
      <w:r w:rsidR="00C93134">
        <w:rPr>
          <w:rFonts w:ascii="Times New Roman" w:eastAsia="Times New Roman" w:hAnsi="Times New Roman" w:cs="Times New Roman"/>
          <w:sz w:val="28"/>
          <w:szCs w:val="28"/>
          <w:lang w:eastAsia="ru-RU"/>
        </w:rPr>
        <w:t>21</w:t>
      </w:r>
      <w:r w:rsidR="00C93134" w:rsidRPr="008B5B38">
        <w:rPr>
          <w:rFonts w:ascii="Times New Roman" w:eastAsia="Times New Roman" w:hAnsi="Times New Roman" w:cs="Times New Roman"/>
          <w:sz w:val="28"/>
          <w:szCs w:val="28"/>
          <w:lang w:eastAsia="ru-RU"/>
        </w:rPr>
        <w:t>–202</w:t>
      </w:r>
      <w:r w:rsidR="00C93134">
        <w:rPr>
          <w:rFonts w:ascii="Times New Roman" w:eastAsia="Times New Roman" w:hAnsi="Times New Roman" w:cs="Times New Roman"/>
          <w:sz w:val="28"/>
          <w:szCs w:val="28"/>
          <w:lang w:eastAsia="ru-RU"/>
        </w:rPr>
        <w:t>5</w:t>
      </w:r>
      <w:r w:rsidR="00C93134" w:rsidRPr="008B5B38">
        <w:rPr>
          <w:rFonts w:ascii="Times New Roman" w:eastAsia="Times New Roman" w:hAnsi="Times New Roman" w:cs="Times New Roman"/>
          <w:sz w:val="28"/>
          <w:szCs w:val="28"/>
          <w:lang w:eastAsia="ru-RU"/>
        </w:rPr>
        <w:t xml:space="preserve"> років.</w:t>
      </w:r>
    </w:p>
    <w:p w:rsidR="00C93134" w:rsidRPr="008B5B38" w:rsidRDefault="001A202A" w:rsidP="001A202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134" w:rsidRPr="008B5B38">
        <w:rPr>
          <w:rFonts w:ascii="Times New Roman" w:eastAsia="Times New Roman" w:hAnsi="Times New Roman" w:cs="Times New Roman"/>
          <w:sz w:val="28"/>
          <w:szCs w:val="28"/>
          <w:lang w:eastAsia="ru-RU"/>
        </w:rPr>
        <w:t>Проведення робіт, пов'язаних з розробкою проектів землеустрою та технічних документацій  населених пунктів міської ради, дасть змогу упорядкувати відомості про земельні ділянки і землекористувачів, вирішувати питання забудови, планування і зонування, створити реальний банк даних про ринок землі.</w:t>
      </w:r>
    </w:p>
    <w:p w:rsidR="00C93134" w:rsidRPr="008B5B38" w:rsidRDefault="001A202A" w:rsidP="001A202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134" w:rsidRPr="008B5B38">
        <w:rPr>
          <w:rFonts w:ascii="Times New Roman" w:eastAsia="Times New Roman" w:hAnsi="Times New Roman" w:cs="Times New Roman"/>
          <w:sz w:val="28"/>
          <w:szCs w:val="28"/>
          <w:lang w:eastAsia="ru-RU"/>
        </w:rPr>
        <w:t>Також роботи пов’язані з оновленням меж населених пунктів, встановленням прибережних захисних смуг, дадуть можливість остаточно визначити компетенцію міської ради в частині розпорядження землями, сприятимуть належному оподаткуванню територій та додатковим бюджетним надходженням, а також забезпечать подальше впорядкування територій із визначенням перспектив розвитку міської  громади.</w:t>
      </w:r>
    </w:p>
    <w:p w:rsidR="00C93134" w:rsidRPr="008B5B38" w:rsidRDefault="001A202A" w:rsidP="001A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93134" w:rsidRPr="008B5B38">
        <w:rPr>
          <w:rFonts w:ascii="Times New Roman" w:eastAsia="Times New Roman" w:hAnsi="Times New Roman" w:cs="Times New Roman"/>
          <w:sz w:val="28"/>
          <w:szCs w:val="28"/>
          <w:lang w:eastAsia="ru-RU"/>
        </w:rPr>
        <w:t xml:space="preserve">В цілому по Тетіївській </w:t>
      </w:r>
      <w:r w:rsidR="00C93134">
        <w:rPr>
          <w:rFonts w:ascii="Times New Roman" w:eastAsia="Times New Roman" w:hAnsi="Times New Roman" w:cs="Times New Roman"/>
          <w:sz w:val="28"/>
          <w:szCs w:val="28"/>
          <w:lang w:eastAsia="ru-RU"/>
        </w:rPr>
        <w:t xml:space="preserve">міській раді </w:t>
      </w:r>
      <w:r w:rsidR="00C93134" w:rsidRPr="000A2DB9">
        <w:rPr>
          <w:rFonts w:ascii="Times New Roman" w:eastAsia="Times New Roman" w:hAnsi="Times New Roman" w:cs="Times New Roman"/>
          <w:sz w:val="28"/>
          <w:szCs w:val="28"/>
          <w:lang w:eastAsia="ru-RU"/>
        </w:rPr>
        <w:t xml:space="preserve"> збільшиться надходження коштів до бюджету від сплати земельного податку та оренди землі, зокрема це буде забезпечено</w:t>
      </w:r>
      <w:r w:rsidR="00C93134" w:rsidRPr="008B5B38">
        <w:rPr>
          <w:rFonts w:ascii="Times New Roman" w:eastAsia="Times New Roman" w:hAnsi="Times New Roman" w:cs="Times New Roman"/>
          <w:sz w:val="28"/>
          <w:szCs w:val="28"/>
          <w:lang w:eastAsia="ru-RU"/>
        </w:rPr>
        <w:t xml:space="preserve"> </w:t>
      </w:r>
      <w:r w:rsidR="00C93134" w:rsidRPr="000A2DB9">
        <w:rPr>
          <w:rFonts w:ascii="Times New Roman" w:eastAsia="Times New Roman" w:hAnsi="Times New Roman" w:cs="Times New Roman"/>
          <w:sz w:val="28"/>
          <w:szCs w:val="28"/>
          <w:lang w:eastAsia="ru-RU"/>
        </w:rPr>
        <w:t xml:space="preserve">проведенням та своєчасним оновлення грошової оцінки, що дозволить збільшити бюджетні надходження від плати за землю </w:t>
      </w:r>
      <w:r w:rsidR="00C93134" w:rsidRPr="008B5B38">
        <w:rPr>
          <w:rFonts w:ascii="Times New Roman" w:eastAsia="Times New Roman" w:hAnsi="Times New Roman" w:cs="Times New Roman"/>
          <w:sz w:val="28"/>
          <w:szCs w:val="28"/>
          <w:lang w:eastAsia="ru-RU"/>
        </w:rPr>
        <w:t xml:space="preserve"> </w:t>
      </w:r>
      <w:r w:rsidR="00C93134" w:rsidRPr="000A2DB9">
        <w:rPr>
          <w:rFonts w:ascii="Times New Roman" w:eastAsia="Times New Roman" w:hAnsi="Times New Roman" w:cs="Times New Roman"/>
          <w:sz w:val="28"/>
          <w:szCs w:val="28"/>
          <w:lang w:eastAsia="ru-RU"/>
        </w:rPr>
        <w:t xml:space="preserve"> </w:t>
      </w:r>
      <w:r w:rsidR="00C93134" w:rsidRPr="008B5B38">
        <w:rPr>
          <w:rFonts w:ascii="Times New Roman" w:eastAsia="Times New Roman" w:hAnsi="Times New Roman" w:cs="Times New Roman"/>
          <w:sz w:val="28"/>
          <w:szCs w:val="28"/>
          <w:lang w:eastAsia="ru-RU"/>
        </w:rPr>
        <w:t xml:space="preserve">а для міської  ради це стане гарантією стабільного наповнення місцевого бюджету на наступні </w:t>
      </w:r>
      <w:r w:rsidR="00C93134">
        <w:rPr>
          <w:rFonts w:ascii="Times New Roman" w:eastAsia="Times New Roman" w:hAnsi="Times New Roman" w:cs="Times New Roman"/>
          <w:sz w:val="28"/>
          <w:szCs w:val="28"/>
          <w:lang w:eastAsia="ru-RU"/>
        </w:rPr>
        <w:t>5</w:t>
      </w:r>
      <w:r w:rsidR="00C93134" w:rsidRPr="008B5B38">
        <w:rPr>
          <w:rFonts w:ascii="Times New Roman" w:eastAsia="Times New Roman" w:hAnsi="Times New Roman" w:cs="Times New Roman"/>
          <w:sz w:val="28"/>
          <w:szCs w:val="28"/>
          <w:lang w:eastAsia="ru-RU"/>
        </w:rPr>
        <w:t xml:space="preserve"> рок</w:t>
      </w:r>
      <w:r w:rsidR="00C93134">
        <w:rPr>
          <w:rFonts w:ascii="Times New Roman" w:eastAsia="Times New Roman" w:hAnsi="Times New Roman" w:cs="Times New Roman"/>
          <w:sz w:val="28"/>
          <w:szCs w:val="28"/>
          <w:lang w:eastAsia="ru-RU"/>
        </w:rPr>
        <w:t>ів</w:t>
      </w:r>
      <w:r>
        <w:rPr>
          <w:rFonts w:ascii="Times New Roman" w:eastAsia="Times New Roman" w:hAnsi="Times New Roman" w:cs="Times New Roman"/>
          <w:sz w:val="28"/>
          <w:szCs w:val="28"/>
          <w:lang w:eastAsia="ru-RU"/>
        </w:rPr>
        <w:t>.</w:t>
      </w:r>
    </w:p>
    <w:p w:rsidR="00C93134" w:rsidRPr="008B5B38"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5B38">
        <w:rPr>
          <w:rFonts w:ascii="Times New Roman" w:eastAsia="Times New Roman" w:hAnsi="Times New Roman" w:cs="Times New Roman"/>
          <w:b/>
          <w:bCs/>
          <w:sz w:val="28"/>
          <w:szCs w:val="28"/>
          <w:lang w:eastAsia="ru-RU"/>
        </w:rPr>
        <w:t>4. Фінансове забезпечення виконання програми</w:t>
      </w:r>
    </w:p>
    <w:p w:rsidR="00C93134" w:rsidRPr="008B5B38" w:rsidRDefault="00C93134" w:rsidP="00C93134">
      <w:pPr>
        <w:shd w:val="clear" w:color="auto" w:fill="FFFFFF"/>
        <w:spacing w:after="0" w:line="240" w:lineRule="auto"/>
        <w:ind w:left="720"/>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Фінансування Програми здійснюється за рахунок:</w:t>
      </w:r>
    </w:p>
    <w:p w:rsidR="00C93134" w:rsidRPr="008B5B38" w:rsidRDefault="00C93134" w:rsidP="00CC6B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коштів місцевого бюджету;</w:t>
      </w:r>
    </w:p>
    <w:p w:rsidR="00C93134" w:rsidRPr="008B5B38" w:rsidRDefault="00C93134" w:rsidP="00CC6B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інших джерел, які не заборонені чинним законодавством.</w:t>
      </w:r>
    </w:p>
    <w:p w:rsidR="00C93134" w:rsidRPr="008B5B38"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план основних заходів та необхідний обсяг фінансування, щодо реалізації Програми затверджується рішенням Тетіївської</w:t>
      </w:r>
      <w:r>
        <w:rPr>
          <w:rFonts w:ascii="Times New Roman" w:eastAsia="Times New Roman" w:hAnsi="Times New Roman" w:cs="Times New Roman"/>
          <w:sz w:val="28"/>
          <w:szCs w:val="28"/>
          <w:lang w:eastAsia="ru-RU"/>
        </w:rPr>
        <w:t xml:space="preserve"> </w:t>
      </w:r>
      <w:r w:rsidRPr="008B5B38">
        <w:rPr>
          <w:rFonts w:ascii="Times New Roman" w:eastAsia="Times New Roman" w:hAnsi="Times New Roman" w:cs="Times New Roman"/>
          <w:sz w:val="28"/>
          <w:szCs w:val="28"/>
          <w:lang w:eastAsia="ru-RU"/>
        </w:rPr>
        <w:t>міської  ради.</w:t>
      </w:r>
    </w:p>
    <w:p w:rsidR="00C93134" w:rsidRPr="008B5B38" w:rsidRDefault="001A202A"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134" w:rsidRPr="008B5B38">
        <w:rPr>
          <w:rFonts w:ascii="Times New Roman" w:eastAsia="Times New Roman" w:hAnsi="Times New Roman" w:cs="Times New Roman"/>
          <w:sz w:val="28"/>
          <w:szCs w:val="28"/>
          <w:lang w:eastAsia="ru-RU"/>
        </w:rPr>
        <w:t>Головними розпорядниками бюджетних коштів з виконання заходів Програми є виконавчий комітет міської ради.</w:t>
      </w:r>
    </w:p>
    <w:p w:rsidR="00C93134" w:rsidRPr="008B5B38" w:rsidRDefault="00C93134" w:rsidP="00C9313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B5B38">
        <w:rPr>
          <w:rFonts w:ascii="Times New Roman" w:eastAsia="Times New Roman" w:hAnsi="Times New Roman" w:cs="Times New Roman"/>
          <w:b/>
          <w:bCs/>
          <w:sz w:val="28"/>
          <w:szCs w:val="28"/>
          <w:lang w:eastAsia="ru-RU"/>
        </w:rPr>
        <w:t>6. Контроль за виконанням програми</w:t>
      </w:r>
    </w:p>
    <w:p w:rsidR="00C93134" w:rsidRDefault="00C93134"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Контроль за виконанням цієї Програми здійснюють: постійна комісія з питань регулювання земельних відносин, архітектури будівництва та охорони навколишнього середовища та постійна комісія з питань планування, бюджету,  фінансів та соціально-економічного розвитку </w:t>
      </w:r>
      <w:r>
        <w:rPr>
          <w:rFonts w:ascii="Times New Roman" w:eastAsia="Times New Roman" w:hAnsi="Times New Roman" w:cs="Times New Roman"/>
          <w:sz w:val="28"/>
          <w:szCs w:val="28"/>
          <w:lang w:eastAsia="ru-RU"/>
        </w:rPr>
        <w:t>міської ради</w:t>
      </w:r>
      <w:r w:rsidRPr="008B5B38">
        <w:rPr>
          <w:rFonts w:ascii="Times New Roman" w:eastAsia="Times New Roman" w:hAnsi="Times New Roman" w:cs="Times New Roman"/>
          <w:sz w:val="28"/>
          <w:szCs w:val="28"/>
          <w:lang w:eastAsia="ru-RU"/>
        </w:rPr>
        <w:t>.</w:t>
      </w: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7E7980" w:rsidRDefault="00270162" w:rsidP="007E7980">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7E7980">
        <w:rPr>
          <w:rFonts w:ascii="Times New Roman" w:hAnsi="Times New Roman" w:cs="Times New Roman"/>
          <w:color w:val="000000" w:themeColor="text1"/>
          <w:sz w:val="28"/>
          <w:szCs w:val="28"/>
        </w:rPr>
        <w:t>Міський голова                                        Б.БАЛАГУРА</w:t>
      </w: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1A202A" w:rsidRDefault="001A202A"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1A202A" w:rsidRDefault="001A202A"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70162" w:rsidRDefault="00270162" w:rsidP="00C931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Додаток </w:t>
      </w:r>
    </w:p>
    <w:p w:rsidR="00270162" w:rsidRPr="00270162" w:rsidRDefault="00270162" w:rsidP="00270162">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до Програми </w:t>
      </w:r>
      <w:r w:rsidRPr="00270162">
        <w:rPr>
          <w:rFonts w:ascii="Times New Roman" w:eastAsia="Times New Roman" w:hAnsi="Times New Roman" w:cs="Times New Roman"/>
          <w:bCs/>
          <w:sz w:val="28"/>
          <w:szCs w:val="28"/>
          <w:lang w:eastAsia="ru-RU"/>
        </w:rPr>
        <w:t xml:space="preserve">розвитку земельних відносин  </w:t>
      </w:r>
    </w:p>
    <w:p w:rsidR="00270162" w:rsidRDefault="00270162" w:rsidP="001A202A">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70162">
        <w:rPr>
          <w:rFonts w:ascii="Times New Roman" w:eastAsia="Times New Roman" w:hAnsi="Times New Roman" w:cs="Times New Roman"/>
          <w:bCs/>
          <w:sz w:val="28"/>
          <w:szCs w:val="28"/>
          <w:lang w:eastAsia="ru-RU"/>
        </w:rPr>
        <w:t>Тетіївської міської ради на 2021-2025</w:t>
      </w:r>
      <w:r w:rsidR="001A202A">
        <w:rPr>
          <w:rFonts w:ascii="Times New Roman" w:eastAsia="Times New Roman" w:hAnsi="Times New Roman" w:cs="Times New Roman"/>
          <w:bCs/>
          <w:sz w:val="28"/>
          <w:szCs w:val="28"/>
          <w:lang w:eastAsia="ru-RU"/>
        </w:rPr>
        <w:t xml:space="preserve"> роки</w:t>
      </w:r>
    </w:p>
    <w:p w:rsidR="001A202A" w:rsidRPr="001A202A" w:rsidRDefault="001A202A" w:rsidP="001A202A">
      <w:pPr>
        <w:shd w:val="clear" w:color="auto" w:fill="FFFFFF"/>
        <w:spacing w:after="0" w:line="240" w:lineRule="auto"/>
        <w:jc w:val="center"/>
        <w:rPr>
          <w:rFonts w:ascii="Times New Roman" w:eastAsia="Times New Roman" w:hAnsi="Times New Roman" w:cs="Times New Roman"/>
          <w:bCs/>
          <w:sz w:val="28"/>
          <w:szCs w:val="28"/>
          <w:lang w:eastAsia="ru-RU"/>
        </w:rPr>
      </w:pPr>
    </w:p>
    <w:p w:rsidR="00C93134" w:rsidRPr="008B5B38" w:rsidRDefault="00C93134" w:rsidP="00C93134">
      <w:pPr>
        <w:spacing w:line="240" w:lineRule="auto"/>
        <w:rPr>
          <w:rFonts w:ascii="Times New Roman" w:hAnsi="Times New Roman" w:cs="Times New Roman"/>
          <w:b/>
          <w:sz w:val="28"/>
          <w:szCs w:val="28"/>
        </w:rPr>
      </w:pPr>
      <w:r w:rsidRPr="008B5B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5B38">
        <w:rPr>
          <w:rFonts w:ascii="Times New Roman" w:hAnsi="Times New Roman" w:cs="Times New Roman"/>
          <w:b/>
          <w:sz w:val="28"/>
          <w:szCs w:val="28"/>
        </w:rPr>
        <w:t xml:space="preserve"> Основні заходи </w:t>
      </w:r>
      <w:r>
        <w:rPr>
          <w:rFonts w:ascii="Times New Roman" w:hAnsi="Times New Roman" w:cs="Times New Roman"/>
          <w:b/>
          <w:sz w:val="28"/>
          <w:szCs w:val="28"/>
        </w:rPr>
        <w:t>П</w:t>
      </w:r>
      <w:r w:rsidRPr="008B5B38">
        <w:rPr>
          <w:rFonts w:ascii="Times New Roman" w:hAnsi="Times New Roman" w:cs="Times New Roman"/>
          <w:b/>
          <w:sz w:val="28"/>
          <w:szCs w:val="28"/>
        </w:rPr>
        <w:t>рограми</w:t>
      </w:r>
      <w:r>
        <w:rPr>
          <w:rFonts w:ascii="Times New Roman" w:hAnsi="Times New Roman" w:cs="Times New Roman"/>
          <w:b/>
          <w:sz w:val="28"/>
          <w:szCs w:val="28"/>
        </w:rPr>
        <w:t>:</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1.Проведення аналізу стану використання та охорони земель на території Тетіївської міської ради.</w:t>
      </w:r>
    </w:p>
    <w:p w:rsidR="00C93134" w:rsidRDefault="00C93134" w:rsidP="00C93134">
      <w:pPr>
        <w:shd w:val="clear" w:color="auto" w:fill="FFFFFF"/>
        <w:spacing w:before="100" w:beforeAutospacing="1" w:after="100" w:afterAutospacing="1" w:line="240" w:lineRule="auto"/>
        <w:ind w:left="1134" w:hanging="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717C">
        <w:rPr>
          <w:rFonts w:ascii="Times New Roman" w:eastAsia="Times New Roman" w:hAnsi="Times New Roman" w:cs="Times New Roman"/>
          <w:sz w:val="28"/>
          <w:szCs w:val="28"/>
          <w:lang w:eastAsia="ru-RU"/>
        </w:rPr>
        <w:t>Відділ земельних відносин та охорони навколишнього середовища</w:t>
      </w:r>
      <w:r>
        <w:rPr>
          <w:rFonts w:ascii="Times New Roman" w:eastAsia="Times New Roman" w:hAnsi="Times New Roman" w:cs="Times New Roman"/>
          <w:sz w:val="28"/>
          <w:szCs w:val="28"/>
          <w:lang w:eastAsia="ru-RU"/>
        </w:rPr>
        <w:t xml:space="preserve"> 2021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5B38">
        <w:rPr>
          <w:rFonts w:ascii="Times New Roman" w:eastAsia="Times New Roman" w:hAnsi="Times New Roman" w:cs="Times New Roman"/>
          <w:sz w:val="28"/>
          <w:szCs w:val="28"/>
          <w:lang w:eastAsia="ru-RU"/>
        </w:rPr>
        <w:t>.Проведення інвентаризації земель усіх форм власності.</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B5B38">
        <w:rPr>
          <w:rFonts w:ascii="Times New Roman" w:eastAsia="Times New Roman" w:hAnsi="Times New Roman" w:cs="Times New Roman"/>
          <w:sz w:val="28"/>
          <w:szCs w:val="28"/>
          <w:lang w:eastAsia="ru-RU"/>
        </w:rPr>
        <w:t>.Розробка проектів землеустрою щодо встановлення та зміни меж населених пунктів  Тетіївської міської ради.</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B5B38">
        <w:rPr>
          <w:rFonts w:ascii="Times New Roman" w:eastAsia="Times New Roman" w:hAnsi="Times New Roman" w:cs="Times New Roman"/>
          <w:sz w:val="28"/>
          <w:szCs w:val="28"/>
          <w:lang w:eastAsia="ru-RU"/>
        </w:rPr>
        <w:t>.Оновлення  планово-картографічних матеріалів.</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B5B38">
        <w:rPr>
          <w:rFonts w:ascii="Times New Roman" w:eastAsia="Times New Roman" w:hAnsi="Times New Roman" w:cs="Times New Roman"/>
          <w:sz w:val="28"/>
          <w:szCs w:val="28"/>
          <w:lang w:eastAsia="ru-RU"/>
        </w:rPr>
        <w:t>.Запровадження ефективних механізмів ринку землі, у тому числі проведення земельних торгів у формі аукціону.</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B5B38">
        <w:rPr>
          <w:rFonts w:ascii="Times New Roman" w:eastAsia="Times New Roman" w:hAnsi="Times New Roman" w:cs="Times New Roman"/>
          <w:sz w:val="28"/>
          <w:szCs w:val="28"/>
          <w:lang w:eastAsia="ru-RU"/>
        </w:rPr>
        <w:t>.Проведення робіт з нормативно-грошової оцінки земель населених пунктів Тетіївської міської ради.</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2021-2022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B5B38">
        <w:rPr>
          <w:rFonts w:ascii="Times New Roman" w:eastAsia="Times New Roman" w:hAnsi="Times New Roman" w:cs="Times New Roman"/>
          <w:sz w:val="28"/>
          <w:szCs w:val="28"/>
          <w:lang w:eastAsia="ru-RU"/>
        </w:rPr>
        <w:t>.Проведення експертно-грошових оцінок земельних ділянок що підлягають продажу.</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B5B38">
        <w:rPr>
          <w:rFonts w:ascii="Times New Roman" w:eastAsia="Times New Roman" w:hAnsi="Times New Roman" w:cs="Times New Roman"/>
          <w:sz w:val="28"/>
          <w:szCs w:val="28"/>
          <w:lang w:eastAsia="ru-RU"/>
        </w:rPr>
        <w:t>.Виготовлення проектів землеустрою щодо відведення земельних ділянок комунальної власності.</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B5B38">
        <w:rPr>
          <w:rFonts w:ascii="Times New Roman" w:eastAsia="Times New Roman" w:hAnsi="Times New Roman" w:cs="Times New Roman"/>
          <w:sz w:val="28"/>
          <w:szCs w:val="28"/>
          <w:lang w:eastAsia="ru-RU"/>
        </w:rPr>
        <w:t xml:space="preserve">.Виготовлення технічних документацій із </w:t>
      </w:r>
      <w:r>
        <w:rPr>
          <w:rFonts w:ascii="Times New Roman" w:eastAsia="Times New Roman" w:hAnsi="Times New Roman" w:cs="Times New Roman"/>
          <w:sz w:val="28"/>
          <w:szCs w:val="28"/>
          <w:lang w:eastAsia="ru-RU"/>
        </w:rPr>
        <w:t xml:space="preserve">землеустрою щодо </w:t>
      </w:r>
      <w:r w:rsidRPr="008B5B38">
        <w:rPr>
          <w:rFonts w:ascii="Times New Roman" w:eastAsia="Times New Roman" w:hAnsi="Times New Roman" w:cs="Times New Roman"/>
          <w:sz w:val="28"/>
          <w:szCs w:val="28"/>
          <w:lang w:eastAsia="ru-RU"/>
        </w:rPr>
        <w:t>встановлення-відновлення меж земельних  ділянок комунальної власності.</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Pr="008B5B38"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10.Проведення інвентаризації польових (проектних) доріг, реєстрація права комунальної власності на польові дороги та </w:t>
      </w:r>
      <w:proofErr w:type="spellStart"/>
      <w:r>
        <w:rPr>
          <w:rFonts w:ascii="Times New Roman" w:eastAsia="Times New Roman" w:hAnsi="Times New Roman" w:cs="Times New Roman"/>
          <w:sz w:val="28"/>
          <w:szCs w:val="28"/>
          <w:lang w:eastAsia="ru-RU"/>
        </w:rPr>
        <w:t>заключення</w:t>
      </w:r>
      <w:proofErr w:type="spellEnd"/>
      <w:r>
        <w:rPr>
          <w:rFonts w:ascii="Times New Roman" w:eastAsia="Times New Roman" w:hAnsi="Times New Roman" w:cs="Times New Roman"/>
          <w:sz w:val="28"/>
          <w:szCs w:val="28"/>
          <w:lang w:eastAsia="ru-RU"/>
        </w:rPr>
        <w:t xml:space="preserve"> договорів  оренди із орендарями земельних часток (паїв); </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11.Розроблення проектів землеустрою щодо встановлення меж прибережних захисних смуг для забезпечення раціонального використання природоохоронної території з режимом обмеженої господарської діяльності.</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12.Виявлення та повернення самовільно зайнятих земельних ділянок і приведення їх у стан, придатний для подальшого використання.</w:t>
      </w:r>
    </w:p>
    <w:p w:rsidR="00C93134" w:rsidRDefault="00C93134" w:rsidP="00C93134">
      <w:pPr>
        <w:shd w:val="clear" w:color="auto" w:fill="FFFFFF"/>
        <w:spacing w:before="100" w:beforeAutospacing="1" w:after="100" w:afterAutospacing="1" w:line="240" w:lineRule="auto"/>
        <w:ind w:left="1134" w:hanging="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717C">
        <w:rPr>
          <w:rFonts w:ascii="Times New Roman" w:eastAsia="Times New Roman" w:hAnsi="Times New Roman" w:cs="Times New Roman"/>
          <w:sz w:val="28"/>
          <w:szCs w:val="28"/>
          <w:lang w:eastAsia="ru-RU"/>
        </w:rPr>
        <w:t>Відділ земельних відносин та охорони навколишнього середовища</w:t>
      </w:r>
      <w:r>
        <w:rPr>
          <w:rFonts w:ascii="Times New Roman" w:eastAsia="Times New Roman" w:hAnsi="Times New Roman" w:cs="Times New Roman"/>
          <w:sz w:val="28"/>
          <w:szCs w:val="28"/>
          <w:lang w:eastAsia="ru-RU"/>
        </w:rPr>
        <w:t xml:space="preserve"> 2021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13.Підключення типового робочого місця стороннього користувача Автоматизованої системи </w:t>
      </w:r>
      <w:proofErr w:type="spellStart"/>
      <w:r w:rsidRPr="008B5B38">
        <w:rPr>
          <w:rFonts w:ascii="Times New Roman" w:eastAsia="Times New Roman" w:hAnsi="Times New Roman" w:cs="Times New Roman"/>
          <w:sz w:val="28"/>
          <w:szCs w:val="28"/>
          <w:lang w:eastAsia="ru-RU"/>
        </w:rPr>
        <w:t>Держгеокадастру</w:t>
      </w:r>
      <w:proofErr w:type="spellEnd"/>
      <w:r w:rsidRPr="008B5B38">
        <w:rPr>
          <w:rFonts w:ascii="Times New Roman" w:eastAsia="Times New Roman" w:hAnsi="Times New Roman" w:cs="Times New Roman"/>
          <w:sz w:val="28"/>
          <w:szCs w:val="28"/>
          <w:lang w:eastAsia="ru-RU"/>
        </w:rPr>
        <w:t>.</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8B5B38">
        <w:rPr>
          <w:rFonts w:ascii="Times New Roman" w:eastAsia="Times New Roman" w:hAnsi="Times New Roman" w:cs="Times New Roman"/>
          <w:sz w:val="28"/>
          <w:szCs w:val="28"/>
          <w:lang w:eastAsia="ru-RU"/>
        </w:rPr>
        <w:t xml:space="preserve">14.Придбання програмного забезпеченням та вимірювального геодезичного обладнання для контролю за використанням земель. </w:t>
      </w:r>
    </w:p>
    <w:p w:rsidR="00C93134" w:rsidRPr="00AB717C" w:rsidRDefault="00C93134" w:rsidP="00C93134">
      <w:p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Виконавчий комітет Тетіївської міської ради 2021-2025 рік.</w:t>
      </w:r>
    </w:p>
    <w:p w:rsidR="00C93134" w:rsidRDefault="00C93134" w:rsidP="00C93134">
      <w:pPr>
        <w:spacing w:line="240" w:lineRule="auto"/>
        <w:rPr>
          <w:rFonts w:ascii="Times New Roman" w:hAnsi="Times New Roman" w:cs="Times New Roman"/>
          <w:sz w:val="28"/>
          <w:szCs w:val="28"/>
        </w:rPr>
      </w:pPr>
    </w:p>
    <w:p w:rsidR="00C93134" w:rsidRPr="00DC7335" w:rsidRDefault="00C93134" w:rsidP="00C93134">
      <w:pPr>
        <w:spacing w:line="240" w:lineRule="auto"/>
        <w:rPr>
          <w:rFonts w:ascii="Times New Roman" w:hAnsi="Times New Roman" w:cs="Times New Roman"/>
          <w:sz w:val="28"/>
          <w:szCs w:val="28"/>
        </w:rPr>
      </w:pPr>
      <w:r>
        <w:rPr>
          <w:rFonts w:ascii="Times New Roman" w:hAnsi="Times New Roman" w:cs="Times New Roman"/>
          <w:sz w:val="28"/>
          <w:szCs w:val="28"/>
        </w:rPr>
        <w:t xml:space="preserve">           Секретар ради                                      Н.ІВАНЮТА</w:t>
      </w:r>
    </w:p>
    <w:p w:rsidR="00C93134" w:rsidRDefault="00C93134"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A7089D" w:rsidRDefault="00A7089D" w:rsidP="00701F8D">
      <w:pPr>
        <w:spacing w:after="0" w:line="240" w:lineRule="auto"/>
        <w:rPr>
          <w:rFonts w:ascii="Times New Roman" w:hAnsi="Times New Roman" w:cs="Times New Roman"/>
          <w:sz w:val="28"/>
          <w:szCs w:val="28"/>
        </w:rPr>
      </w:pPr>
    </w:p>
    <w:p w:rsidR="00C93134" w:rsidRDefault="00C93134" w:rsidP="00701F8D">
      <w:pPr>
        <w:spacing w:after="0" w:line="240" w:lineRule="auto"/>
        <w:rPr>
          <w:rFonts w:ascii="Times New Roman" w:hAnsi="Times New Roman" w:cs="Times New Roman"/>
          <w:sz w:val="28"/>
          <w:szCs w:val="28"/>
        </w:rPr>
      </w:pPr>
    </w:p>
    <w:p w:rsidR="00C93134" w:rsidRDefault="00C93134" w:rsidP="00C9313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Додаток № 3 </w:t>
      </w:r>
    </w:p>
    <w:p w:rsidR="00C93134" w:rsidRDefault="00C93134" w:rsidP="00C93134">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C93134" w:rsidRDefault="00C93134" w:rsidP="00C93134">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A7089D" w:rsidRDefault="00A7089D" w:rsidP="00C93134">
      <w:pPr>
        <w:spacing w:after="0" w:line="240" w:lineRule="auto"/>
        <w:ind w:left="1980" w:right="-1" w:hanging="1980"/>
        <w:rPr>
          <w:rFonts w:ascii="Times New Roman" w:hAnsi="Times New Roman"/>
          <w:sz w:val="28"/>
          <w:szCs w:val="28"/>
        </w:rPr>
      </w:pPr>
    </w:p>
    <w:p w:rsidR="00C93134" w:rsidRDefault="00C93134" w:rsidP="00701F8D">
      <w:pPr>
        <w:spacing w:after="0" w:line="240" w:lineRule="auto"/>
        <w:rPr>
          <w:rFonts w:ascii="Times New Roman" w:hAnsi="Times New Roman" w:cs="Times New Roman"/>
          <w:sz w:val="28"/>
          <w:szCs w:val="28"/>
        </w:rPr>
      </w:pPr>
    </w:p>
    <w:p w:rsidR="00A7089D" w:rsidRPr="00A7089D" w:rsidRDefault="00A7089D" w:rsidP="00A7089D">
      <w:pPr>
        <w:widowControl w:val="0"/>
        <w:jc w:val="center"/>
        <w:rPr>
          <w:rFonts w:ascii="Times New Roman" w:hAnsi="Times New Roman" w:cs="Times New Roman"/>
          <w:b/>
          <w:sz w:val="28"/>
          <w:szCs w:val="28"/>
        </w:rPr>
      </w:pPr>
      <w:r w:rsidRPr="00A7089D">
        <w:rPr>
          <w:rFonts w:ascii="Times New Roman" w:hAnsi="Times New Roman" w:cs="Times New Roman"/>
          <w:b/>
          <w:sz w:val="28"/>
          <w:szCs w:val="28"/>
        </w:rPr>
        <w:t>П Р О Г Р А М А</w:t>
      </w:r>
    </w:p>
    <w:p w:rsidR="00A7089D" w:rsidRPr="00A7089D" w:rsidRDefault="00A7089D" w:rsidP="00A7089D">
      <w:pPr>
        <w:widowControl w:val="0"/>
        <w:tabs>
          <w:tab w:val="left" w:pos="2730"/>
        </w:tabs>
        <w:jc w:val="center"/>
        <w:rPr>
          <w:rFonts w:ascii="Times New Roman" w:hAnsi="Times New Roman" w:cs="Times New Roman"/>
          <w:b/>
          <w:sz w:val="44"/>
          <w:szCs w:val="44"/>
        </w:rPr>
      </w:pPr>
      <w:r w:rsidRPr="00A7089D">
        <w:rPr>
          <w:rFonts w:ascii="Times New Roman" w:hAnsi="Times New Roman" w:cs="Times New Roman"/>
          <w:b/>
          <w:sz w:val="28"/>
          <w:szCs w:val="28"/>
        </w:rPr>
        <w:t>охорони навколишнього природного середовища населених пунктів Тетіївської міської ради  на 2021 - 2025 роки</w:t>
      </w:r>
    </w:p>
    <w:p w:rsidR="00A7089D" w:rsidRPr="007E7980" w:rsidRDefault="00A7089D" w:rsidP="00CC6BA5">
      <w:pPr>
        <w:pStyle w:val="a7"/>
        <w:numPr>
          <w:ilvl w:val="0"/>
          <w:numId w:val="7"/>
        </w:numPr>
        <w:spacing w:after="0"/>
        <w:jc w:val="center"/>
        <w:rPr>
          <w:rFonts w:ascii="Times New Roman" w:hAnsi="Times New Roman" w:cs="Times New Roman"/>
          <w:b/>
          <w:sz w:val="28"/>
          <w:szCs w:val="28"/>
        </w:rPr>
      </w:pPr>
      <w:r w:rsidRPr="007E7980">
        <w:rPr>
          <w:rFonts w:ascii="Times New Roman" w:hAnsi="Times New Roman" w:cs="Times New Roman"/>
          <w:b/>
          <w:sz w:val="28"/>
          <w:szCs w:val="28"/>
        </w:rPr>
        <w:t>ПАСПОРТ</w:t>
      </w:r>
    </w:p>
    <w:p w:rsidR="00A7089D" w:rsidRPr="00A7089D" w:rsidRDefault="00A7089D" w:rsidP="00A7089D">
      <w:pPr>
        <w:contextualSpacing/>
        <w:jc w:val="center"/>
        <w:rPr>
          <w:rFonts w:ascii="Times New Roman" w:hAnsi="Times New Roman" w:cs="Times New Roman"/>
          <w:sz w:val="28"/>
          <w:szCs w:val="28"/>
        </w:rPr>
      </w:pPr>
      <w:r w:rsidRPr="00A7089D">
        <w:rPr>
          <w:rFonts w:ascii="Times New Roman" w:hAnsi="Times New Roman" w:cs="Times New Roman"/>
          <w:sz w:val="28"/>
          <w:szCs w:val="28"/>
        </w:rPr>
        <w:t>міської Програми охорони навколишнього природного середовища</w:t>
      </w:r>
    </w:p>
    <w:p w:rsidR="00A7089D" w:rsidRPr="00A7089D" w:rsidRDefault="00A7089D" w:rsidP="00A7089D">
      <w:pPr>
        <w:contextualSpacing/>
        <w:jc w:val="center"/>
        <w:rPr>
          <w:rFonts w:ascii="Times New Roman" w:hAnsi="Times New Roman" w:cs="Times New Roman"/>
          <w:sz w:val="28"/>
          <w:szCs w:val="28"/>
        </w:rPr>
      </w:pPr>
      <w:r w:rsidRPr="00A7089D">
        <w:rPr>
          <w:rFonts w:ascii="Times New Roman" w:hAnsi="Times New Roman" w:cs="Times New Roman"/>
          <w:sz w:val="28"/>
          <w:szCs w:val="28"/>
        </w:rPr>
        <w:t>населених пунктів Тетіївської міської ради на 2021-2025 роки</w:t>
      </w:r>
    </w:p>
    <w:p w:rsidR="00A7089D" w:rsidRPr="00A7089D" w:rsidRDefault="00A7089D" w:rsidP="00A7089D">
      <w:pPr>
        <w:contextualSpacing/>
        <w:jc w:val="center"/>
        <w:rPr>
          <w:rFonts w:ascii="Times New Roman" w:hAnsi="Times New Roman" w:cs="Times New Roman"/>
          <w:b/>
          <w:sz w:val="28"/>
          <w:szCs w:val="28"/>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4370"/>
        <w:gridCol w:w="4560"/>
      </w:tblGrid>
      <w:tr w:rsidR="00A7089D" w:rsidRPr="00A7089D" w:rsidTr="00B663F5">
        <w:trPr>
          <w:trHeight w:val="5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1</w:t>
            </w:r>
          </w:p>
          <w:p w:rsidR="00A7089D" w:rsidRPr="00A7089D" w:rsidRDefault="00A7089D" w:rsidP="00B663F5">
            <w:pPr>
              <w:contextualSpacing/>
              <w:jc w:val="center"/>
              <w:rPr>
                <w:rFonts w:ascii="Times New Roman" w:hAnsi="Times New Roman" w:cs="Times New Roman"/>
              </w:rPr>
            </w:pP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Ініціатор розроблення програми</w:t>
            </w:r>
          </w:p>
          <w:p w:rsidR="00A7089D" w:rsidRPr="00A7089D" w:rsidRDefault="00A7089D" w:rsidP="00B663F5">
            <w:pPr>
              <w:contextualSpacing/>
              <w:rPr>
                <w:rFonts w:ascii="Times New Roman" w:hAnsi="Times New Roman" w:cs="Times New Roman"/>
              </w:rPr>
            </w:pP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Тетіївська міська рада, Виконавчий комітет Тетіївської міської ради</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2</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Дата, номер і назва законодавчих документів щодо розроблення Програми</w:t>
            </w:r>
          </w:p>
        </w:tc>
        <w:tc>
          <w:tcPr>
            <w:tcW w:w="4560" w:type="dxa"/>
          </w:tcPr>
          <w:p w:rsidR="00A7089D" w:rsidRPr="00A7089D" w:rsidRDefault="00A7089D" w:rsidP="00B663F5">
            <w:pPr>
              <w:contextualSpacing/>
              <w:jc w:val="center"/>
              <w:rPr>
                <w:rFonts w:ascii="Times New Roman" w:hAnsi="Times New Roman" w:cs="Times New Roman"/>
                <w:sz w:val="28"/>
                <w:szCs w:val="28"/>
              </w:rPr>
            </w:pPr>
            <w:r w:rsidRPr="00A7089D">
              <w:rPr>
                <w:rFonts w:ascii="Times New Roman" w:hAnsi="Times New Roman" w:cs="Times New Roman"/>
              </w:rPr>
              <w:t>Закон України «Про місцеве самоврядування в Україні» від 21.05.1997 № 280/97-ВР, Закон України «Про охорону навколишнього природного середовища» від 25.06.1991р. №1264-XІІ, Постанова КМУ «Про затвердження переліку видів діяльності, що належать до природоохоронних заходів» від 17 вересня 1996р. №1147</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3</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Розробник Програми</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Виконавчий комітет Тетіївської міської ради, відділ земельних відносин та охорони навколишнього середовища</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4</w:t>
            </w:r>
          </w:p>
        </w:tc>
        <w:tc>
          <w:tcPr>
            <w:tcW w:w="4370" w:type="dxa"/>
          </w:tcPr>
          <w:p w:rsidR="00A7089D" w:rsidRPr="00A7089D" w:rsidRDefault="00A7089D" w:rsidP="00B663F5">
            <w:pPr>
              <w:contextualSpacing/>
              <w:rPr>
                <w:rFonts w:ascii="Times New Roman" w:hAnsi="Times New Roman" w:cs="Times New Roman"/>
              </w:rPr>
            </w:pPr>
            <w:proofErr w:type="spellStart"/>
            <w:r w:rsidRPr="00A7089D">
              <w:rPr>
                <w:rFonts w:ascii="Times New Roman" w:hAnsi="Times New Roman" w:cs="Times New Roman"/>
              </w:rPr>
              <w:t>Співрозробники</w:t>
            </w:r>
            <w:proofErr w:type="spellEnd"/>
            <w:r w:rsidRPr="00A7089D">
              <w:rPr>
                <w:rFonts w:ascii="Times New Roman" w:hAnsi="Times New Roman" w:cs="Times New Roman"/>
              </w:rPr>
              <w:t xml:space="preserve"> Програми</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Структурні підрозділи виконавчого апарату Тетіївської міської ради</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5</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Відповідальний виконавець Програми</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Відділ земельних відносин та охорони навколишнього середовища</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6</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Учасники Програми</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 xml:space="preserve">Виконавчий комітет Тетіївської міської ради, старости </w:t>
            </w:r>
            <w:proofErr w:type="spellStart"/>
            <w:r w:rsidRPr="00A7089D">
              <w:rPr>
                <w:rFonts w:ascii="Times New Roman" w:hAnsi="Times New Roman" w:cs="Times New Roman"/>
              </w:rPr>
              <w:t>старостинських</w:t>
            </w:r>
            <w:proofErr w:type="spellEnd"/>
            <w:r w:rsidRPr="00A7089D">
              <w:rPr>
                <w:rFonts w:ascii="Times New Roman" w:hAnsi="Times New Roman" w:cs="Times New Roman"/>
              </w:rPr>
              <w:t xml:space="preserve"> округів міської ради, КП «Благоустрій», КП «</w:t>
            </w:r>
            <w:proofErr w:type="spellStart"/>
            <w:r w:rsidRPr="00A7089D">
              <w:rPr>
                <w:rFonts w:ascii="Times New Roman" w:hAnsi="Times New Roman" w:cs="Times New Roman"/>
              </w:rPr>
              <w:t>Дібрівка-Обрій</w:t>
            </w:r>
            <w:proofErr w:type="spellEnd"/>
            <w:r w:rsidRPr="00A7089D">
              <w:rPr>
                <w:rFonts w:ascii="Times New Roman" w:hAnsi="Times New Roman" w:cs="Times New Roman"/>
              </w:rPr>
              <w:t>»</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7</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Термін реалізації Програми</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2021-2025 роки</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8</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Перелік місцевих бюджетів, які беруть участь у виконанні Програми (для комплексних програм)</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 xml:space="preserve">Місцевий бюджет за видатками Фонду охорони навколишнього природного середовища та інші кошти не заборонені чинним законодавством. </w:t>
            </w:r>
          </w:p>
        </w:tc>
      </w:tr>
      <w:tr w:rsidR="00A7089D" w:rsidRPr="00A7089D" w:rsidTr="00B663F5">
        <w:trPr>
          <w:trHeight w:val="225"/>
        </w:trPr>
        <w:tc>
          <w:tcPr>
            <w:tcW w:w="336"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9</w:t>
            </w:r>
          </w:p>
        </w:tc>
        <w:tc>
          <w:tcPr>
            <w:tcW w:w="4370" w:type="dxa"/>
          </w:tcPr>
          <w:p w:rsidR="00A7089D" w:rsidRPr="00A7089D" w:rsidRDefault="00A7089D" w:rsidP="00B663F5">
            <w:pPr>
              <w:contextualSpacing/>
              <w:rPr>
                <w:rFonts w:ascii="Times New Roman" w:hAnsi="Times New Roman" w:cs="Times New Roman"/>
              </w:rPr>
            </w:pPr>
            <w:r w:rsidRPr="00A7089D">
              <w:rPr>
                <w:rFonts w:ascii="Times New Roman" w:hAnsi="Times New Roman" w:cs="Times New Roman"/>
              </w:rPr>
              <w:t>Загальний орієнтовний обсяг фінансових ресурсів, необхідний для реалізації Програми, всього</w:t>
            </w:r>
          </w:p>
        </w:tc>
        <w:tc>
          <w:tcPr>
            <w:tcW w:w="4560" w:type="dxa"/>
          </w:tcPr>
          <w:p w:rsidR="00A7089D" w:rsidRPr="00A7089D" w:rsidRDefault="00A7089D" w:rsidP="00B663F5">
            <w:pPr>
              <w:contextualSpacing/>
              <w:jc w:val="center"/>
              <w:rPr>
                <w:rFonts w:ascii="Times New Roman" w:hAnsi="Times New Roman" w:cs="Times New Roman"/>
              </w:rPr>
            </w:pPr>
            <w:r w:rsidRPr="00A7089D">
              <w:rPr>
                <w:rFonts w:ascii="Times New Roman" w:hAnsi="Times New Roman" w:cs="Times New Roman"/>
              </w:rPr>
              <w:t xml:space="preserve">100,0 </w:t>
            </w:r>
            <w:proofErr w:type="spellStart"/>
            <w:r w:rsidRPr="00A7089D">
              <w:rPr>
                <w:rFonts w:ascii="Times New Roman" w:hAnsi="Times New Roman" w:cs="Times New Roman"/>
              </w:rPr>
              <w:t>тис.грн</w:t>
            </w:r>
            <w:proofErr w:type="spellEnd"/>
            <w:r w:rsidRPr="00A7089D">
              <w:rPr>
                <w:rFonts w:ascii="Times New Roman" w:hAnsi="Times New Roman" w:cs="Times New Roman"/>
              </w:rPr>
              <w:t>.</w:t>
            </w:r>
          </w:p>
        </w:tc>
      </w:tr>
    </w:tbl>
    <w:p w:rsidR="00A7089D" w:rsidRPr="00A7089D" w:rsidRDefault="00A7089D" w:rsidP="00A7089D">
      <w:pPr>
        <w:widowControl w:val="0"/>
        <w:spacing w:before="120" w:after="120"/>
        <w:rPr>
          <w:rFonts w:ascii="Times New Roman" w:hAnsi="Times New Roman" w:cs="Times New Roman"/>
          <w:b/>
          <w:sz w:val="28"/>
          <w:szCs w:val="28"/>
        </w:rPr>
      </w:pPr>
    </w:p>
    <w:p w:rsidR="00A7089D" w:rsidRPr="00A7089D" w:rsidRDefault="00A7089D" w:rsidP="00A7089D">
      <w:pPr>
        <w:widowControl w:val="0"/>
        <w:spacing w:before="120" w:after="120"/>
        <w:rPr>
          <w:rFonts w:ascii="Times New Roman" w:hAnsi="Times New Roman" w:cs="Times New Roman"/>
          <w:b/>
          <w:sz w:val="28"/>
          <w:szCs w:val="28"/>
        </w:rPr>
      </w:pPr>
    </w:p>
    <w:p w:rsidR="00A7089D" w:rsidRPr="00A7089D" w:rsidRDefault="00A7089D" w:rsidP="00A7089D">
      <w:pPr>
        <w:widowControl w:val="0"/>
        <w:spacing w:before="120" w:after="120"/>
        <w:rPr>
          <w:rFonts w:ascii="Times New Roman" w:hAnsi="Times New Roman" w:cs="Times New Roman"/>
          <w:b/>
          <w:sz w:val="28"/>
          <w:szCs w:val="28"/>
        </w:rPr>
      </w:pPr>
    </w:p>
    <w:p w:rsidR="00A7089D" w:rsidRDefault="00A7089D" w:rsidP="00A7089D">
      <w:pPr>
        <w:widowControl w:val="0"/>
        <w:spacing w:before="120" w:after="120"/>
        <w:rPr>
          <w:rFonts w:ascii="Times New Roman" w:hAnsi="Times New Roman" w:cs="Times New Roman"/>
          <w:b/>
          <w:sz w:val="28"/>
          <w:szCs w:val="28"/>
        </w:rPr>
      </w:pPr>
    </w:p>
    <w:p w:rsidR="007E7980" w:rsidRPr="00A7089D" w:rsidRDefault="007E7980" w:rsidP="00A7089D">
      <w:pPr>
        <w:widowControl w:val="0"/>
        <w:spacing w:before="120" w:after="120"/>
        <w:rPr>
          <w:rFonts w:ascii="Times New Roman" w:hAnsi="Times New Roman" w:cs="Times New Roman"/>
          <w:b/>
          <w:sz w:val="28"/>
          <w:szCs w:val="28"/>
        </w:rPr>
      </w:pPr>
    </w:p>
    <w:p w:rsidR="00A7089D" w:rsidRPr="00A7089D" w:rsidRDefault="00A7089D" w:rsidP="00CC6BA5">
      <w:pPr>
        <w:pStyle w:val="a7"/>
        <w:numPr>
          <w:ilvl w:val="0"/>
          <w:numId w:val="7"/>
        </w:numPr>
        <w:spacing w:after="0" w:line="240" w:lineRule="auto"/>
        <w:jc w:val="center"/>
        <w:rPr>
          <w:rFonts w:ascii="Times New Roman" w:hAnsi="Times New Roman" w:cs="Times New Roman"/>
          <w:b/>
          <w:sz w:val="28"/>
          <w:szCs w:val="28"/>
        </w:rPr>
      </w:pPr>
      <w:r w:rsidRPr="00A7089D">
        <w:rPr>
          <w:rFonts w:ascii="Times New Roman" w:hAnsi="Times New Roman" w:cs="Times New Roman"/>
          <w:b/>
          <w:sz w:val="28"/>
          <w:szCs w:val="28"/>
        </w:rPr>
        <w:lastRenderedPageBreak/>
        <w:t>Загальні положення</w:t>
      </w:r>
    </w:p>
    <w:p w:rsidR="00A7089D" w:rsidRPr="00A7089D" w:rsidRDefault="00A7089D" w:rsidP="00A7089D">
      <w:pPr>
        <w:ind w:firstLine="709"/>
        <w:jc w:val="both"/>
        <w:rPr>
          <w:rFonts w:ascii="Times New Roman" w:hAnsi="Times New Roman" w:cs="Times New Roman"/>
        </w:rPr>
      </w:pPr>
      <w:r w:rsidRPr="00A7089D">
        <w:rPr>
          <w:rFonts w:ascii="Times New Roman" w:hAnsi="Times New Roman" w:cs="Times New Roman"/>
          <w:sz w:val="28"/>
          <w:szCs w:val="28"/>
        </w:rPr>
        <w:t xml:space="preserve"> Ініціатором розроблення Програми охорони навколишнього природного середовища на 2021-2025р. (далі – Програма) є виконавчий комітет Тетіївської міської ради. Програму розроблено</w:t>
      </w:r>
      <w:r w:rsidRPr="00A7089D">
        <w:rPr>
          <w:rFonts w:ascii="Times New Roman" w:hAnsi="Times New Roman" w:cs="Times New Roman"/>
        </w:rPr>
        <w:t xml:space="preserve"> </w:t>
      </w:r>
      <w:r w:rsidRPr="00A7089D">
        <w:rPr>
          <w:rFonts w:ascii="Times New Roman" w:hAnsi="Times New Roman" w:cs="Times New Roman"/>
          <w:sz w:val="28"/>
          <w:szCs w:val="28"/>
        </w:rPr>
        <w:t>відділом земельних відносин та охорони навколишнього середовища  відповідно до вимог Бюджетного кодексу України, Податкового кодексу України, Закону України «Про охорону навколишнього природного середовища» від 25.06.1991р. №1264-XІІ, Постанови КМУ «Про затвердження переліку видів діяльності, що належать до природоохоронних заходів» від 17 вересня 1996р. №1147, постанови Кабінету Міністрів України  від 7 травня 1998 року № 634 «Про затвердження Положення про Державний фонд охорони навколишнього природного середовища» (зі змінами).</w:t>
      </w:r>
    </w:p>
    <w:p w:rsidR="00A7089D" w:rsidRPr="00A7089D" w:rsidRDefault="00A7089D" w:rsidP="001A202A">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 Підставою для розроблення Програми є існування проблем на території громади, розв’язання яких потребує залучення бюджетних коштів, координації спільних дій виконавчого комітету ради, підприємств, уст</w:t>
      </w:r>
      <w:r w:rsidR="001A202A">
        <w:rPr>
          <w:rFonts w:ascii="Times New Roman" w:hAnsi="Times New Roman" w:cs="Times New Roman"/>
          <w:sz w:val="28"/>
          <w:szCs w:val="28"/>
        </w:rPr>
        <w:t>анов, організацій та населення.</w:t>
      </w:r>
    </w:p>
    <w:p w:rsidR="00A7089D" w:rsidRPr="00A7089D" w:rsidRDefault="00A7089D" w:rsidP="00CC6BA5">
      <w:pPr>
        <w:pStyle w:val="a7"/>
        <w:numPr>
          <w:ilvl w:val="0"/>
          <w:numId w:val="7"/>
        </w:numPr>
        <w:spacing w:after="0" w:line="240" w:lineRule="auto"/>
        <w:jc w:val="center"/>
        <w:rPr>
          <w:rFonts w:ascii="Times New Roman" w:hAnsi="Times New Roman" w:cs="Times New Roman"/>
          <w:b/>
          <w:sz w:val="28"/>
          <w:szCs w:val="28"/>
        </w:rPr>
      </w:pPr>
      <w:r w:rsidRPr="00A7089D">
        <w:rPr>
          <w:rFonts w:ascii="Times New Roman" w:hAnsi="Times New Roman" w:cs="Times New Roman"/>
          <w:b/>
          <w:sz w:val="28"/>
          <w:szCs w:val="28"/>
        </w:rPr>
        <w:t>Мета Програми</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 </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Основною метою Програми є створення умов для забезпечення екологічної безпеки, охорони навколишнього природного середовища та поліпшення його стану, реалізація ефективної природоохоронної політики на місцевому рівні. Програма визначає основні напрямки дій, терміни та етапи робіт з метою поліпшення стану навколишнього середовища. </w:t>
      </w:r>
    </w:p>
    <w:p w:rsidR="00A7089D" w:rsidRPr="00A7089D" w:rsidRDefault="00A7089D" w:rsidP="001A202A">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Виконання передбачених Програмою природоохоронних заходів буде забезпечуватися шляхом сприяння їх реалізації, об’єднання та координації зусиль виконавчого комітету ради, природоохоронних організацій, підприємств, наукових установ, засобів масової інформації, населення та громадських організацій, залучення зацікавлених сторін до </w:t>
      </w:r>
      <w:r w:rsidR="001A202A">
        <w:rPr>
          <w:rFonts w:ascii="Times New Roman" w:hAnsi="Times New Roman" w:cs="Times New Roman"/>
          <w:sz w:val="28"/>
          <w:szCs w:val="28"/>
        </w:rPr>
        <w:t>вирішення пріоритетних проблем.</w:t>
      </w:r>
    </w:p>
    <w:p w:rsidR="00A7089D" w:rsidRPr="00A7089D" w:rsidRDefault="00A7089D" w:rsidP="00CC6BA5">
      <w:pPr>
        <w:pStyle w:val="a7"/>
        <w:numPr>
          <w:ilvl w:val="0"/>
          <w:numId w:val="7"/>
        </w:numPr>
        <w:spacing w:after="0" w:line="240" w:lineRule="auto"/>
        <w:jc w:val="center"/>
        <w:rPr>
          <w:rFonts w:ascii="Times New Roman" w:hAnsi="Times New Roman" w:cs="Times New Roman"/>
          <w:b/>
          <w:sz w:val="28"/>
          <w:szCs w:val="28"/>
        </w:rPr>
      </w:pPr>
      <w:r w:rsidRPr="00A7089D">
        <w:rPr>
          <w:rFonts w:ascii="Times New Roman" w:hAnsi="Times New Roman" w:cs="Times New Roman"/>
          <w:b/>
          <w:sz w:val="28"/>
          <w:szCs w:val="28"/>
        </w:rPr>
        <w:t>Основні завдання Програми</w:t>
      </w:r>
    </w:p>
    <w:p w:rsid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Враховуючи реальний стан довкілля, який сформувався на території громади, основними завданнями Програми охорони навколишнього природного середовища та пріоритетними напрямками екологічної політики міської ради є:</w:t>
      </w:r>
    </w:p>
    <w:p w:rsidR="001A202A" w:rsidRPr="00A7089D" w:rsidRDefault="001A202A" w:rsidP="00A7089D">
      <w:pPr>
        <w:ind w:firstLine="709"/>
        <w:jc w:val="both"/>
        <w:rPr>
          <w:rFonts w:ascii="Times New Roman" w:hAnsi="Times New Roman" w:cs="Times New Roman"/>
          <w:sz w:val="28"/>
          <w:szCs w:val="28"/>
        </w:rPr>
      </w:pP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lastRenderedPageBreak/>
        <w:t>1. Охорона і раціональне використання водних ресурсів:</w:t>
      </w:r>
    </w:p>
    <w:p w:rsidR="00A7089D" w:rsidRPr="00A7089D" w:rsidRDefault="00A7089D" w:rsidP="00A7089D">
      <w:pPr>
        <w:pStyle w:val="a7"/>
        <w:ind w:left="1069"/>
        <w:jc w:val="both"/>
        <w:rPr>
          <w:rFonts w:ascii="Times New Roman" w:hAnsi="Times New Roman" w:cs="Times New Roman"/>
          <w:sz w:val="28"/>
          <w:szCs w:val="28"/>
        </w:rPr>
      </w:pPr>
      <w:r w:rsidRPr="00A7089D">
        <w:rPr>
          <w:rFonts w:ascii="Times New Roman" w:hAnsi="Times New Roman" w:cs="Times New Roman"/>
          <w:sz w:val="28"/>
          <w:szCs w:val="28"/>
        </w:rPr>
        <w:t>- придбання насосного і технологічного обладнання для заміни такого, що використало свої технічні можливості на комунальних каналізаційних системах ВУ ВКГ «</w:t>
      </w:r>
      <w:proofErr w:type="spellStart"/>
      <w:r w:rsidRPr="00A7089D">
        <w:rPr>
          <w:rFonts w:ascii="Times New Roman" w:hAnsi="Times New Roman" w:cs="Times New Roman"/>
          <w:sz w:val="28"/>
          <w:szCs w:val="28"/>
        </w:rPr>
        <w:t>Тетіївводоканал</w:t>
      </w:r>
      <w:proofErr w:type="spellEnd"/>
      <w:r w:rsidRPr="00A7089D">
        <w:rPr>
          <w:rFonts w:ascii="Times New Roman" w:hAnsi="Times New Roman" w:cs="Times New Roman"/>
          <w:sz w:val="28"/>
          <w:szCs w:val="28"/>
        </w:rPr>
        <w:t>»;</w:t>
      </w:r>
    </w:p>
    <w:p w:rsidR="00A7089D" w:rsidRPr="00A7089D" w:rsidRDefault="00A7089D" w:rsidP="00A7089D">
      <w:pPr>
        <w:pStyle w:val="a7"/>
        <w:ind w:left="1069"/>
        <w:jc w:val="both"/>
        <w:rPr>
          <w:rFonts w:ascii="Times New Roman" w:hAnsi="Times New Roman" w:cs="Times New Roman"/>
          <w:sz w:val="28"/>
          <w:szCs w:val="28"/>
        </w:rPr>
      </w:pPr>
      <w:r w:rsidRPr="00A7089D">
        <w:rPr>
          <w:rFonts w:ascii="Times New Roman" w:hAnsi="Times New Roman" w:cs="Times New Roman"/>
          <w:sz w:val="28"/>
          <w:szCs w:val="28"/>
        </w:rPr>
        <w:t>- ліквідаційний тампонаж артезіанських свердловин;</w:t>
      </w:r>
    </w:p>
    <w:p w:rsidR="00A7089D" w:rsidRPr="00A7089D" w:rsidRDefault="00A7089D" w:rsidP="00A7089D">
      <w:pPr>
        <w:pStyle w:val="a7"/>
        <w:ind w:left="1069"/>
        <w:jc w:val="both"/>
        <w:rPr>
          <w:rFonts w:ascii="Times New Roman" w:hAnsi="Times New Roman" w:cs="Times New Roman"/>
          <w:sz w:val="28"/>
          <w:szCs w:val="28"/>
        </w:rPr>
      </w:pPr>
      <w:r w:rsidRPr="00A7089D">
        <w:rPr>
          <w:rFonts w:ascii="Times New Roman" w:hAnsi="Times New Roman" w:cs="Times New Roman"/>
          <w:sz w:val="28"/>
          <w:szCs w:val="28"/>
        </w:rPr>
        <w:t>- заходи з охорони підземних вод та ліквідація джерел їх забруднення;</w:t>
      </w:r>
    </w:p>
    <w:p w:rsidR="00A7089D" w:rsidRPr="00A7089D" w:rsidRDefault="00A7089D" w:rsidP="00A7089D">
      <w:pPr>
        <w:pStyle w:val="a7"/>
        <w:ind w:left="1069"/>
        <w:jc w:val="both"/>
        <w:rPr>
          <w:rFonts w:ascii="Times New Roman" w:hAnsi="Times New Roman" w:cs="Times New Roman"/>
          <w:sz w:val="28"/>
          <w:szCs w:val="28"/>
        </w:rPr>
      </w:pPr>
      <w:r w:rsidRPr="00A7089D">
        <w:rPr>
          <w:rFonts w:ascii="Times New Roman" w:hAnsi="Times New Roman" w:cs="Times New Roman"/>
          <w:sz w:val="28"/>
          <w:szCs w:val="28"/>
        </w:rPr>
        <w:t>- паспортизація водойм;</w:t>
      </w:r>
    </w:p>
    <w:p w:rsidR="00A7089D" w:rsidRPr="00A7089D" w:rsidRDefault="00A7089D" w:rsidP="00A7089D">
      <w:pPr>
        <w:pStyle w:val="a7"/>
        <w:ind w:left="1069"/>
        <w:jc w:val="both"/>
        <w:rPr>
          <w:rFonts w:ascii="Times New Roman" w:hAnsi="Times New Roman" w:cs="Times New Roman"/>
          <w:sz w:val="28"/>
          <w:szCs w:val="28"/>
        </w:rPr>
      </w:pPr>
      <w:r w:rsidRPr="00A7089D">
        <w:rPr>
          <w:rFonts w:ascii="Times New Roman" w:hAnsi="Times New Roman" w:cs="Times New Roman"/>
          <w:sz w:val="28"/>
          <w:szCs w:val="28"/>
        </w:rPr>
        <w:t>- заходи щодо відновлення і підтримання санітарного стану річок.</w:t>
      </w:r>
    </w:p>
    <w:p w:rsidR="00A7089D" w:rsidRPr="00A7089D" w:rsidRDefault="00A7089D" w:rsidP="00A7089D">
      <w:pPr>
        <w:jc w:val="both"/>
        <w:rPr>
          <w:rFonts w:ascii="Times New Roman" w:hAnsi="Times New Roman" w:cs="Times New Roman"/>
          <w:sz w:val="28"/>
          <w:szCs w:val="28"/>
        </w:rPr>
      </w:pPr>
      <w:r w:rsidRPr="00A7089D">
        <w:rPr>
          <w:rFonts w:ascii="Times New Roman" w:hAnsi="Times New Roman" w:cs="Times New Roman"/>
          <w:sz w:val="28"/>
          <w:szCs w:val="28"/>
        </w:rPr>
        <w:t xml:space="preserve">         2.Охорона і раціональне використання земель:</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здійснення заходів по очищенню, відновленню земель засмічених промисловими, побутовими та іншими відходами.</w:t>
      </w:r>
    </w:p>
    <w:p w:rsidR="00A7089D" w:rsidRPr="00A7089D" w:rsidRDefault="00A7089D" w:rsidP="00A7089D">
      <w:pPr>
        <w:jc w:val="both"/>
        <w:rPr>
          <w:rFonts w:ascii="Times New Roman" w:hAnsi="Times New Roman" w:cs="Times New Roman"/>
          <w:sz w:val="28"/>
          <w:szCs w:val="28"/>
        </w:rPr>
      </w:pPr>
      <w:r w:rsidRPr="00A7089D">
        <w:rPr>
          <w:rFonts w:ascii="Times New Roman" w:hAnsi="Times New Roman" w:cs="Times New Roman"/>
          <w:sz w:val="28"/>
          <w:szCs w:val="28"/>
        </w:rPr>
        <w:t xml:space="preserve">         3. Охорона і раціональне використання природних рослинних ресурсів:</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xml:space="preserve">- ліквідація наслідків буреломів, </w:t>
      </w:r>
      <w:proofErr w:type="spellStart"/>
      <w:r w:rsidRPr="00A7089D">
        <w:rPr>
          <w:rFonts w:ascii="Times New Roman" w:hAnsi="Times New Roman" w:cs="Times New Roman"/>
          <w:sz w:val="28"/>
          <w:szCs w:val="28"/>
        </w:rPr>
        <w:t>сніголомів</w:t>
      </w:r>
      <w:proofErr w:type="spellEnd"/>
      <w:r w:rsidRPr="00A7089D">
        <w:rPr>
          <w:rFonts w:ascii="Times New Roman" w:hAnsi="Times New Roman" w:cs="Times New Roman"/>
          <w:sz w:val="28"/>
          <w:szCs w:val="28"/>
        </w:rPr>
        <w:t>, вітровалів;</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заходи з озеленення населених пунктів.</w:t>
      </w:r>
    </w:p>
    <w:p w:rsidR="00A7089D" w:rsidRPr="00A7089D" w:rsidRDefault="00A7089D" w:rsidP="00A7089D">
      <w:pPr>
        <w:jc w:val="both"/>
        <w:rPr>
          <w:rFonts w:ascii="Times New Roman" w:hAnsi="Times New Roman" w:cs="Times New Roman"/>
          <w:sz w:val="28"/>
          <w:szCs w:val="28"/>
        </w:rPr>
      </w:pPr>
      <w:r w:rsidRPr="00A7089D">
        <w:rPr>
          <w:rFonts w:ascii="Times New Roman" w:hAnsi="Times New Roman" w:cs="Times New Roman"/>
          <w:sz w:val="28"/>
          <w:szCs w:val="28"/>
        </w:rPr>
        <w:t xml:space="preserve">        4. Охорона і раціональне використання ресурсів тваринного світу:</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заходи щодо охорони тваринного світу та боротьби з браконьєрством.</w:t>
      </w:r>
    </w:p>
    <w:p w:rsidR="00A7089D" w:rsidRPr="00A7089D" w:rsidRDefault="00A7089D" w:rsidP="00A7089D">
      <w:pPr>
        <w:jc w:val="both"/>
        <w:rPr>
          <w:rFonts w:ascii="Times New Roman" w:hAnsi="Times New Roman" w:cs="Times New Roman"/>
          <w:sz w:val="28"/>
          <w:szCs w:val="28"/>
        </w:rPr>
      </w:pPr>
      <w:r w:rsidRPr="00A7089D">
        <w:rPr>
          <w:rFonts w:ascii="Times New Roman" w:hAnsi="Times New Roman" w:cs="Times New Roman"/>
          <w:sz w:val="28"/>
          <w:szCs w:val="28"/>
        </w:rPr>
        <w:t xml:space="preserve">        5. Збереження природно-заповідного фонду.</w:t>
      </w:r>
    </w:p>
    <w:p w:rsidR="00A7089D" w:rsidRPr="00A7089D" w:rsidRDefault="00A7089D" w:rsidP="00A7089D">
      <w:pPr>
        <w:jc w:val="both"/>
        <w:rPr>
          <w:rFonts w:ascii="Times New Roman" w:hAnsi="Times New Roman" w:cs="Times New Roman"/>
          <w:sz w:val="28"/>
          <w:szCs w:val="28"/>
        </w:rPr>
      </w:pPr>
      <w:r w:rsidRPr="00A7089D">
        <w:rPr>
          <w:rFonts w:ascii="Times New Roman" w:hAnsi="Times New Roman" w:cs="Times New Roman"/>
          <w:sz w:val="28"/>
          <w:szCs w:val="28"/>
        </w:rPr>
        <w:t xml:space="preserve">        6. Раціональне використання і зберігання відходів виробництва і побутових відходів:</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придбання обладнання та машин для збору, транспортування та складування побутових відходів;</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забезпечення екологічно безпечного збирання, перевезення, зберігання відходів та небезпечних хімічних речовин, у тому числі непридатних або заборонених до використання хімічних засобів захисту рослин.</w:t>
      </w:r>
    </w:p>
    <w:p w:rsidR="00A7089D" w:rsidRPr="00A7089D" w:rsidRDefault="00A7089D" w:rsidP="00A7089D">
      <w:pPr>
        <w:ind w:firstLine="708"/>
        <w:jc w:val="both"/>
        <w:rPr>
          <w:rFonts w:ascii="Times New Roman" w:hAnsi="Times New Roman" w:cs="Times New Roman"/>
          <w:sz w:val="28"/>
          <w:szCs w:val="28"/>
        </w:rPr>
      </w:pPr>
      <w:r w:rsidRPr="00A7089D">
        <w:rPr>
          <w:rFonts w:ascii="Times New Roman" w:hAnsi="Times New Roman" w:cs="Times New Roman"/>
          <w:sz w:val="28"/>
          <w:szCs w:val="28"/>
        </w:rPr>
        <w:t xml:space="preserve">7. </w:t>
      </w:r>
      <w:proofErr w:type="spellStart"/>
      <w:r w:rsidRPr="00A7089D">
        <w:rPr>
          <w:rFonts w:ascii="Times New Roman" w:hAnsi="Times New Roman" w:cs="Times New Roman"/>
          <w:sz w:val="28"/>
          <w:szCs w:val="28"/>
        </w:rPr>
        <w:t>Еколого-просвітницька</w:t>
      </w:r>
      <w:proofErr w:type="spellEnd"/>
      <w:r w:rsidRPr="00A7089D">
        <w:rPr>
          <w:rFonts w:ascii="Times New Roman" w:hAnsi="Times New Roman" w:cs="Times New Roman"/>
          <w:sz w:val="28"/>
          <w:szCs w:val="28"/>
        </w:rPr>
        <w:t xml:space="preserve"> діяльність.</w:t>
      </w:r>
    </w:p>
    <w:p w:rsidR="00A7089D" w:rsidRPr="00A7089D" w:rsidRDefault="00A7089D" w:rsidP="00A7089D">
      <w:pPr>
        <w:ind w:firstLine="709"/>
        <w:jc w:val="both"/>
        <w:rPr>
          <w:rFonts w:ascii="Times New Roman" w:hAnsi="Times New Roman" w:cs="Times New Roman"/>
          <w:sz w:val="28"/>
          <w:szCs w:val="28"/>
          <w:lang w:val="ru-RU"/>
        </w:rPr>
      </w:pPr>
      <w:r w:rsidRPr="00A7089D">
        <w:rPr>
          <w:rFonts w:ascii="Times New Roman" w:hAnsi="Times New Roman" w:cs="Times New Roman"/>
          <w:sz w:val="28"/>
          <w:szCs w:val="28"/>
        </w:rPr>
        <w:t xml:space="preserve"> </w:t>
      </w:r>
    </w:p>
    <w:p w:rsidR="00A7089D" w:rsidRPr="00A7089D" w:rsidRDefault="00A7089D" w:rsidP="00A7089D">
      <w:pPr>
        <w:ind w:firstLine="709"/>
        <w:jc w:val="center"/>
        <w:rPr>
          <w:rFonts w:ascii="Times New Roman" w:hAnsi="Times New Roman" w:cs="Times New Roman"/>
          <w:b/>
          <w:sz w:val="28"/>
          <w:szCs w:val="28"/>
        </w:rPr>
      </w:pPr>
      <w:r w:rsidRPr="00A7089D">
        <w:rPr>
          <w:rFonts w:ascii="Times New Roman" w:hAnsi="Times New Roman" w:cs="Times New Roman"/>
          <w:b/>
          <w:sz w:val="28"/>
          <w:szCs w:val="28"/>
        </w:rPr>
        <w:t>5. Очікувані результати реалізації Програми</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В результаті реалізації програмних заходів очікується:</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прийняття екологічно виважених управлінських рішень;</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lastRenderedPageBreak/>
        <w:t>- ефективне використання коштів, передбачених на природоохоронні    заходи та комплексне вирішення екологічних проблем громади;</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підвищення рівня екологічної культури та екологічної свідомості громадян;</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збереження та раціональне використання природних ресурсів;</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зменшення шкідливого впливу відходів на навколишнє середовище та здоров’я людини;</w:t>
      </w:r>
    </w:p>
    <w:p w:rsidR="00A7089D" w:rsidRPr="00A7089D" w:rsidRDefault="00A7089D" w:rsidP="00A7089D">
      <w:pPr>
        <w:ind w:firstLine="709"/>
        <w:jc w:val="both"/>
        <w:rPr>
          <w:rFonts w:ascii="Times New Roman" w:hAnsi="Times New Roman" w:cs="Times New Roman"/>
          <w:sz w:val="28"/>
          <w:szCs w:val="28"/>
        </w:rPr>
      </w:pPr>
    </w:p>
    <w:p w:rsidR="00A7089D" w:rsidRPr="00A7089D" w:rsidRDefault="00A7089D" w:rsidP="00A7089D">
      <w:pPr>
        <w:ind w:firstLine="709"/>
        <w:jc w:val="center"/>
        <w:rPr>
          <w:rFonts w:ascii="Times New Roman" w:hAnsi="Times New Roman" w:cs="Times New Roman"/>
          <w:b/>
          <w:sz w:val="28"/>
          <w:szCs w:val="28"/>
        </w:rPr>
      </w:pPr>
      <w:r w:rsidRPr="00A7089D">
        <w:rPr>
          <w:rFonts w:ascii="Times New Roman" w:hAnsi="Times New Roman" w:cs="Times New Roman"/>
          <w:b/>
          <w:sz w:val="28"/>
          <w:szCs w:val="28"/>
        </w:rPr>
        <w:t>6. Джерела фінансування заходів Програми</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 Основним джерелом фінансування Програми є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законодавством. Фонд охорони навколишнього середовища утворюється у відповідності з Положенням про фонд охорони навколишнього природного середовища Тетіївської міської ради .</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 xml:space="preserve">Кошториси витрат на реалізацію Програми складаються по мірі потреб та затверджуються на сесіях міської ради. </w:t>
      </w:r>
    </w:p>
    <w:p w:rsidR="00A7089D" w:rsidRPr="00A7089D" w:rsidRDefault="00A7089D" w:rsidP="001A202A">
      <w:pPr>
        <w:rPr>
          <w:rFonts w:ascii="Times New Roman" w:hAnsi="Times New Roman" w:cs="Times New Roman"/>
          <w:b/>
          <w:sz w:val="28"/>
          <w:szCs w:val="28"/>
        </w:rPr>
      </w:pPr>
    </w:p>
    <w:p w:rsidR="00A7089D" w:rsidRPr="00A7089D" w:rsidRDefault="00A7089D" w:rsidP="00A7089D">
      <w:pPr>
        <w:ind w:firstLine="709"/>
        <w:jc w:val="center"/>
        <w:rPr>
          <w:rFonts w:ascii="Times New Roman" w:hAnsi="Times New Roman" w:cs="Times New Roman"/>
          <w:b/>
          <w:sz w:val="28"/>
          <w:szCs w:val="28"/>
        </w:rPr>
      </w:pPr>
      <w:r w:rsidRPr="00A7089D">
        <w:rPr>
          <w:rFonts w:ascii="Times New Roman" w:hAnsi="Times New Roman" w:cs="Times New Roman"/>
          <w:b/>
          <w:sz w:val="28"/>
          <w:szCs w:val="28"/>
        </w:rPr>
        <w:t>7. Термін реалізації заходів Програми</w:t>
      </w:r>
    </w:p>
    <w:p w:rsidR="00A7089D" w:rsidRPr="00A7089D" w:rsidRDefault="00A7089D" w:rsidP="00A7089D">
      <w:pPr>
        <w:ind w:firstLine="709"/>
        <w:jc w:val="both"/>
        <w:rPr>
          <w:rFonts w:ascii="Times New Roman" w:hAnsi="Times New Roman" w:cs="Times New Roman"/>
          <w:sz w:val="28"/>
          <w:szCs w:val="28"/>
        </w:rPr>
      </w:pPr>
      <w:r w:rsidRPr="00A7089D">
        <w:rPr>
          <w:rFonts w:ascii="Times New Roman" w:hAnsi="Times New Roman" w:cs="Times New Roman"/>
          <w:sz w:val="28"/>
          <w:szCs w:val="28"/>
        </w:rPr>
        <w:t>Реалізація Програми охорони навколишнього природного середовища Тетіївської міської ради  передбачена шляхом виконання природоохоронних заходів протягом 2021-2025 років.</w:t>
      </w:r>
    </w:p>
    <w:p w:rsidR="00A7089D" w:rsidRDefault="00A7089D" w:rsidP="00A7089D">
      <w:pPr>
        <w:pStyle w:val="a9"/>
        <w:shd w:val="clear" w:color="auto" w:fill="FCFCFC"/>
        <w:spacing w:before="0" w:beforeAutospacing="0" w:after="0" w:afterAutospacing="0"/>
        <w:textAlignment w:val="baseline"/>
        <w:rPr>
          <w:sz w:val="28"/>
          <w:szCs w:val="28"/>
        </w:rPr>
      </w:pPr>
    </w:p>
    <w:p w:rsidR="007E7980" w:rsidRDefault="007E7980" w:rsidP="00A7089D">
      <w:pPr>
        <w:pStyle w:val="a9"/>
        <w:shd w:val="clear" w:color="auto" w:fill="FCFCFC"/>
        <w:spacing w:before="0" w:beforeAutospacing="0" w:after="0" w:afterAutospacing="0"/>
        <w:textAlignment w:val="baseline"/>
        <w:rPr>
          <w:sz w:val="28"/>
          <w:szCs w:val="28"/>
        </w:rPr>
      </w:pPr>
    </w:p>
    <w:p w:rsidR="007E7980" w:rsidRDefault="007E7980" w:rsidP="00A7089D">
      <w:pPr>
        <w:pStyle w:val="a9"/>
        <w:shd w:val="clear" w:color="auto" w:fill="FCFCFC"/>
        <w:spacing w:before="0" w:beforeAutospacing="0" w:after="0" w:afterAutospacing="0"/>
        <w:textAlignment w:val="baseline"/>
        <w:rPr>
          <w:sz w:val="28"/>
          <w:szCs w:val="28"/>
        </w:rPr>
      </w:pPr>
    </w:p>
    <w:p w:rsidR="007E7980" w:rsidRDefault="007E7980" w:rsidP="007E7980">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Міський голова                                            Б.БАЛАГУРА</w:t>
      </w:r>
    </w:p>
    <w:p w:rsidR="007E7980" w:rsidRPr="00A7089D" w:rsidRDefault="007E7980" w:rsidP="00A7089D">
      <w:pPr>
        <w:pStyle w:val="a9"/>
        <w:shd w:val="clear" w:color="auto" w:fill="FCFCFC"/>
        <w:spacing w:before="0" w:beforeAutospacing="0" w:after="0" w:afterAutospacing="0"/>
        <w:textAlignment w:val="baseline"/>
        <w:rPr>
          <w:sz w:val="28"/>
          <w:szCs w:val="28"/>
        </w:rPr>
        <w:sectPr w:rsidR="007E7980" w:rsidRPr="00A7089D" w:rsidSect="00B663F5">
          <w:pgSz w:w="11906" w:h="16838"/>
          <w:pgMar w:top="709" w:right="850" w:bottom="567" w:left="1701" w:header="708" w:footer="708" w:gutter="0"/>
          <w:cols w:space="708"/>
          <w:docGrid w:linePitch="360"/>
        </w:sectPr>
      </w:pPr>
    </w:p>
    <w:p w:rsidR="001C0292" w:rsidRDefault="007E7980" w:rsidP="001C029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Додаток по Програми</w:t>
      </w:r>
    </w:p>
    <w:p w:rsidR="00A7089D" w:rsidRPr="001C0292" w:rsidRDefault="00A7089D" w:rsidP="001C0292">
      <w:pPr>
        <w:jc w:val="center"/>
        <w:rPr>
          <w:rFonts w:ascii="Times New Roman" w:hAnsi="Times New Roman" w:cs="Times New Roman"/>
          <w:b/>
          <w:color w:val="000000"/>
          <w:sz w:val="28"/>
          <w:szCs w:val="28"/>
        </w:rPr>
      </w:pPr>
      <w:r w:rsidRPr="00A7089D">
        <w:rPr>
          <w:rFonts w:ascii="Times New Roman" w:hAnsi="Times New Roman" w:cs="Times New Roman"/>
          <w:b/>
          <w:color w:val="000000"/>
          <w:sz w:val="28"/>
          <w:szCs w:val="28"/>
        </w:rPr>
        <w:t xml:space="preserve">Перелік </w:t>
      </w:r>
      <w:r w:rsidR="001C0292">
        <w:rPr>
          <w:rFonts w:ascii="Times New Roman" w:hAnsi="Times New Roman" w:cs="Times New Roman"/>
          <w:b/>
          <w:color w:val="000000"/>
          <w:sz w:val="28"/>
          <w:szCs w:val="28"/>
        </w:rPr>
        <w:t>пр</w:t>
      </w:r>
      <w:r w:rsidRPr="00A7089D">
        <w:rPr>
          <w:rFonts w:ascii="Times New Roman" w:hAnsi="Times New Roman" w:cs="Times New Roman"/>
          <w:b/>
          <w:color w:val="000000"/>
          <w:sz w:val="28"/>
          <w:szCs w:val="28"/>
        </w:rPr>
        <w:t>иродоохоронних заходів на 2021-2025 роки</w:t>
      </w:r>
      <w:r w:rsidRPr="00A7089D">
        <w:rPr>
          <w:rFonts w:ascii="Times New Roman" w:hAnsi="Times New Roman" w:cs="Times New Roman"/>
          <w:b/>
          <w:color w:val="000000"/>
          <w:sz w:val="20"/>
          <w:szCs w:val="20"/>
        </w:rPr>
        <w:t xml:space="preserve">,  </w:t>
      </w:r>
    </w:p>
    <w:p w:rsidR="00A7089D" w:rsidRPr="00A7089D" w:rsidRDefault="00A7089D" w:rsidP="00A7089D">
      <w:pPr>
        <w:jc w:val="center"/>
        <w:rPr>
          <w:rFonts w:ascii="Times New Roman" w:hAnsi="Times New Roman" w:cs="Times New Roman"/>
          <w:b/>
          <w:color w:val="000000"/>
          <w:sz w:val="28"/>
          <w:szCs w:val="28"/>
        </w:rPr>
      </w:pPr>
      <w:r w:rsidRPr="00A7089D">
        <w:rPr>
          <w:rFonts w:ascii="Times New Roman" w:hAnsi="Times New Roman" w:cs="Times New Roman"/>
          <w:b/>
          <w:color w:val="000000"/>
          <w:sz w:val="28"/>
          <w:szCs w:val="28"/>
        </w:rPr>
        <w:t>що фінансуватимуться за рахунок коштів міського фонду охорони навколишнього природного середовища</w:t>
      </w:r>
    </w:p>
    <w:p w:rsidR="00A7089D" w:rsidRDefault="00A7089D" w:rsidP="00A7089D">
      <w:pPr>
        <w:pStyle w:val="a9"/>
        <w:shd w:val="clear" w:color="auto" w:fill="FCFCFC"/>
        <w:spacing w:before="0" w:beforeAutospacing="0" w:after="0" w:afterAutospacing="0"/>
        <w:textAlignment w:val="baseline"/>
        <w:rPr>
          <w:sz w:val="28"/>
          <w:szCs w:val="28"/>
        </w:rPr>
      </w:pPr>
    </w:p>
    <w:tbl>
      <w:tblPr>
        <w:tblStyle w:val="aa"/>
        <w:tblW w:w="9498" w:type="dxa"/>
        <w:tblInd w:w="-459" w:type="dxa"/>
        <w:tblLayout w:type="fixed"/>
        <w:tblLook w:val="04A0" w:firstRow="1" w:lastRow="0" w:firstColumn="1" w:lastColumn="0" w:noHBand="0" w:noVBand="1"/>
      </w:tblPr>
      <w:tblGrid>
        <w:gridCol w:w="592"/>
        <w:gridCol w:w="3236"/>
        <w:gridCol w:w="2551"/>
        <w:gridCol w:w="3119"/>
      </w:tblGrid>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w:t>
            </w:r>
          </w:p>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з/п</w:t>
            </w:r>
          </w:p>
        </w:tc>
        <w:tc>
          <w:tcPr>
            <w:tcW w:w="3236"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Назва заходу</w:t>
            </w: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Виконавець</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Підстава</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1.</w:t>
            </w:r>
          </w:p>
        </w:tc>
        <w:tc>
          <w:tcPr>
            <w:tcW w:w="3236" w:type="dxa"/>
          </w:tcPr>
          <w:p w:rsidR="007E7980" w:rsidRPr="001C0292" w:rsidRDefault="007E7980" w:rsidP="00B663F5">
            <w:pPr>
              <w:jc w:val="both"/>
              <w:rPr>
                <w:rFonts w:ascii="Times New Roman" w:hAnsi="Times New Roman"/>
                <w:sz w:val="28"/>
                <w:szCs w:val="28"/>
              </w:rPr>
            </w:pPr>
            <w:r w:rsidRPr="001C0292">
              <w:rPr>
                <w:rFonts w:ascii="Times New Roman" w:hAnsi="Times New Roman"/>
                <w:sz w:val="28"/>
                <w:szCs w:val="28"/>
              </w:rPr>
              <w:t xml:space="preserve">Придбання насосного і технологічного обладнання для заміни такого, що  використало  свої технічні можливості на комунальних каналізаційних  системах </w:t>
            </w:r>
            <w:r w:rsidRPr="001C0292">
              <w:rPr>
                <w:rFonts w:ascii="Times New Roman" w:hAnsi="Times New Roman"/>
                <w:sz w:val="28"/>
                <w:szCs w:val="28"/>
                <w:lang w:val="ru-RU"/>
              </w:rPr>
              <w:t>ВУ ВКГ «</w:t>
            </w:r>
            <w:proofErr w:type="spellStart"/>
            <w:r w:rsidRPr="001C0292">
              <w:rPr>
                <w:rFonts w:ascii="Times New Roman" w:hAnsi="Times New Roman"/>
                <w:sz w:val="28"/>
                <w:szCs w:val="28"/>
              </w:rPr>
              <w:t>Тетіївводоканал</w:t>
            </w:r>
            <w:proofErr w:type="spellEnd"/>
            <w:r w:rsidRPr="001C0292">
              <w:rPr>
                <w:rFonts w:ascii="Times New Roman" w:hAnsi="Times New Roman"/>
                <w:sz w:val="28"/>
                <w:szCs w:val="28"/>
              </w:rPr>
              <w:t>»</w:t>
            </w: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lang w:val="ru-RU"/>
              </w:rPr>
              <w:t>ВУ ВКГ «</w:t>
            </w:r>
            <w:proofErr w:type="spellStart"/>
            <w:r w:rsidRPr="001C0292">
              <w:rPr>
                <w:rFonts w:ascii="Times New Roman" w:hAnsi="Times New Roman"/>
                <w:sz w:val="28"/>
                <w:szCs w:val="28"/>
              </w:rPr>
              <w:t>Тетіївводоканал</w:t>
            </w:r>
            <w:proofErr w:type="spellEnd"/>
            <w:r w:rsidRPr="001C0292">
              <w:rPr>
                <w:rFonts w:ascii="Times New Roman" w:hAnsi="Times New Roman"/>
                <w:sz w:val="28"/>
                <w:szCs w:val="28"/>
              </w:rPr>
              <w:t>»</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Пункт 2 переліку, затвердженого постановою Кабінету Міністрів України від 17.09.1996 № 1147 (надалі – Перелік)</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2.</w:t>
            </w:r>
          </w:p>
        </w:tc>
        <w:tc>
          <w:tcPr>
            <w:tcW w:w="3236" w:type="dxa"/>
          </w:tcPr>
          <w:p w:rsidR="007E7980" w:rsidRPr="001C0292" w:rsidRDefault="007E7980" w:rsidP="00B663F5">
            <w:pPr>
              <w:jc w:val="both"/>
              <w:rPr>
                <w:rFonts w:ascii="Times New Roman" w:hAnsi="Times New Roman"/>
                <w:sz w:val="28"/>
                <w:szCs w:val="28"/>
              </w:rPr>
            </w:pPr>
            <w:r w:rsidRPr="001C0292">
              <w:rPr>
                <w:rFonts w:ascii="Times New Roman" w:hAnsi="Times New Roman"/>
                <w:sz w:val="28"/>
                <w:szCs w:val="28"/>
              </w:rPr>
              <w:t>Ліквідаційний тампонаж артезіанських свердловин</w:t>
            </w: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lang w:val="ru-RU"/>
              </w:rPr>
              <w:t>ВУ ВКГ «</w:t>
            </w:r>
            <w:proofErr w:type="spellStart"/>
            <w:r w:rsidRPr="001C0292">
              <w:rPr>
                <w:rFonts w:ascii="Times New Roman" w:hAnsi="Times New Roman"/>
                <w:sz w:val="28"/>
                <w:szCs w:val="28"/>
              </w:rPr>
              <w:t>Тетіївводоканал</w:t>
            </w:r>
            <w:proofErr w:type="spellEnd"/>
            <w:r w:rsidRPr="001C0292">
              <w:rPr>
                <w:rFonts w:ascii="Times New Roman" w:hAnsi="Times New Roman"/>
                <w:sz w:val="28"/>
                <w:szCs w:val="28"/>
              </w:rPr>
              <w:t>»</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Пункт 6 Переліку</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3.</w:t>
            </w:r>
          </w:p>
        </w:tc>
        <w:tc>
          <w:tcPr>
            <w:tcW w:w="3236" w:type="dxa"/>
          </w:tcPr>
          <w:p w:rsidR="007E7980" w:rsidRPr="001C0292" w:rsidRDefault="007E7980" w:rsidP="00B663F5">
            <w:pPr>
              <w:jc w:val="both"/>
              <w:rPr>
                <w:rFonts w:ascii="Times New Roman" w:hAnsi="Times New Roman"/>
                <w:sz w:val="28"/>
                <w:szCs w:val="28"/>
              </w:rPr>
            </w:pPr>
            <w:r w:rsidRPr="001C0292">
              <w:rPr>
                <w:rFonts w:ascii="Times New Roman" w:hAnsi="Times New Roman"/>
                <w:sz w:val="28"/>
                <w:szCs w:val="28"/>
              </w:rPr>
              <w:t>Роботи, пов’язані з поліпшенням технічного стану та благоустрою водойм</w:t>
            </w: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КП «Благоустрій»</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Пункт 9 Переліку</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4.</w:t>
            </w:r>
          </w:p>
        </w:tc>
        <w:tc>
          <w:tcPr>
            <w:tcW w:w="3236" w:type="dxa"/>
          </w:tcPr>
          <w:p w:rsidR="007E7980" w:rsidRDefault="007E7980" w:rsidP="00B663F5">
            <w:pPr>
              <w:jc w:val="both"/>
              <w:rPr>
                <w:rFonts w:ascii="Times New Roman" w:hAnsi="Times New Roman"/>
                <w:sz w:val="28"/>
                <w:szCs w:val="28"/>
              </w:rPr>
            </w:pPr>
            <w:r w:rsidRPr="001C0292">
              <w:rPr>
                <w:rFonts w:ascii="Times New Roman" w:hAnsi="Times New Roman"/>
                <w:sz w:val="28"/>
                <w:szCs w:val="28"/>
              </w:rPr>
              <w:t>Розроблення паспортів на водні об’єкти</w:t>
            </w:r>
          </w:p>
          <w:p w:rsidR="007E7980" w:rsidRDefault="007E7980" w:rsidP="00B663F5">
            <w:pPr>
              <w:jc w:val="both"/>
              <w:rPr>
                <w:rFonts w:ascii="Times New Roman" w:hAnsi="Times New Roman"/>
                <w:sz w:val="28"/>
                <w:szCs w:val="28"/>
              </w:rPr>
            </w:pPr>
          </w:p>
          <w:p w:rsidR="007E7980" w:rsidRPr="001C0292" w:rsidRDefault="007E7980" w:rsidP="00B663F5">
            <w:pPr>
              <w:jc w:val="both"/>
              <w:rPr>
                <w:rFonts w:ascii="Times New Roman" w:hAnsi="Times New Roman"/>
                <w:sz w:val="28"/>
                <w:szCs w:val="28"/>
              </w:rPr>
            </w:pP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Проектна організація</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Пункт 11 Переліку</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5.</w:t>
            </w:r>
          </w:p>
        </w:tc>
        <w:tc>
          <w:tcPr>
            <w:tcW w:w="3236" w:type="dxa"/>
          </w:tcPr>
          <w:p w:rsidR="007E7980" w:rsidRPr="001C0292" w:rsidRDefault="007E7980" w:rsidP="00B663F5">
            <w:pPr>
              <w:jc w:val="both"/>
              <w:rPr>
                <w:rFonts w:ascii="Times New Roman" w:hAnsi="Times New Roman"/>
                <w:sz w:val="28"/>
                <w:szCs w:val="28"/>
              </w:rPr>
            </w:pPr>
            <w:r w:rsidRPr="001C0292">
              <w:rPr>
                <w:rFonts w:ascii="Times New Roman" w:hAnsi="Times New Roman"/>
                <w:sz w:val="28"/>
                <w:szCs w:val="28"/>
              </w:rPr>
              <w:t>Здійснення заходів для очищення, відновлення засмічених земель побутовими та іншими відходами</w:t>
            </w:r>
          </w:p>
        </w:tc>
        <w:tc>
          <w:tcPr>
            <w:tcW w:w="2551"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КП «Благоустрій», КП «</w:t>
            </w:r>
            <w:proofErr w:type="spellStart"/>
            <w:r w:rsidRPr="001C0292">
              <w:rPr>
                <w:rFonts w:ascii="Times New Roman" w:hAnsi="Times New Roman"/>
                <w:sz w:val="28"/>
                <w:szCs w:val="28"/>
              </w:rPr>
              <w:t>Дібрівка</w:t>
            </w:r>
            <w:proofErr w:type="spellEnd"/>
            <w:r w:rsidRPr="001C0292">
              <w:rPr>
                <w:rFonts w:ascii="Times New Roman" w:hAnsi="Times New Roman"/>
                <w:sz w:val="28"/>
                <w:szCs w:val="28"/>
              </w:rPr>
              <w:t xml:space="preserve"> Обрій»</w:t>
            </w:r>
          </w:p>
        </w:tc>
        <w:tc>
          <w:tcPr>
            <w:tcW w:w="3119"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Пункт 33 Переліку</w:t>
            </w:r>
          </w:p>
        </w:tc>
      </w:tr>
      <w:tr w:rsidR="007E7980" w:rsidRPr="001C0292" w:rsidTr="007E7980">
        <w:tc>
          <w:tcPr>
            <w:tcW w:w="592" w:type="dxa"/>
          </w:tcPr>
          <w:p w:rsidR="007E7980" w:rsidRPr="001C0292" w:rsidRDefault="007E7980" w:rsidP="00B663F5">
            <w:pPr>
              <w:jc w:val="center"/>
              <w:rPr>
                <w:rFonts w:ascii="Times New Roman" w:hAnsi="Times New Roman"/>
                <w:color w:val="000000"/>
                <w:sz w:val="28"/>
                <w:szCs w:val="28"/>
              </w:rPr>
            </w:pPr>
            <w:r w:rsidRPr="001C0292">
              <w:rPr>
                <w:rFonts w:ascii="Times New Roman" w:hAnsi="Times New Roman"/>
                <w:color w:val="000000"/>
                <w:sz w:val="28"/>
                <w:szCs w:val="28"/>
              </w:rPr>
              <w:t>6.</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Заходи з озеленення населених пунктів</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lang w:val="ru-RU"/>
              </w:rPr>
            </w:pPr>
            <w:r w:rsidRPr="001C0292">
              <w:rPr>
                <w:rFonts w:ascii="Times New Roman" w:hAnsi="Times New Roman"/>
                <w:sz w:val="28"/>
                <w:szCs w:val="28"/>
              </w:rPr>
              <w:t>КП «Благоустрій», КП «</w:t>
            </w:r>
            <w:proofErr w:type="spellStart"/>
            <w:r w:rsidRPr="001C0292">
              <w:rPr>
                <w:rFonts w:ascii="Times New Roman" w:hAnsi="Times New Roman"/>
                <w:sz w:val="28"/>
                <w:szCs w:val="28"/>
              </w:rPr>
              <w:t>Дібрівка</w:t>
            </w:r>
            <w:proofErr w:type="spellEnd"/>
            <w:r w:rsidRPr="001C0292">
              <w:rPr>
                <w:rFonts w:ascii="Times New Roman" w:hAnsi="Times New Roman"/>
                <w:sz w:val="28"/>
                <w:szCs w:val="28"/>
              </w:rPr>
              <w:t xml:space="preserve"> Обрій»</w:t>
            </w: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Пункт 47 Переліку</w:t>
            </w:r>
          </w:p>
        </w:tc>
      </w:tr>
      <w:tr w:rsidR="007E7980" w:rsidRPr="001C0292" w:rsidTr="007E7980">
        <w:tc>
          <w:tcPr>
            <w:tcW w:w="592" w:type="dxa"/>
          </w:tcPr>
          <w:p w:rsidR="007E7980" w:rsidRPr="001C0292" w:rsidRDefault="007E7980" w:rsidP="00B663F5">
            <w:pPr>
              <w:jc w:val="center"/>
              <w:rPr>
                <w:rFonts w:ascii="Times New Roman" w:hAnsi="Times New Roman"/>
                <w:color w:val="000000"/>
                <w:sz w:val="28"/>
                <w:szCs w:val="28"/>
              </w:rPr>
            </w:pPr>
            <w:r w:rsidRPr="001C0292">
              <w:rPr>
                <w:rFonts w:ascii="Times New Roman" w:hAnsi="Times New Roman"/>
                <w:color w:val="000000"/>
                <w:sz w:val="28"/>
                <w:szCs w:val="28"/>
              </w:rPr>
              <w:t>7.</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Заходи щодо охорони тваринного світу та боротьби з браконьєрством (придбання матеріально-технічних засобів тощо)</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 xml:space="preserve">Постійно діюча комісія з питань здійснення контролю за додержанням </w:t>
            </w:r>
            <w:proofErr w:type="spellStart"/>
            <w:r w:rsidRPr="001C0292">
              <w:rPr>
                <w:rFonts w:ascii="Times New Roman" w:hAnsi="Times New Roman"/>
                <w:sz w:val="28"/>
                <w:szCs w:val="28"/>
              </w:rPr>
              <w:t>природоохорон-ного</w:t>
            </w:r>
            <w:proofErr w:type="spellEnd"/>
            <w:r w:rsidRPr="001C0292">
              <w:rPr>
                <w:rFonts w:ascii="Times New Roman" w:hAnsi="Times New Roman"/>
                <w:sz w:val="28"/>
                <w:szCs w:val="28"/>
              </w:rPr>
              <w:t xml:space="preserve"> законодавства</w:t>
            </w: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Пункт 50 Переліку</w:t>
            </w:r>
          </w:p>
        </w:tc>
      </w:tr>
      <w:tr w:rsidR="007E7980" w:rsidRPr="001C0292" w:rsidTr="007E7980">
        <w:tc>
          <w:tcPr>
            <w:tcW w:w="592" w:type="dxa"/>
          </w:tcPr>
          <w:p w:rsidR="007E7980" w:rsidRPr="001C0292" w:rsidRDefault="007E7980" w:rsidP="00B663F5">
            <w:pPr>
              <w:jc w:val="center"/>
              <w:rPr>
                <w:rFonts w:ascii="Times New Roman" w:hAnsi="Times New Roman"/>
                <w:color w:val="000000"/>
                <w:sz w:val="28"/>
                <w:szCs w:val="28"/>
              </w:rPr>
            </w:pPr>
            <w:r w:rsidRPr="001C0292">
              <w:rPr>
                <w:rFonts w:ascii="Times New Roman" w:hAnsi="Times New Roman"/>
                <w:color w:val="000000"/>
                <w:sz w:val="28"/>
                <w:szCs w:val="28"/>
              </w:rPr>
              <w:t>8.</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Витрати на утримання об'єктів природно-</w:t>
            </w:r>
            <w:r w:rsidRPr="001C0292">
              <w:rPr>
                <w:rFonts w:ascii="Times New Roman" w:hAnsi="Times New Roman"/>
                <w:sz w:val="28"/>
                <w:szCs w:val="28"/>
              </w:rPr>
              <w:lastRenderedPageBreak/>
              <w:t xml:space="preserve">заповідного фонду, а саме: придбання інформаційно-охоронних знаків та інформаційних щитів </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lastRenderedPageBreak/>
              <w:t>КП «Благоустрій», КП «</w:t>
            </w:r>
            <w:proofErr w:type="spellStart"/>
            <w:r w:rsidRPr="001C0292">
              <w:rPr>
                <w:rFonts w:ascii="Times New Roman" w:hAnsi="Times New Roman"/>
                <w:sz w:val="28"/>
                <w:szCs w:val="28"/>
              </w:rPr>
              <w:t>Дібрівка</w:t>
            </w:r>
            <w:proofErr w:type="spellEnd"/>
            <w:r w:rsidRPr="001C0292">
              <w:rPr>
                <w:rFonts w:ascii="Times New Roman" w:hAnsi="Times New Roman"/>
                <w:sz w:val="28"/>
                <w:szCs w:val="28"/>
              </w:rPr>
              <w:t xml:space="preserve"> </w:t>
            </w:r>
            <w:r w:rsidRPr="001C0292">
              <w:rPr>
                <w:rFonts w:ascii="Times New Roman" w:hAnsi="Times New Roman"/>
                <w:sz w:val="28"/>
                <w:szCs w:val="28"/>
              </w:rPr>
              <w:lastRenderedPageBreak/>
              <w:t>Обрій»</w:t>
            </w: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lastRenderedPageBreak/>
              <w:t>Пункт 57 Переліку</w:t>
            </w:r>
          </w:p>
        </w:tc>
      </w:tr>
      <w:tr w:rsidR="007E7980" w:rsidRPr="001C0292" w:rsidTr="007E7980">
        <w:tc>
          <w:tcPr>
            <w:tcW w:w="592" w:type="dxa"/>
          </w:tcPr>
          <w:p w:rsidR="007E7980" w:rsidRPr="001C0292" w:rsidRDefault="007E7980" w:rsidP="00B663F5">
            <w:pPr>
              <w:jc w:val="center"/>
              <w:rPr>
                <w:rFonts w:ascii="Times New Roman" w:hAnsi="Times New Roman"/>
                <w:color w:val="000000"/>
                <w:sz w:val="28"/>
                <w:szCs w:val="28"/>
              </w:rPr>
            </w:pPr>
            <w:r w:rsidRPr="001C0292">
              <w:rPr>
                <w:rFonts w:ascii="Times New Roman" w:hAnsi="Times New Roman"/>
                <w:color w:val="000000"/>
                <w:sz w:val="28"/>
                <w:szCs w:val="28"/>
              </w:rPr>
              <w:lastRenderedPageBreak/>
              <w:t>9.</w:t>
            </w:r>
          </w:p>
        </w:tc>
        <w:tc>
          <w:tcPr>
            <w:tcW w:w="3236" w:type="dxa"/>
          </w:tcPr>
          <w:p w:rsidR="007E7980"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Придбання обладнання та машин для збору, транспортування та складування побутових відходів</w:t>
            </w:r>
          </w:p>
          <w:p w:rsidR="007E7980" w:rsidRPr="001C0292" w:rsidRDefault="007E7980" w:rsidP="00B663F5">
            <w:pPr>
              <w:autoSpaceDE w:val="0"/>
              <w:autoSpaceDN w:val="0"/>
              <w:adjustRightInd w:val="0"/>
              <w:rPr>
                <w:rFonts w:ascii="Times New Roman" w:hAnsi="Times New Roman"/>
                <w:sz w:val="28"/>
                <w:szCs w:val="28"/>
              </w:rPr>
            </w:pP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КП «Благоустрій», КП «</w:t>
            </w:r>
            <w:proofErr w:type="spellStart"/>
            <w:r w:rsidRPr="001C0292">
              <w:rPr>
                <w:rFonts w:ascii="Times New Roman" w:hAnsi="Times New Roman"/>
                <w:sz w:val="28"/>
                <w:szCs w:val="28"/>
              </w:rPr>
              <w:t>Дібрівка</w:t>
            </w:r>
            <w:proofErr w:type="spellEnd"/>
            <w:r w:rsidRPr="001C0292">
              <w:rPr>
                <w:rFonts w:ascii="Times New Roman" w:hAnsi="Times New Roman"/>
                <w:sz w:val="28"/>
                <w:szCs w:val="28"/>
              </w:rPr>
              <w:t xml:space="preserve"> Обрій»</w:t>
            </w: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Пункт 68 Переліку</w:t>
            </w:r>
          </w:p>
        </w:tc>
      </w:tr>
      <w:tr w:rsidR="007E7980" w:rsidRPr="001C0292" w:rsidTr="007E7980">
        <w:tc>
          <w:tcPr>
            <w:tcW w:w="592" w:type="dxa"/>
          </w:tcPr>
          <w:p w:rsidR="007E7980" w:rsidRPr="001C0292" w:rsidRDefault="007E7980" w:rsidP="00B663F5">
            <w:pPr>
              <w:jc w:val="center"/>
              <w:rPr>
                <w:rFonts w:ascii="Times New Roman" w:hAnsi="Times New Roman"/>
                <w:color w:val="000000"/>
                <w:sz w:val="28"/>
                <w:szCs w:val="28"/>
              </w:rPr>
            </w:pPr>
            <w:r w:rsidRPr="001C0292">
              <w:rPr>
                <w:rFonts w:ascii="Times New Roman" w:hAnsi="Times New Roman"/>
                <w:color w:val="000000"/>
                <w:sz w:val="28"/>
                <w:szCs w:val="28"/>
              </w:rPr>
              <w:t>10.</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 xml:space="preserve">Забезпечення екологічно безпечного збирання, зберігання непридатних та заборонених до використання хімічних засобів захисту рослин (с. </w:t>
            </w:r>
            <w:proofErr w:type="spellStart"/>
            <w:r w:rsidRPr="001C0292">
              <w:rPr>
                <w:rFonts w:ascii="Times New Roman" w:hAnsi="Times New Roman"/>
                <w:sz w:val="28"/>
                <w:szCs w:val="28"/>
              </w:rPr>
              <w:t>Ненадиха</w:t>
            </w:r>
            <w:proofErr w:type="spellEnd"/>
            <w:r w:rsidRPr="001C0292">
              <w:rPr>
                <w:rFonts w:ascii="Times New Roman" w:hAnsi="Times New Roman"/>
                <w:sz w:val="28"/>
                <w:szCs w:val="28"/>
              </w:rPr>
              <w:t>)</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Пункт 74-1 Переліку</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11.</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sz w:val="28"/>
                <w:szCs w:val="28"/>
              </w:rPr>
              <w:t>Забезпечення екологічно безпечного збирання, перевезення і зберігання використаних батарейок та люмінесцентних ламп, утилізації люмінесцентних ламп та елементів побутового обладнання, яке містить ртуть</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КП «Благоустрій»</w:t>
            </w: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Пункт 74-1 Переліку</w:t>
            </w:r>
          </w:p>
        </w:tc>
      </w:tr>
      <w:tr w:rsidR="007E7980" w:rsidRPr="001C0292" w:rsidTr="007E7980">
        <w:tc>
          <w:tcPr>
            <w:tcW w:w="592" w:type="dxa"/>
          </w:tcPr>
          <w:p w:rsidR="007E7980" w:rsidRPr="001C0292" w:rsidRDefault="007E7980" w:rsidP="00B663F5">
            <w:pPr>
              <w:jc w:val="center"/>
              <w:rPr>
                <w:rFonts w:ascii="Times New Roman" w:hAnsi="Times New Roman"/>
                <w:sz w:val="28"/>
                <w:szCs w:val="28"/>
              </w:rPr>
            </w:pPr>
            <w:r w:rsidRPr="001C0292">
              <w:rPr>
                <w:rFonts w:ascii="Times New Roman" w:hAnsi="Times New Roman"/>
                <w:sz w:val="28"/>
                <w:szCs w:val="28"/>
              </w:rPr>
              <w:t>12</w:t>
            </w:r>
          </w:p>
        </w:tc>
        <w:tc>
          <w:tcPr>
            <w:tcW w:w="3236" w:type="dxa"/>
          </w:tcPr>
          <w:p w:rsidR="007E7980" w:rsidRPr="001C0292" w:rsidRDefault="007E7980" w:rsidP="00B663F5">
            <w:pPr>
              <w:autoSpaceDE w:val="0"/>
              <w:autoSpaceDN w:val="0"/>
              <w:adjustRightInd w:val="0"/>
              <w:rPr>
                <w:rFonts w:ascii="Times New Roman" w:hAnsi="Times New Roman"/>
                <w:sz w:val="28"/>
                <w:szCs w:val="28"/>
              </w:rPr>
            </w:pPr>
            <w:r w:rsidRPr="001C0292">
              <w:rPr>
                <w:rFonts w:ascii="Times New Roman" w:hAnsi="Times New Roman"/>
                <w:bCs/>
                <w:sz w:val="28"/>
                <w:szCs w:val="28"/>
              </w:rPr>
              <w:t>Резерв  для здійснення не передбачених видатків, а саме:</w:t>
            </w:r>
            <w:r w:rsidRPr="001C0292">
              <w:rPr>
                <w:rFonts w:ascii="Times New Roman" w:hAnsi="Times New Roman"/>
                <w:color w:val="000000"/>
                <w:sz w:val="28"/>
                <w:szCs w:val="28"/>
              </w:rPr>
              <w:t xml:space="preserve"> на випадок необхідності ліквідації аварій, що спричинили шкоду  навколишньому природному середовищу, та їх наслідків</w:t>
            </w:r>
          </w:p>
        </w:tc>
        <w:tc>
          <w:tcPr>
            <w:tcW w:w="2551" w:type="dxa"/>
          </w:tcPr>
          <w:p w:rsidR="007E7980" w:rsidRPr="001C0292" w:rsidRDefault="007E7980" w:rsidP="00B663F5">
            <w:pPr>
              <w:autoSpaceDE w:val="0"/>
              <w:autoSpaceDN w:val="0"/>
              <w:adjustRightInd w:val="0"/>
              <w:jc w:val="center"/>
              <w:rPr>
                <w:rFonts w:ascii="Times New Roman" w:hAnsi="Times New Roman"/>
                <w:sz w:val="28"/>
                <w:szCs w:val="28"/>
              </w:rPr>
            </w:pPr>
          </w:p>
        </w:tc>
        <w:tc>
          <w:tcPr>
            <w:tcW w:w="3119" w:type="dxa"/>
          </w:tcPr>
          <w:p w:rsidR="007E7980" w:rsidRPr="001C0292" w:rsidRDefault="007E7980" w:rsidP="00B663F5">
            <w:pPr>
              <w:autoSpaceDE w:val="0"/>
              <w:autoSpaceDN w:val="0"/>
              <w:adjustRightInd w:val="0"/>
              <w:jc w:val="center"/>
              <w:rPr>
                <w:rFonts w:ascii="Times New Roman" w:hAnsi="Times New Roman"/>
                <w:sz w:val="28"/>
                <w:szCs w:val="28"/>
              </w:rPr>
            </w:pPr>
            <w:r w:rsidRPr="001C0292">
              <w:rPr>
                <w:rFonts w:ascii="Times New Roman" w:hAnsi="Times New Roman"/>
                <w:sz w:val="28"/>
                <w:szCs w:val="28"/>
              </w:rPr>
              <w:t>Положення про місцевий фонд охорони навколишнього природного середовища</w:t>
            </w:r>
          </w:p>
        </w:tc>
      </w:tr>
    </w:tbl>
    <w:p w:rsidR="00A7089D" w:rsidRDefault="00A7089D" w:rsidP="00A7089D">
      <w:pPr>
        <w:pStyle w:val="a9"/>
        <w:shd w:val="clear" w:color="auto" w:fill="FCFCFC"/>
        <w:spacing w:before="0" w:beforeAutospacing="0" w:after="0" w:afterAutospacing="0"/>
        <w:textAlignment w:val="baseline"/>
        <w:rPr>
          <w:sz w:val="28"/>
          <w:szCs w:val="28"/>
        </w:rPr>
      </w:pPr>
    </w:p>
    <w:p w:rsidR="001C0292" w:rsidRDefault="001C0292" w:rsidP="00A7089D">
      <w:pPr>
        <w:pStyle w:val="a9"/>
        <w:shd w:val="clear" w:color="auto" w:fill="FCFCFC"/>
        <w:spacing w:before="0" w:beforeAutospacing="0" w:after="0" w:afterAutospacing="0"/>
        <w:textAlignment w:val="baseline"/>
        <w:rPr>
          <w:sz w:val="28"/>
          <w:szCs w:val="28"/>
        </w:rPr>
      </w:pPr>
    </w:p>
    <w:p w:rsidR="001C0292" w:rsidRPr="001C0292" w:rsidRDefault="001C0292" w:rsidP="00A7089D">
      <w:pPr>
        <w:pStyle w:val="a9"/>
        <w:shd w:val="clear" w:color="auto" w:fill="FCFCFC"/>
        <w:spacing w:before="0" w:beforeAutospacing="0" w:after="0" w:afterAutospacing="0"/>
        <w:textAlignment w:val="baseline"/>
        <w:rPr>
          <w:sz w:val="28"/>
          <w:szCs w:val="28"/>
        </w:rPr>
      </w:pPr>
    </w:p>
    <w:p w:rsidR="00A7089D" w:rsidRDefault="00A7089D" w:rsidP="00A7089D">
      <w:pPr>
        <w:pStyle w:val="a9"/>
        <w:shd w:val="clear" w:color="auto" w:fill="FCFCFC"/>
        <w:spacing w:before="0" w:beforeAutospacing="0" w:after="0" w:afterAutospacing="0"/>
        <w:textAlignment w:val="baseline"/>
        <w:rPr>
          <w:sz w:val="26"/>
          <w:szCs w:val="26"/>
        </w:rPr>
      </w:pPr>
      <w:r>
        <w:rPr>
          <w:sz w:val="28"/>
          <w:szCs w:val="28"/>
        </w:rPr>
        <w:t xml:space="preserve">    Секретар </w:t>
      </w:r>
      <w:r w:rsidRPr="00D027C3">
        <w:rPr>
          <w:sz w:val="28"/>
          <w:szCs w:val="28"/>
        </w:rPr>
        <w:t xml:space="preserve"> ради</w:t>
      </w:r>
      <w:r>
        <w:rPr>
          <w:rFonts w:ascii="Arial" w:hAnsi="Arial" w:cs="Arial"/>
          <w:sz w:val="26"/>
          <w:szCs w:val="26"/>
        </w:rPr>
        <w:tab/>
      </w:r>
      <w:r>
        <w:rPr>
          <w:rFonts w:ascii="Arial" w:hAnsi="Arial" w:cs="Arial"/>
          <w:sz w:val="26"/>
          <w:szCs w:val="26"/>
        </w:rPr>
        <w:tab/>
      </w:r>
      <w:r>
        <w:rPr>
          <w:rFonts w:ascii="Arial" w:hAnsi="Arial" w:cs="Arial"/>
          <w:sz w:val="26"/>
          <w:szCs w:val="26"/>
        </w:rPr>
        <w:tab/>
      </w:r>
      <w:r w:rsidRPr="00D027C3">
        <w:rPr>
          <w:rFonts w:ascii="Arial" w:hAnsi="Arial" w:cs="Arial"/>
          <w:sz w:val="26"/>
          <w:szCs w:val="26"/>
        </w:rPr>
        <w:tab/>
      </w:r>
      <w:r w:rsidRPr="00D027C3">
        <w:rPr>
          <w:rFonts w:ascii="Arial" w:hAnsi="Arial" w:cs="Arial"/>
          <w:sz w:val="26"/>
          <w:szCs w:val="26"/>
        </w:rPr>
        <w:tab/>
      </w:r>
      <w:r w:rsidRPr="00D027C3">
        <w:rPr>
          <w:rFonts w:ascii="Arial" w:hAnsi="Arial" w:cs="Arial"/>
          <w:sz w:val="26"/>
          <w:szCs w:val="26"/>
        </w:rPr>
        <w:tab/>
      </w:r>
      <w:r w:rsidRPr="009D72B6">
        <w:rPr>
          <w:sz w:val="26"/>
          <w:szCs w:val="26"/>
        </w:rPr>
        <w:t>Н. ІВАНЮТА</w:t>
      </w: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A7089D">
      <w:pPr>
        <w:pStyle w:val="a9"/>
        <w:shd w:val="clear" w:color="auto" w:fill="FCFCFC"/>
        <w:spacing w:before="0" w:beforeAutospacing="0" w:after="0" w:afterAutospacing="0"/>
        <w:textAlignment w:val="baseline"/>
        <w:rPr>
          <w:sz w:val="26"/>
          <w:szCs w:val="26"/>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Додаток № 4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B663F5" w:rsidRDefault="00B663F5" w:rsidP="00A7089D">
      <w:pPr>
        <w:pStyle w:val="a9"/>
        <w:shd w:val="clear" w:color="auto" w:fill="FCFCFC"/>
        <w:spacing w:before="0" w:beforeAutospacing="0" w:after="0" w:afterAutospacing="0"/>
        <w:textAlignment w:val="baseline"/>
        <w:rPr>
          <w:sz w:val="28"/>
          <w:szCs w:val="28"/>
        </w:rPr>
      </w:pPr>
    </w:p>
    <w:p w:rsidR="00B663F5" w:rsidRDefault="00B663F5" w:rsidP="00A7089D">
      <w:pPr>
        <w:pStyle w:val="a9"/>
        <w:shd w:val="clear" w:color="auto" w:fill="FCFCFC"/>
        <w:spacing w:before="0" w:beforeAutospacing="0" w:after="0" w:afterAutospacing="0"/>
        <w:textAlignment w:val="baseline"/>
        <w:rPr>
          <w:sz w:val="28"/>
          <w:szCs w:val="28"/>
        </w:rPr>
      </w:pPr>
    </w:p>
    <w:p w:rsidR="00B663F5" w:rsidRPr="009E5DDF" w:rsidRDefault="00B663F5" w:rsidP="00B663F5">
      <w:pPr>
        <w:shd w:val="clear" w:color="auto" w:fill="FFFFFF"/>
        <w:spacing w:after="0" w:line="240" w:lineRule="auto"/>
        <w:jc w:val="center"/>
        <w:rPr>
          <w:rFonts w:ascii="Times New Roman" w:hAnsi="Times New Roman"/>
          <w:sz w:val="28"/>
          <w:szCs w:val="28"/>
          <w:lang w:eastAsia="ru-RU"/>
        </w:rPr>
      </w:pPr>
      <w:r w:rsidRPr="009E5DDF">
        <w:rPr>
          <w:rFonts w:ascii="Times New Roman" w:hAnsi="Times New Roman"/>
          <w:b/>
          <w:bCs/>
          <w:sz w:val="28"/>
          <w:szCs w:val="28"/>
          <w:lang w:eastAsia="ru-RU"/>
        </w:rPr>
        <w:t>ПРОГРАМА</w:t>
      </w:r>
    </w:p>
    <w:p w:rsidR="00B663F5" w:rsidRPr="00FE0BB7" w:rsidRDefault="00B663F5" w:rsidP="00B663F5">
      <w:pPr>
        <w:spacing w:after="0" w:line="240" w:lineRule="auto"/>
        <w:rPr>
          <w:rFonts w:ascii="Times New Roman" w:hAnsi="Times New Roman"/>
          <w:b/>
          <w:sz w:val="28"/>
          <w:szCs w:val="28"/>
        </w:rPr>
      </w:pPr>
      <w:r>
        <w:rPr>
          <w:rFonts w:ascii="Times New Roman" w:hAnsi="Times New Roman"/>
          <w:b/>
          <w:sz w:val="28"/>
          <w:szCs w:val="28"/>
        </w:rPr>
        <w:t xml:space="preserve">                 </w:t>
      </w:r>
      <w:r w:rsidRPr="00591DB9">
        <w:rPr>
          <w:rFonts w:ascii="Times New Roman" w:hAnsi="Times New Roman"/>
          <w:b/>
          <w:sz w:val="28"/>
          <w:szCs w:val="28"/>
        </w:rPr>
        <w:t xml:space="preserve">фінансової підтримки комунальних підприємств </w:t>
      </w:r>
    </w:p>
    <w:p w:rsidR="00B663F5" w:rsidRPr="00FE0BB7" w:rsidRDefault="00B663F5" w:rsidP="00B663F5">
      <w:pPr>
        <w:spacing w:after="0" w:line="240" w:lineRule="auto"/>
        <w:rPr>
          <w:rFonts w:ascii="Times New Roman" w:hAnsi="Times New Roman"/>
          <w:b/>
          <w:sz w:val="28"/>
          <w:szCs w:val="28"/>
        </w:rPr>
      </w:pPr>
      <w:r>
        <w:rPr>
          <w:rFonts w:ascii="Times New Roman" w:hAnsi="Times New Roman"/>
          <w:b/>
          <w:sz w:val="28"/>
          <w:szCs w:val="28"/>
        </w:rPr>
        <w:t xml:space="preserve">                                 </w:t>
      </w:r>
      <w:r w:rsidRPr="00591DB9">
        <w:rPr>
          <w:rFonts w:ascii="Times New Roman" w:hAnsi="Times New Roman"/>
          <w:b/>
          <w:sz w:val="28"/>
          <w:szCs w:val="28"/>
        </w:rPr>
        <w:t>Тетіївської</w:t>
      </w:r>
      <w:r>
        <w:rPr>
          <w:rFonts w:ascii="Times New Roman" w:hAnsi="Times New Roman"/>
          <w:b/>
          <w:sz w:val="28"/>
          <w:szCs w:val="28"/>
        </w:rPr>
        <w:t xml:space="preserve"> ТГ</w:t>
      </w:r>
      <w:r w:rsidRPr="00591DB9">
        <w:rPr>
          <w:rFonts w:ascii="Times New Roman" w:hAnsi="Times New Roman"/>
          <w:b/>
          <w:sz w:val="28"/>
          <w:szCs w:val="28"/>
        </w:rPr>
        <w:t xml:space="preserve"> на 2021-2022 роки</w:t>
      </w: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1.Загальні</w:t>
      </w:r>
      <w:r w:rsidRPr="000C52F2">
        <w:rPr>
          <w:rFonts w:ascii="Times New Roman" w:hAnsi="Times New Roman"/>
          <w:b/>
          <w:bCs/>
          <w:sz w:val="28"/>
          <w:szCs w:val="28"/>
          <w:lang w:eastAsia="ru-RU"/>
        </w:rPr>
        <w:t xml:space="preserve"> </w:t>
      </w:r>
      <w:r w:rsidRPr="009E5DDF">
        <w:rPr>
          <w:rFonts w:ascii="Times New Roman" w:hAnsi="Times New Roman"/>
          <w:b/>
          <w:bCs/>
          <w:sz w:val="28"/>
          <w:szCs w:val="28"/>
          <w:lang w:eastAsia="ru-RU"/>
        </w:rPr>
        <w:t>положення.</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0C52F2"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E5DDF">
        <w:rPr>
          <w:rFonts w:ascii="Times New Roman" w:hAnsi="Times New Roman"/>
          <w:sz w:val="28"/>
          <w:szCs w:val="28"/>
          <w:lang w:eastAsia="ru-RU"/>
        </w:rPr>
        <w:t>Програма</w:t>
      </w:r>
      <w:r w:rsidRPr="000C52F2">
        <w:rPr>
          <w:rFonts w:ascii="Times New Roman" w:hAnsi="Times New Roman"/>
          <w:sz w:val="28"/>
          <w:szCs w:val="28"/>
          <w:lang w:eastAsia="ru-RU"/>
        </w:rPr>
        <w:t xml:space="preserve"> </w:t>
      </w:r>
      <w:r w:rsidRPr="009E5DDF">
        <w:rPr>
          <w:rFonts w:ascii="Times New Roman" w:hAnsi="Times New Roman"/>
          <w:sz w:val="28"/>
          <w:szCs w:val="28"/>
          <w:lang w:eastAsia="ru-RU"/>
        </w:rPr>
        <w:t>фінансової</w:t>
      </w:r>
      <w:r w:rsidRPr="000C52F2">
        <w:rPr>
          <w:rFonts w:ascii="Times New Roman" w:hAnsi="Times New Roman"/>
          <w:sz w:val="28"/>
          <w:szCs w:val="28"/>
          <w:lang w:eastAsia="ru-RU"/>
        </w:rPr>
        <w:t xml:space="preserve"> </w:t>
      </w:r>
      <w:r w:rsidRPr="009E5DDF">
        <w:rPr>
          <w:rFonts w:ascii="Times New Roman" w:hAnsi="Times New Roman"/>
          <w:sz w:val="28"/>
          <w:szCs w:val="28"/>
          <w:lang w:eastAsia="ru-RU"/>
        </w:rPr>
        <w:t>підтримки</w:t>
      </w:r>
      <w:r w:rsidRPr="000C52F2">
        <w:rPr>
          <w:rFonts w:ascii="Times New Roman" w:hAnsi="Times New Roman"/>
          <w:sz w:val="28"/>
          <w:szCs w:val="28"/>
          <w:lang w:eastAsia="ru-RU"/>
        </w:rPr>
        <w:t xml:space="preserve">  </w:t>
      </w:r>
      <w:r w:rsidRPr="009E5DDF">
        <w:rPr>
          <w:rFonts w:ascii="Times New Roman" w:hAnsi="Times New Roman"/>
          <w:sz w:val="28"/>
          <w:szCs w:val="28"/>
          <w:lang w:eastAsia="ru-RU"/>
        </w:rPr>
        <w:t>комунальних</w:t>
      </w:r>
      <w:r w:rsidRPr="000C52F2">
        <w:rPr>
          <w:rFonts w:ascii="Times New Roman" w:hAnsi="Times New Roman"/>
          <w:sz w:val="28"/>
          <w:szCs w:val="28"/>
          <w:lang w:eastAsia="ru-RU"/>
        </w:rPr>
        <w:t xml:space="preserve"> </w:t>
      </w:r>
      <w:r w:rsidRPr="009E5DDF">
        <w:rPr>
          <w:rFonts w:ascii="Times New Roman" w:hAnsi="Times New Roman"/>
          <w:sz w:val="28"/>
          <w:szCs w:val="28"/>
          <w:lang w:eastAsia="ru-RU"/>
        </w:rPr>
        <w:t>підприємств</w:t>
      </w:r>
      <w:r>
        <w:rPr>
          <w:rFonts w:ascii="Times New Roman" w:hAnsi="Times New Roman"/>
          <w:sz w:val="28"/>
          <w:szCs w:val="28"/>
          <w:lang w:eastAsia="ru-RU"/>
        </w:rPr>
        <w:t xml:space="preserve"> </w:t>
      </w:r>
      <w:r w:rsidRPr="000C52F2">
        <w:rPr>
          <w:rFonts w:ascii="Times New Roman" w:hAnsi="Times New Roman"/>
          <w:sz w:val="28"/>
          <w:szCs w:val="28"/>
          <w:lang w:eastAsia="ru-RU"/>
        </w:rPr>
        <w:t>та здійснення внесків  на 2021-20</w:t>
      </w:r>
      <w:r>
        <w:rPr>
          <w:rFonts w:ascii="Times New Roman" w:hAnsi="Times New Roman"/>
          <w:sz w:val="28"/>
          <w:szCs w:val="28"/>
          <w:lang w:eastAsia="ru-RU"/>
        </w:rPr>
        <w:t>22</w:t>
      </w:r>
      <w:r w:rsidRPr="000C52F2">
        <w:rPr>
          <w:rFonts w:ascii="Times New Roman" w:hAnsi="Times New Roman"/>
          <w:sz w:val="28"/>
          <w:szCs w:val="28"/>
          <w:lang w:eastAsia="ru-RU"/>
        </w:rPr>
        <w:t xml:space="preserve"> роки (надалі</w:t>
      </w:r>
      <w:r>
        <w:rPr>
          <w:rFonts w:ascii="Times New Roman" w:hAnsi="Times New Roman"/>
          <w:sz w:val="28"/>
          <w:szCs w:val="28"/>
          <w:lang w:eastAsia="ru-RU"/>
        </w:rPr>
        <w:t xml:space="preserve"> </w:t>
      </w:r>
      <w:r w:rsidRPr="000C52F2">
        <w:rPr>
          <w:rFonts w:ascii="Times New Roman" w:hAnsi="Times New Roman"/>
          <w:sz w:val="28"/>
          <w:szCs w:val="28"/>
          <w:lang w:eastAsia="ru-RU"/>
        </w:rPr>
        <w:t>Програма) розроблена на виконання ст.91 Бюджетного кодексу України, відповідно до Закону України «Про місцеве самоврядування в Україні», «Про житлово-комунальні послуги»,  Постановою Кабінетів Міністрів України від 05.05.1997 р. № 409 «Про забезпечення надійності й безпечності експлуатації</w:t>
      </w:r>
      <w:r>
        <w:rPr>
          <w:rFonts w:ascii="Times New Roman" w:hAnsi="Times New Roman"/>
          <w:sz w:val="28"/>
          <w:szCs w:val="28"/>
          <w:lang w:eastAsia="ru-RU"/>
        </w:rPr>
        <w:t xml:space="preserve"> </w:t>
      </w:r>
      <w:r w:rsidRPr="000C52F2">
        <w:rPr>
          <w:rFonts w:ascii="Times New Roman" w:hAnsi="Times New Roman"/>
          <w:sz w:val="28"/>
          <w:szCs w:val="28"/>
          <w:lang w:eastAsia="ru-RU"/>
        </w:rPr>
        <w:t>будівель, споруд та інженерних мереж».</w:t>
      </w:r>
    </w:p>
    <w:p w:rsidR="00B663F5" w:rsidRPr="009E5DDF" w:rsidRDefault="00B663F5" w:rsidP="00B663F5">
      <w:pPr>
        <w:shd w:val="clear" w:color="auto" w:fill="FFFFFF"/>
        <w:spacing w:after="0" w:line="240" w:lineRule="auto"/>
        <w:ind w:right="-185"/>
        <w:rPr>
          <w:rFonts w:ascii="Times New Roman" w:hAnsi="Times New Roman"/>
          <w:sz w:val="28"/>
          <w:szCs w:val="28"/>
          <w:lang w:eastAsia="ru-RU"/>
        </w:rPr>
      </w:pPr>
      <w:r>
        <w:rPr>
          <w:rFonts w:ascii="Times New Roman" w:hAnsi="Times New Roman"/>
          <w:sz w:val="28"/>
          <w:szCs w:val="28"/>
          <w:lang w:eastAsia="ru-RU"/>
        </w:rPr>
        <w:t xml:space="preserve">       На території Тетіївської ТГ </w:t>
      </w:r>
      <w:r w:rsidRPr="009E5DDF">
        <w:rPr>
          <w:rFonts w:ascii="Times New Roman" w:hAnsi="Times New Roman"/>
          <w:sz w:val="28"/>
          <w:szCs w:val="28"/>
          <w:lang w:eastAsia="ru-RU"/>
        </w:rPr>
        <w:t>діють  комунальні підприємства,які надають житлово-комунальні послуги – ВУ ВКГ «</w:t>
      </w:r>
      <w:proofErr w:type="spellStart"/>
      <w:r w:rsidRPr="009E5DDF">
        <w:rPr>
          <w:rFonts w:ascii="Times New Roman" w:hAnsi="Times New Roman"/>
          <w:sz w:val="28"/>
          <w:szCs w:val="28"/>
          <w:lang w:eastAsia="ru-RU"/>
        </w:rPr>
        <w:t>Тетіївводоканал</w:t>
      </w:r>
      <w:proofErr w:type="spellEnd"/>
      <w:r w:rsidRPr="009E5DDF">
        <w:rPr>
          <w:rFonts w:ascii="Times New Roman" w:hAnsi="Times New Roman"/>
          <w:sz w:val="28"/>
          <w:szCs w:val="28"/>
          <w:lang w:eastAsia="ru-RU"/>
        </w:rPr>
        <w:t xml:space="preserve">», </w:t>
      </w:r>
      <w:proofErr w:type="spellStart"/>
      <w:r w:rsidRPr="009E5DDF">
        <w:rPr>
          <w:rFonts w:ascii="Times New Roman" w:hAnsi="Times New Roman"/>
          <w:sz w:val="28"/>
          <w:szCs w:val="28"/>
          <w:lang w:eastAsia="ru-RU"/>
        </w:rPr>
        <w:t>К</w:t>
      </w:r>
      <w:r>
        <w:rPr>
          <w:rFonts w:ascii="Times New Roman" w:hAnsi="Times New Roman"/>
          <w:sz w:val="28"/>
          <w:szCs w:val="28"/>
          <w:lang w:eastAsia="ru-RU"/>
        </w:rPr>
        <w:t>П«Благоустрій</w:t>
      </w:r>
      <w:proofErr w:type="spellEnd"/>
      <w:r>
        <w:rPr>
          <w:rFonts w:ascii="Times New Roman" w:hAnsi="Times New Roman"/>
          <w:sz w:val="28"/>
          <w:szCs w:val="28"/>
          <w:lang w:eastAsia="ru-RU"/>
        </w:rPr>
        <w:t>», КП «</w:t>
      </w:r>
      <w:proofErr w:type="spellStart"/>
      <w:r>
        <w:rPr>
          <w:rFonts w:ascii="Times New Roman" w:hAnsi="Times New Roman"/>
          <w:sz w:val="28"/>
          <w:szCs w:val="28"/>
          <w:lang w:eastAsia="ru-RU"/>
        </w:rPr>
        <w:t>Дібрівка-Обрій</w:t>
      </w:r>
      <w:proofErr w:type="spellEnd"/>
      <w:r>
        <w:rPr>
          <w:rFonts w:ascii="Times New Roman" w:hAnsi="Times New Roman"/>
          <w:sz w:val="28"/>
          <w:szCs w:val="28"/>
          <w:lang w:eastAsia="ru-RU"/>
        </w:rPr>
        <w:t>», КП «БТІ»,   КП «</w:t>
      </w:r>
      <w:proofErr w:type="spellStart"/>
      <w:r>
        <w:rPr>
          <w:rFonts w:ascii="Times New Roman" w:hAnsi="Times New Roman"/>
          <w:sz w:val="28"/>
          <w:szCs w:val="28"/>
          <w:lang w:eastAsia="ru-RU"/>
        </w:rPr>
        <w:t>Тетіївтепломережа</w:t>
      </w:r>
      <w:proofErr w:type="spellEnd"/>
      <w:r>
        <w:rPr>
          <w:rFonts w:ascii="Times New Roman" w:hAnsi="Times New Roman"/>
          <w:sz w:val="28"/>
          <w:szCs w:val="28"/>
          <w:lang w:eastAsia="ru-RU"/>
        </w:rPr>
        <w:t xml:space="preserve">»,   КП «Агенція регіонального розвитку», КП «Муніципальна варта»,КП «Соціальний центр». </w:t>
      </w:r>
      <w:r w:rsidRPr="009E5DDF">
        <w:rPr>
          <w:rFonts w:ascii="Times New Roman" w:hAnsi="Times New Roman"/>
          <w:sz w:val="28"/>
          <w:szCs w:val="28"/>
          <w:lang w:eastAsia="ru-RU"/>
        </w:rPr>
        <w:t xml:space="preserve"> Діючі тарифи на комунальні послуги не повністю забезпечують відшкодування витрат на їх надання, не скорочують розміри заборгованості населення за надані послуги, скорочуються обсяги послуг в натуральних показниках, що надаються комунальними підприємствами, зростає відсоток втрат тепла і питної води.</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0C52F2">
        <w:rPr>
          <w:rFonts w:ascii="Times New Roman" w:hAnsi="Times New Roman"/>
          <w:sz w:val="28"/>
          <w:szCs w:val="28"/>
          <w:lang w:eastAsia="ru-RU"/>
        </w:rPr>
        <w:t>Все це</w:t>
      </w:r>
      <w:r>
        <w:rPr>
          <w:rFonts w:ascii="Times New Roman" w:hAnsi="Times New Roman"/>
          <w:sz w:val="28"/>
          <w:szCs w:val="28"/>
          <w:lang w:eastAsia="ru-RU"/>
        </w:rPr>
        <w:t xml:space="preserve"> </w:t>
      </w:r>
      <w:r w:rsidRPr="000C52F2">
        <w:rPr>
          <w:rFonts w:ascii="Times New Roman" w:hAnsi="Times New Roman"/>
          <w:sz w:val="28"/>
          <w:szCs w:val="28"/>
          <w:lang w:eastAsia="ru-RU"/>
        </w:rPr>
        <w:t>призвело до того, що</w:t>
      </w:r>
      <w:r>
        <w:rPr>
          <w:rFonts w:ascii="Times New Roman" w:hAnsi="Times New Roman"/>
          <w:sz w:val="28"/>
          <w:szCs w:val="28"/>
          <w:lang w:eastAsia="ru-RU"/>
        </w:rPr>
        <w:t xml:space="preserve"> </w:t>
      </w:r>
      <w:r w:rsidRPr="000C52F2">
        <w:rPr>
          <w:rFonts w:ascii="Times New Roman" w:hAnsi="Times New Roman"/>
          <w:sz w:val="28"/>
          <w:szCs w:val="28"/>
          <w:lang w:eastAsia="ru-RU"/>
        </w:rPr>
        <w:t>комунальним</w:t>
      </w:r>
      <w:r>
        <w:rPr>
          <w:rFonts w:ascii="Times New Roman" w:hAnsi="Times New Roman"/>
          <w:sz w:val="28"/>
          <w:szCs w:val="28"/>
          <w:lang w:eastAsia="ru-RU"/>
        </w:rPr>
        <w:t xml:space="preserve"> </w:t>
      </w:r>
      <w:r w:rsidRPr="000C52F2">
        <w:rPr>
          <w:rFonts w:ascii="Times New Roman" w:hAnsi="Times New Roman"/>
          <w:sz w:val="28"/>
          <w:szCs w:val="28"/>
          <w:lang w:eastAsia="ru-RU"/>
        </w:rPr>
        <w:t>підприємствам</w:t>
      </w:r>
      <w:r>
        <w:rPr>
          <w:rFonts w:ascii="Times New Roman" w:hAnsi="Times New Roman"/>
          <w:sz w:val="28"/>
          <w:szCs w:val="28"/>
          <w:lang w:eastAsia="ru-RU"/>
        </w:rPr>
        <w:t xml:space="preserve"> не  вистачає </w:t>
      </w:r>
      <w:r w:rsidRPr="000C52F2">
        <w:rPr>
          <w:rFonts w:ascii="Times New Roman" w:hAnsi="Times New Roman"/>
          <w:b/>
          <w:bCs/>
          <w:sz w:val="28"/>
          <w:szCs w:val="28"/>
          <w:lang w:eastAsia="ru-RU"/>
        </w:rPr>
        <w:t>обігових</w:t>
      </w: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коштів</w:t>
      </w:r>
      <w:r w:rsidRPr="009E5DDF">
        <w:rPr>
          <w:rFonts w:ascii="Times New Roman" w:hAnsi="Times New Roman"/>
          <w:sz w:val="28"/>
          <w:szCs w:val="28"/>
          <w:lang w:eastAsia="ru-RU"/>
        </w:rPr>
        <w:t> </w:t>
      </w:r>
      <w:r w:rsidRPr="000C52F2">
        <w:rPr>
          <w:rFonts w:ascii="Times New Roman" w:hAnsi="Times New Roman"/>
          <w:sz w:val="28"/>
          <w:szCs w:val="28"/>
          <w:lang w:eastAsia="ru-RU"/>
        </w:rPr>
        <w:t>на придбання</w:t>
      </w:r>
      <w:r>
        <w:rPr>
          <w:rFonts w:ascii="Times New Roman" w:hAnsi="Times New Roman"/>
          <w:sz w:val="28"/>
          <w:szCs w:val="28"/>
          <w:lang w:eastAsia="ru-RU"/>
        </w:rPr>
        <w:t xml:space="preserve"> </w:t>
      </w:r>
      <w:r w:rsidRPr="000C52F2">
        <w:rPr>
          <w:rFonts w:ascii="Times New Roman" w:hAnsi="Times New Roman"/>
          <w:sz w:val="28"/>
          <w:szCs w:val="28"/>
          <w:lang w:eastAsia="ru-RU"/>
        </w:rPr>
        <w:t>матеріалів для виконання</w:t>
      </w:r>
      <w:r>
        <w:rPr>
          <w:rFonts w:ascii="Times New Roman" w:hAnsi="Times New Roman"/>
          <w:sz w:val="28"/>
          <w:szCs w:val="28"/>
          <w:lang w:eastAsia="ru-RU"/>
        </w:rPr>
        <w:t xml:space="preserve"> </w:t>
      </w:r>
      <w:r w:rsidRPr="000C52F2">
        <w:rPr>
          <w:rFonts w:ascii="Times New Roman" w:hAnsi="Times New Roman"/>
          <w:sz w:val="28"/>
          <w:szCs w:val="28"/>
          <w:lang w:eastAsia="ru-RU"/>
        </w:rPr>
        <w:t>робіт по утриманню та оновленню</w:t>
      </w:r>
      <w:r>
        <w:rPr>
          <w:rFonts w:ascii="Times New Roman" w:hAnsi="Times New Roman"/>
          <w:sz w:val="28"/>
          <w:szCs w:val="28"/>
          <w:lang w:eastAsia="ru-RU"/>
        </w:rPr>
        <w:t xml:space="preserve"> </w:t>
      </w:r>
      <w:r w:rsidRPr="000C52F2">
        <w:rPr>
          <w:rFonts w:ascii="Times New Roman" w:hAnsi="Times New Roman"/>
          <w:sz w:val="28"/>
          <w:szCs w:val="28"/>
          <w:lang w:eastAsia="ru-RU"/>
        </w:rPr>
        <w:t>інженерних мереж, по підготовці</w:t>
      </w:r>
      <w:r>
        <w:rPr>
          <w:rFonts w:ascii="Times New Roman" w:hAnsi="Times New Roman"/>
          <w:sz w:val="28"/>
          <w:szCs w:val="28"/>
          <w:lang w:eastAsia="ru-RU"/>
        </w:rPr>
        <w:t xml:space="preserve"> </w:t>
      </w:r>
      <w:r w:rsidRPr="000C52F2">
        <w:rPr>
          <w:rFonts w:ascii="Times New Roman" w:hAnsi="Times New Roman"/>
          <w:sz w:val="28"/>
          <w:szCs w:val="28"/>
          <w:lang w:eastAsia="ru-RU"/>
        </w:rPr>
        <w:t>житлового фонду до роботи в осінньо-зимовий період, придбання</w:t>
      </w:r>
      <w:r>
        <w:rPr>
          <w:rFonts w:ascii="Times New Roman" w:hAnsi="Times New Roman"/>
          <w:sz w:val="28"/>
          <w:szCs w:val="28"/>
          <w:lang w:eastAsia="ru-RU"/>
        </w:rPr>
        <w:t xml:space="preserve"> </w:t>
      </w:r>
      <w:r w:rsidRPr="000C52F2">
        <w:rPr>
          <w:rFonts w:ascii="Times New Roman" w:hAnsi="Times New Roman"/>
          <w:sz w:val="28"/>
          <w:szCs w:val="28"/>
          <w:lang w:eastAsia="ru-RU"/>
        </w:rPr>
        <w:t>необхідних</w:t>
      </w:r>
      <w:r>
        <w:rPr>
          <w:rFonts w:ascii="Times New Roman" w:hAnsi="Times New Roman"/>
          <w:sz w:val="28"/>
          <w:szCs w:val="28"/>
          <w:lang w:eastAsia="ru-RU"/>
        </w:rPr>
        <w:t xml:space="preserve"> </w:t>
      </w:r>
      <w:r w:rsidRPr="000C52F2">
        <w:rPr>
          <w:rFonts w:ascii="Times New Roman" w:hAnsi="Times New Roman"/>
          <w:sz w:val="28"/>
          <w:szCs w:val="28"/>
          <w:lang w:eastAsia="ru-RU"/>
        </w:rPr>
        <w:t>технічних</w:t>
      </w:r>
      <w:r>
        <w:rPr>
          <w:rFonts w:ascii="Times New Roman" w:hAnsi="Times New Roman"/>
          <w:sz w:val="28"/>
          <w:szCs w:val="28"/>
          <w:lang w:eastAsia="ru-RU"/>
        </w:rPr>
        <w:t xml:space="preserve"> </w:t>
      </w:r>
      <w:r w:rsidRPr="000C52F2">
        <w:rPr>
          <w:rFonts w:ascii="Times New Roman" w:hAnsi="Times New Roman"/>
          <w:sz w:val="28"/>
          <w:szCs w:val="28"/>
          <w:lang w:eastAsia="ru-RU"/>
        </w:rPr>
        <w:t>засобів. Потребує</w:t>
      </w:r>
      <w:r>
        <w:rPr>
          <w:rFonts w:ascii="Times New Roman" w:hAnsi="Times New Roman"/>
          <w:sz w:val="28"/>
          <w:szCs w:val="28"/>
          <w:lang w:eastAsia="ru-RU"/>
        </w:rPr>
        <w:t xml:space="preserve"> </w:t>
      </w:r>
      <w:r w:rsidRPr="000C52F2">
        <w:rPr>
          <w:rFonts w:ascii="Times New Roman" w:hAnsi="Times New Roman"/>
          <w:sz w:val="28"/>
          <w:szCs w:val="28"/>
          <w:lang w:eastAsia="ru-RU"/>
        </w:rPr>
        <w:t>оновлення</w:t>
      </w:r>
      <w:r>
        <w:rPr>
          <w:rFonts w:ascii="Times New Roman" w:hAnsi="Times New Roman"/>
          <w:sz w:val="28"/>
          <w:szCs w:val="28"/>
          <w:lang w:eastAsia="ru-RU"/>
        </w:rPr>
        <w:t xml:space="preserve"> </w:t>
      </w:r>
      <w:r w:rsidRPr="000C52F2">
        <w:rPr>
          <w:rFonts w:ascii="Times New Roman" w:hAnsi="Times New Roman"/>
          <w:sz w:val="28"/>
          <w:szCs w:val="28"/>
          <w:lang w:eastAsia="ru-RU"/>
        </w:rPr>
        <w:t>матеріальна база підприємств за рахунок</w:t>
      </w:r>
      <w:r>
        <w:rPr>
          <w:rFonts w:ascii="Times New Roman" w:hAnsi="Times New Roman"/>
          <w:sz w:val="28"/>
          <w:szCs w:val="28"/>
          <w:lang w:eastAsia="ru-RU"/>
        </w:rPr>
        <w:t xml:space="preserve"> </w:t>
      </w:r>
      <w:r w:rsidRPr="000C52F2">
        <w:rPr>
          <w:rFonts w:ascii="Times New Roman" w:hAnsi="Times New Roman"/>
          <w:sz w:val="28"/>
          <w:szCs w:val="28"/>
          <w:lang w:eastAsia="ru-RU"/>
        </w:rPr>
        <w:t>капітальних</w:t>
      </w:r>
      <w:r>
        <w:rPr>
          <w:rFonts w:ascii="Times New Roman" w:hAnsi="Times New Roman"/>
          <w:sz w:val="28"/>
          <w:szCs w:val="28"/>
          <w:lang w:eastAsia="ru-RU"/>
        </w:rPr>
        <w:t xml:space="preserve"> </w:t>
      </w:r>
      <w:r w:rsidRPr="000C52F2">
        <w:rPr>
          <w:rFonts w:ascii="Times New Roman" w:hAnsi="Times New Roman"/>
          <w:sz w:val="28"/>
          <w:szCs w:val="28"/>
          <w:lang w:eastAsia="ru-RU"/>
        </w:rPr>
        <w:t>вкладень.</w:t>
      </w:r>
    </w:p>
    <w:p w:rsidR="00B663F5" w:rsidRPr="00C05E1D" w:rsidRDefault="00B663F5" w:rsidP="00B663F5">
      <w:pPr>
        <w:shd w:val="clear" w:color="auto" w:fill="FFFFFF"/>
        <w:spacing w:after="0" w:line="240" w:lineRule="auto"/>
        <w:rPr>
          <w:rFonts w:ascii="Times New Roman" w:hAnsi="Times New Roman"/>
          <w:sz w:val="28"/>
          <w:szCs w:val="28"/>
          <w:lang w:eastAsia="ru-RU"/>
        </w:rPr>
      </w:pPr>
      <w:r w:rsidRPr="00C05E1D">
        <w:rPr>
          <w:rFonts w:ascii="Times New Roman" w:hAnsi="Times New Roman"/>
          <w:sz w:val="28"/>
          <w:szCs w:val="28"/>
          <w:lang w:eastAsia="ru-RU"/>
        </w:rPr>
        <w:t>Зважаючи на те, що суттєве підвищення тарифів на комунальні послуги вкрай негативно вплине на соціальний стан громади міста, враховуючи фінансову ситуацію, в якій знаходяться комунальні підприємства та необхідність виконання зобов’язань з виплати заробітної плати працівникам, функціональних призначень, виникає гостра потреба у надані фінансової підтримки з міського бюджету комунальним підприємствам для забезпечення виконання вищезазначених заходів.</w:t>
      </w: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p>
    <w:p w:rsidR="00B663F5" w:rsidRDefault="00B663F5" w:rsidP="00B663F5">
      <w:pPr>
        <w:shd w:val="clear" w:color="auto" w:fill="FFFFFF"/>
        <w:spacing w:after="0" w:line="240" w:lineRule="auto"/>
        <w:rPr>
          <w:rFonts w:ascii="Times New Roman" w:hAnsi="Times New Roman"/>
          <w:b/>
          <w:bCs/>
          <w:sz w:val="28"/>
          <w:szCs w:val="28"/>
          <w:lang w:eastAsia="ru-RU"/>
        </w:rPr>
      </w:pPr>
      <w:r w:rsidRPr="009E5DDF">
        <w:rPr>
          <w:rFonts w:ascii="Times New Roman" w:hAnsi="Times New Roman"/>
          <w:b/>
          <w:bCs/>
          <w:sz w:val="28"/>
          <w:szCs w:val="28"/>
          <w:lang w:eastAsia="ru-RU"/>
        </w:rPr>
        <w:t xml:space="preserve">                                            2. Мета Програми.</w:t>
      </w: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Основною метою програми є фінансове забезпечення виконання комунальними підприємствами своїх статутних завдань. </w:t>
      </w:r>
      <w:r w:rsidRPr="009E5DDF">
        <w:rPr>
          <w:rFonts w:ascii="Times New Roman" w:hAnsi="Times New Roman"/>
          <w:sz w:val="28"/>
          <w:szCs w:val="28"/>
          <w:lang w:eastAsia="ru-RU"/>
        </w:rPr>
        <w:t xml:space="preserve">Забезпечення стабільності роботи комунальних підприємств </w:t>
      </w:r>
      <w:r>
        <w:rPr>
          <w:rFonts w:ascii="Times New Roman" w:hAnsi="Times New Roman"/>
          <w:sz w:val="28"/>
          <w:szCs w:val="28"/>
          <w:lang w:eastAsia="ru-RU"/>
        </w:rPr>
        <w:t xml:space="preserve">міської ради </w:t>
      </w:r>
      <w:r w:rsidRPr="009E5DDF">
        <w:rPr>
          <w:rFonts w:ascii="Times New Roman" w:hAnsi="Times New Roman"/>
          <w:sz w:val="28"/>
          <w:szCs w:val="28"/>
          <w:lang w:eastAsia="ru-RU"/>
        </w:rPr>
        <w:t xml:space="preserve">відповідно до  їх функціональних призначень, виконання зобов’язань з виплати заробітної </w:t>
      </w:r>
      <w:r w:rsidRPr="009E5DDF">
        <w:rPr>
          <w:rFonts w:ascii="Times New Roman" w:hAnsi="Times New Roman"/>
          <w:sz w:val="28"/>
          <w:szCs w:val="28"/>
          <w:lang w:eastAsia="ru-RU"/>
        </w:rPr>
        <w:lastRenderedPageBreak/>
        <w:t xml:space="preserve">плати працівникам, </w:t>
      </w:r>
      <w:r>
        <w:rPr>
          <w:rFonts w:ascii="Times New Roman" w:hAnsi="Times New Roman"/>
          <w:sz w:val="28"/>
          <w:szCs w:val="28"/>
          <w:lang w:eastAsia="ru-RU"/>
        </w:rPr>
        <w:t xml:space="preserve">сприяння соціально-економічному розвитку ТГ, соціальному захисту жителів, контроль за станом благоустрою на території громади, дотримання громадського порядку, підвищення ефективності використання майна комунальної власності, </w:t>
      </w:r>
      <w:r w:rsidRPr="009E5DDF">
        <w:rPr>
          <w:rFonts w:ascii="Times New Roman" w:hAnsi="Times New Roman"/>
          <w:sz w:val="28"/>
          <w:szCs w:val="28"/>
          <w:lang w:eastAsia="ru-RU"/>
        </w:rPr>
        <w:t xml:space="preserve">забезпечення надійності та безпеки експлуатації будівель, споруд та інженерних мереж шляхом фінансової підтримки господарських суб’єктів які перебувають у комунальній власності територіальної громади </w:t>
      </w:r>
      <w:r>
        <w:rPr>
          <w:rFonts w:ascii="Times New Roman" w:hAnsi="Times New Roman"/>
          <w:sz w:val="28"/>
          <w:szCs w:val="28"/>
          <w:lang w:eastAsia="ru-RU"/>
        </w:rPr>
        <w:t>.</w:t>
      </w: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3.Обгрунтування</w:t>
      </w: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шляхів і способів</w:t>
      </w: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роз’яснення</w:t>
      </w: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проблеми.</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  Надання фінансової підтримки комунальних підприємств буде здійснюватись на поточні видатки підприємств за рахунок  загального фонду міського бюджету</w:t>
      </w:r>
      <w:r>
        <w:rPr>
          <w:rFonts w:ascii="Times New Roman" w:hAnsi="Times New Roman"/>
          <w:sz w:val="28"/>
          <w:szCs w:val="28"/>
          <w:lang w:eastAsia="ru-RU"/>
        </w:rPr>
        <w:t>.</w:t>
      </w:r>
      <w:r w:rsidRPr="009E5DDF">
        <w:rPr>
          <w:rFonts w:ascii="Times New Roman" w:hAnsi="Times New Roman"/>
          <w:sz w:val="28"/>
          <w:szCs w:val="28"/>
          <w:lang w:eastAsia="ru-RU"/>
        </w:rPr>
        <w:t xml:space="preserve"> При цьому підприємство  отримує кошти на рахунок, відкритий в банку та використовує їх відповідно до  рішення про виділення бюджетних коштів за їх цільовим призначенням.</w:t>
      </w:r>
    </w:p>
    <w:p w:rsidR="00B663F5" w:rsidRPr="002D7B4B" w:rsidRDefault="00B663F5" w:rsidP="00B663F5">
      <w:pPr>
        <w:shd w:val="clear" w:color="auto" w:fill="FFFFFF"/>
        <w:spacing w:after="0" w:line="240" w:lineRule="auto"/>
        <w:rPr>
          <w:rFonts w:ascii="Times New Roman" w:hAnsi="Times New Roman"/>
          <w:b/>
          <w:bCs/>
          <w:sz w:val="28"/>
          <w:szCs w:val="28"/>
          <w:lang w:eastAsia="ru-RU"/>
        </w:rPr>
      </w:pPr>
      <w:r w:rsidRPr="009E5DDF">
        <w:rPr>
          <w:rFonts w:ascii="Times New Roman" w:hAnsi="Times New Roman"/>
          <w:b/>
          <w:bCs/>
          <w:sz w:val="28"/>
          <w:szCs w:val="28"/>
          <w:lang w:eastAsia="ru-RU"/>
        </w:rPr>
        <w:t> </w:t>
      </w:r>
    </w:p>
    <w:p w:rsidR="00B663F5" w:rsidRPr="009E5DDF" w:rsidRDefault="00AF0766" w:rsidP="00B663F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00B663F5" w:rsidRPr="009E5DDF">
        <w:rPr>
          <w:rFonts w:ascii="Times New Roman" w:hAnsi="Times New Roman"/>
          <w:b/>
          <w:bCs/>
          <w:sz w:val="28"/>
          <w:szCs w:val="28"/>
          <w:lang w:eastAsia="ru-RU"/>
        </w:rPr>
        <w:t>4.Основні</w:t>
      </w:r>
      <w:r w:rsidR="00B663F5">
        <w:rPr>
          <w:rFonts w:ascii="Times New Roman" w:hAnsi="Times New Roman"/>
          <w:b/>
          <w:bCs/>
          <w:sz w:val="28"/>
          <w:szCs w:val="28"/>
          <w:lang w:eastAsia="ru-RU"/>
        </w:rPr>
        <w:t xml:space="preserve">  </w:t>
      </w:r>
      <w:r w:rsidR="00B663F5" w:rsidRPr="009E5DDF">
        <w:rPr>
          <w:rFonts w:ascii="Times New Roman" w:hAnsi="Times New Roman"/>
          <w:b/>
          <w:bCs/>
          <w:sz w:val="28"/>
          <w:szCs w:val="28"/>
          <w:lang w:eastAsia="ru-RU"/>
        </w:rPr>
        <w:t>завдання</w:t>
      </w:r>
      <w:r w:rsidR="00B663F5">
        <w:rPr>
          <w:rFonts w:ascii="Times New Roman" w:hAnsi="Times New Roman"/>
          <w:b/>
          <w:bCs/>
          <w:sz w:val="28"/>
          <w:szCs w:val="28"/>
          <w:lang w:eastAsia="ru-RU"/>
        </w:rPr>
        <w:t xml:space="preserve">  </w:t>
      </w:r>
      <w:r w:rsidR="00B663F5" w:rsidRPr="009E5DDF">
        <w:rPr>
          <w:rFonts w:ascii="Times New Roman" w:hAnsi="Times New Roman"/>
          <w:b/>
          <w:bCs/>
          <w:sz w:val="28"/>
          <w:szCs w:val="28"/>
          <w:lang w:eastAsia="ru-RU"/>
        </w:rPr>
        <w:t>Програми.</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4.1.Програмою визначено</w:t>
      </w:r>
      <w:r>
        <w:rPr>
          <w:rFonts w:ascii="Times New Roman" w:hAnsi="Times New Roman"/>
          <w:sz w:val="28"/>
          <w:szCs w:val="28"/>
          <w:lang w:eastAsia="ru-RU"/>
        </w:rPr>
        <w:t xml:space="preserve"> </w:t>
      </w:r>
      <w:r w:rsidRPr="009E5DDF">
        <w:rPr>
          <w:rFonts w:ascii="Times New Roman" w:hAnsi="Times New Roman"/>
          <w:sz w:val="28"/>
          <w:szCs w:val="28"/>
          <w:lang w:eastAsia="ru-RU"/>
        </w:rPr>
        <w:t>такі</w:t>
      </w:r>
      <w:r>
        <w:rPr>
          <w:rFonts w:ascii="Times New Roman" w:hAnsi="Times New Roman"/>
          <w:sz w:val="28"/>
          <w:szCs w:val="28"/>
          <w:lang w:eastAsia="ru-RU"/>
        </w:rPr>
        <w:t xml:space="preserve"> </w:t>
      </w:r>
      <w:r w:rsidRPr="009E5DDF">
        <w:rPr>
          <w:rFonts w:ascii="Times New Roman" w:hAnsi="Times New Roman"/>
          <w:sz w:val="28"/>
          <w:szCs w:val="28"/>
          <w:lang w:eastAsia="ru-RU"/>
        </w:rPr>
        <w:t>основні</w:t>
      </w:r>
      <w:r>
        <w:rPr>
          <w:rFonts w:ascii="Times New Roman" w:hAnsi="Times New Roman"/>
          <w:sz w:val="28"/>
          <w:szCs w:val="28"/>
          <w:lang w:eastAsia="ru-RU"/>
        </w:rPr>
        <w:t xml:space="preserve"> </w:t>
      </w:r>
      <w:r w:rsidRPr="009E5DDF">
        <w:rPr>
          <w:rFonts w:ascii="Times New Roman" w:hAnsi="Times New Roman"/>
          <w:sz w:val="28"/>
          <w:szCs w:val="28"/>
          <w:lang w:eastAsia="ru-RU"/>
        </w:rPr>
        <w:t>завдання на виконання</w:t>
      </w: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яких буде </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Надаватися</w:t>
      </w:r>
      <w:r>
        <w:rPr>
          <w:rFonts w:ascii="Times New Roman" w:hAnsi="Times New Roman"/>
          <w:sz w:val="28"/>
          <w:szCs w:val="28"/>
          <w:lang w:eastAsia="ru-RU"/>
        </w:rPr>
        <w:t xml:space="preserve"> </w:t>
      </w:r>
      <w:r w:rsidRPr="009E5DDF">
        <w:rPr>
          <w:rFonts w:ascii="Times New Roman" w:hAnsi="Times New Roman"/>
          <w:sz w:val="28"/>
          <w:szCs w:val="28"/>
          <w:lang w:eastAsia="ru-RU"/>
        </w:rPr>
        <w:t>фінансова</w:t>
      </w:r>
      <w:r>
        <w:rPr>
          <w:rFonts w:ascii="Times New Roman" w:hAnsi="Times New Roman"/>
          <w:sz w:val="28"/>
          <w:szCs w:val="28"/>
          <w:lang w:eastAsia="ru-RU"/>
        </w:rPr>
        <w:t xml:space="preserve"> </w:t>
      </w:r>
      <w:r w:rsidRPr="009E5DDF">
        <w:rPr>
          <w:rFonts w:ascii="Times New Roman" w:hAnsi="Times New Roman"/>
          <w:sz w:val="28"/>
          <w:szCs w:val="28"/>
          <w:lang w:eastAsia="ru-RU"/>
        </w:rPr>
        <w:t>допомога:</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w:t>
      </w:r>
      <w:proofErr w:type="spellEnd"/>
      <w:r w:rsidRPr="009E5DDF">
        <w:rPr>
          <w:rFonts w:ascii="Times New Roman" w:hAnsi="Times New Roman"/>
          <w:sz w:val="28"/>
          <w:szCs w:val="28"/>
          <w:lang w:eastAsia="ru-RU"/>
        </w:rPr>
        <w:t>придбання</w:t>
      </w:r>
      <w:r>
        <w:rPr>
          <w:rFonts w:ascii="Times New Roman" w:hAnsi="Times New Roman"/>
          <w:sz w:val="28"/>
          <w:szCs w:val="28"/>
          <w:lang w:eastAsia="ru-RU"/>
        </w:rPr>
        <w:t xml:space="preserve"> </w:t>
      </w:r>
      <w:r w:rsidRPr="009E5DDF">
        <w:rPr>
          <w:rFonts w:ascii="Times New Roman" w:hAnsi="Times New Roman"/>
          <w:sz w:val="28"/>
          <w:szCs w:val="28"/>
          <w:lang w:eastAsia="ru-RU"/>
        </w:rPr>
        <w:t>матеріалів для про</w:t>
      </w:r>
      <w:r>
        <w:rPr>
          <w:rFonts w:ascii="Times New Roman" w:hAnsi="Times New Roman"/>
          <w:sz w:val="28"/>
          <w:szCs w:val="28"/>
          <w:lang w:eastAsia="ru-RU"/>
        </w:rPr>
        <w:t xml:space="preserve"> </w:t>
      </w:r>
      <w:r w:rsidRPr="009E5DDF">
        <w:rPr>
          <w:rFonts w:ascii="Times New Roman" w:hAnsi="Times New Roman"/>
          <w:sz w:val="28"/>
          <w:szCs w:val="28"/>
          <w:lang w:eastAsia="ru-RU"/>
        </w:rPr>
        <w:t>ведення</w:t>
      </w:r>
      <w:r>
        <w:rPr>
          <w:rFonts w:ascii="Times New Roman" w:hAnsi="Times New Roman"/>
          <w:sz w:val="28"/>
          <w:szCs w:val="28"/>
          <w:lang w:eastAsia="ru-RU"/>
        </w:rPr>
        <w:t xml:space="preserve"> </w:t>
      </w:r>
      <w:r w:rsidRPr="009E5DDF">
        <w:rPr>
          <w:rFonts w:ascii="Times New Roman" w:hAnsi="Times New Roman"/>
          <w:sz w:val="28"/>
          <w:szCs w:val="28"/>
          <w:lang w:eastAsia="ru-RU"/>
        </w:rPr>
        <w:t>робіт з підготовки</w:t>
      </w:r>
      <w:r>
        <w:rPr>
          <w:rFonts w:ascii="Times New Roman" w:hAnsi="Times New Roman"/>
          <w:sz w:val="28"/>
          <w:szCs w:val="28"/>
          <w:lang w:eastAsia="ru-RU"/>
        </w:rPr>
        <w:t xml:space="preserve"> </w:t>
      </w:r>
      <w:r w:rsidRPr="009E5DDF">
        <w:rPr>
          <w:rFonts w:ascii="Times New Roman" w:hAnsi="Times New Roman"/>
          <w:sz w:val="28"/>
          <w:szCs w:val="28"/>
          <w:lang w:eastAsia="ru-RU"/>
        </w:rPr>
        <w:t>житлового</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E5DDF">
        <w:rPr>
          <w:rFonts w:ascii="Times New Roman" w:hAnsi="Times New Roman"/>
          <w:sz w:val="28"/>
          <w:szCs w:val="28"/>
          <w:lang w:eastAsia="ru-RU"/>
        </w:rPr>
        <w:t>фонду комунальної</w:t>
      </w:r>
      <w:r>
        <w:rPr>
          <w:rFonts w:ascii="Times New Roman" w:hAnsi="Times New Roman"/>
          <w:sz w:val="28"/>
          <w:szCs w:val="28"/>
          <w:lang w:eastAsia="ru-RU"/>
        </w:rPr>
        <w:t xml:space="preserve"> </w:t>
      </w:r>
      <w:r w:rsidRPr="009E5DDF">
        <w:rPr>
          <w:rFonts w:ascii="Times New Roman" w:hAnsi="Times New Roman"/>
          <w:sz w:val="28"/>
          <w:szCs w:val="28"/>
          <w:lang w:eastAsia="ru-RU"/>
        </w:rPr>
        <w:t>власності до роботи в осінньо-зимовий період;</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придбан</w:t>
      </w:r>
      <w:proofErr w:type="spellEnd"/>
      <w:r w:rsidRPr="009E5DDF">
        <w:rPr>
          <w:rFonts w:ascii="Times New Roman" w:hAnsi="Times New Roman"/>
          <w:sz w:val="28"/>
          <w:szCs w:val="28"/>
          <w:lang w:eastAsia="ru-RU"/>
        </w:rPr>
        <w:t>ня</w:t>
      </w:r>
      <w:r>
        <w:rPr>
          <w:rFonts w:ascii="Times New Roman" w:hAnsi="Times New Roman"/>
          <w:sz w:val="28"/>
          <w:szCs w:val="28"/>
          <w:lang w:eastAsia="ru-RU"/>
        </w:rPr>
        <w:t xml:space="preserve"> </w:t>
      </w:r>
      <w:r w:rsidRPr="009E5DDF">
        <w:rPr>
          <w:rFonts w:ascii="Times New Roman" w:hAnsi="Times New Roman"/>
          <w:sz w:val="28"/>
          <w:szCs w:val="28"/>
          <w:lang w:eastAsia="ru-RU"/>
        </w:rPr>
        <w:t>матеріалів для забезпечення</w:t>
      </w:r>
      <w:r>
        <w:rPr>
          <w:rFonts w:ascii="Times New Roman" w:hAnsi="Times New Roman"/>
          <w:sz w:val="28"/>
          <w:szCs w:val="28"/>
          <w:lang w:eastAsia="ru-RU"/>
        </w:rPr>
        <w:t xml:space="preserve"> </w:t>
      </w:r>
      <w:r w:rsidRPr="009E5DDF">
        <w:rPr>
          <w:rFonts w:ascii="Times New Roman" w:hAnsi="Times New Roman"/>
          <w:sz w:val="28"/>
          <w:szCs w:val="28"/>
          <w:lang w:eastAsia="ru-RU"/>
        </w:rPr>
        <w:t>надійності та безпечності</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 </w:t>
      </w:r>
      <w:r>
        <w:rPr>
          <w:rFonts w:ascii="Times New Roman" w:hAnsi="Times New Roman"/>
          <w:sz w:val="28"/>
          <w:szCs w:val="28"/>
          <w:lang w:eastAsia="ru-RU"/>
        </w:rPr>
        <w:t>е</w:t>
      </w:r>
      <w:r w:rsidRPr="009E5DDF">
        <w:rPr>
          <w:rFonts w:ascii="Times New Roman" w:hAnsi="Times New Roman"/>
          <w:sz w:val="28"/>
          <w:szCs w:val="28"/>
          <w:lang w:eastAsia="ru-RU"/>
        </w:rPr>
        <w:t>ксплуатації</w:t>
      </w: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інженерних мереж (водопроводів, доріг та тротуарів, </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0C52F2">
        <w:rPr>
          <w:rFonts w:ascii="Times New Roman" w:hAnsi="Times New Roman"/>
          <w:sz w:val="28"/>
          <w:szCs w:val="28"/>
          <w:lang w:eastAsia="ru-RU"/>
        </w:rPr>
        <w:t>тощо);</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w:t>
      </w:r>
      <w:r w:rsidRPr="009E5DDF">
        <w:rPr>
          <w:rFonts w:ascii="Times New Roman" w:hAnsi="Times New Roman"/>
          <w:sz w:val="28"/>
          <w:szCs w:val="28"/>
          <w:lang w:eastAsia="ru-RU"/>
        </w:rPr>
        <w:t>    </w:t>
      </w:r>
      <w:r w:rsidRPr="000C52F2">
        <w:rPr>
          <w:rFonts w:ascii="Times New Roman" w:hAnsi="Times New Roman"/>
          <w:sz w:val="28"/>
          <w:szCs w:val="28"/>
          <w:lang w:eastAsia="ru-RU"/>
        </w:rPr>
        <w:t xml:space="preserve"> забезпечення</w:t>
      </w:r>
      <w:r>
        <w:rPr>
          <w:rFonts w:ascii="Times New Roman" w:hAnsi="Times New Roman"/>
          <w:sz w:val="28"/>
          <w:szCs w:val="28"/>
          <w:lang w:eastAsia="ru-RU"/>
        </w:rPr>
        <w:t xml:space="preserve"> </w:t>
      </w:r>
      <w:r w:rsidRPr="000C52F2">
        <w:rPr>
          <w:rFonts w:ascii="Times New Roman" w:hAnsi="Times New Roman"/>
          <w:sz w:val="28"/>
          <w:szCs w:val="28"/>
          <w:lang w:eastAsia="ru-RU"/>
        </w:rPr>
        <w:t>освітлення</w:t>
      </w:r>
      <w:r>
        <w:rPr>
          <w:rFonts w:ascii="Times New Roman" w:hAnsi="Times New Roman"/>
          <w:sz w:val="28"/>
          <w:szCs w:val="28"/>
          <w:lang w:eastAsia="ru-RU"/>
        </w:rPr>
        <w:t xml:space="preserve"> </w:t>
      </w:r>
      <w:r w:rsidRPr="000C52F2">
        <w:rPr>
          <w:rFonts w:ascii="Times New Roman" w:hAnsi="Times New Roman"/>
          <w:sz w:val="28"/>
          <w:szCs w:val="28"/>
          <w:lang w:eastAsia="ru-RU"/>
        </w:rPr>
        <w:t>вулиць</w:t>
      </w:r>
      <w:r>
        <w:rPr>
          <w:rFonts w:ascii="Times New Roman" w:hAnsi="Times New Roman"/>
          <w:sz w:val="28"/>
          <w:szCs w:val="28"/>
          <w:lang w:eastAsia="ru-RU"/>
        </w:rPr>
        <w:t xml:space="preserve"> </w:t>
      </w:r>
      <w:r w:rsidRPr="000C52F2">
        <w:rPr>
          <w:rFonts w:ascii="Times New Roman" w:hAnsi="Times New Roman"/>
          <w:sz w:val="28"/>
          <w:szCs w:val="28"/>
          <w:lang w:eastAsia="ru-RU"/>
        </w:rPr>
        <w:t>міста</w:t>
      </w:r>
      <w:r>
        <w:rPr>
          <w:rFonts w:ascii="Times New Roman" w:hAnsi="Times New Roman"/>
          <w:sz w:val="28"/>
          <w:szCs w:val="28"/>
          <w:lang w:eastAsia="ru-RU"/>
        </w:rPr>
        <w:t xml:space="preserve"> та сіл Тетіївської ТГ;</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w:t>
      </w:r>
      <w:proofErr w:type="spellEnd"/>
      <w:r w:rsidRPr="009E5DDF">
        <w:rPr>
          <w:rFonts w:ascii="Times New Roman" w:hAnsi="Times New Roman"/>
          <w:sz w:val="28"/>
          <w:szCs w:val="28"/>
          <w:lang w:eastAsia="ru-RU"/>
        </w:rPr>
        <w:t>погашення</w:t>
      </w:r>
      <w:r>
        <w:rPr>
          <w:rFonts w:ascii="Times New Roman" w:hAnsi="Times New Roman"/>
          <w:sz w:val="28"/>
          <w:szCs w:val="28"/>
          <w:lang w:eastAsia="ru-RU"/>
        </w:rPr>
        <w:t xml:space="preserve"> </w:t>
      </w:r>
      <w:r w:rsidRPr="009E5DDF">
        <w:rPr>
          <w:rFonts w:ascii="Times New Roman" w:hAnsi="Times New Roman"/>
          <w:sz w:val="28"/>
          <w:szCs w:val="28"/>
          <w:lang w:eastAsia="ru-RU"/>
        </w:rPr>
        <w:t>заборгованості по виплаті</w:t>
      </w:r>
      <w:r>
        <w:rPr>
          <w:rFonts w:ascii="Times New Roman" w:hAnsi="Times New Roman"/>
          <w:sz w:val="28"/>
          <w:szCs w:val="28"/>
          <w:lang w:eastAsia="ru-RU"/>
        </w:rPr>
        <w:t xml:space="preserve"> </w:t>
      </w:r>
      <w:r w:rsidRPr="009E5DDF">
        <w:rPr>
          <w:rFonts w:ascii="Times New Roman" w:hAnsi="Times New Roman"/>
          <w:sz w:val="28"/>
          <w:szCs w:val="28"/>
          <w:lang w:eastAsia="ru-RU"/>
        </w:rPr>
        <w:t>заробітної плати з нарахуванням</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E5DDF">
        <w:rPr>
          <w:rFonts w:ascii="Times New Roman" w:hAnsi="Times New Roman"/>
          <w:sz w:val="28"/>
          <w:szCs w:val="28"/>
          <w:lang w:eastAsia="ru-RU"/>
        </w:rPr>
        <w:t>працівникам;</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погашен</w:t>
      </w:r>
      <w:proofErr w:type="spellEnd"/>
      <w:r w:rsidRPr="009E5DDF">
        <w:rPr>
          <w:rFonts w:ascii="Times New Roman" w:hAnsi="Times New Roman"/>
          <w:sz w:val="28"/>
          <w:szCs w:val="28"/>
          <w:lang w:eastAsia="ru-RU"/>
        </w:rPr>
        <w:t>ня</w:t>
      </w:r>
      <w:r>
        <w:rPr>
          <w:rFonts w:ascii="Times New Roman" w:hAnsi="Times New Roman"/>
          <w:sz w:val="28"/>
          <w:szCs w:val="28"/>
          <w:lang w:eastAsia="ru-RU"/>
        </w:rPr>
        <w:t xml:space="preserve"> </w:t>
      </w:r>
      <w:r w:rsidRPr="009E5DDF">
        <w:rPr>
          <w:rFonts w:ascii="Times New Roman" w:hAnsi="Times New Roman"/>
          <w:sz w:val="28"/>
          <w:szCs w:val="28"/>
          <w:lang w:eastAsia="ru-RU"/>
        </w:rPr>
        <w:t>заборгованості по податках;</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     про</w:t>
      </w:r>
      <w:r>
        <w:rPr>
          <w:rFonts w:ascii="Times New Roman" w:hAnsi="Times New Roman"/>
          <w:sz w:val="28"/>
          <w:szCs w:val="28"/>
          <w:lang w:eastAsia="ru-RU"/>
        </w:rPr>
        <w:t xml:space="preserve"> </w:t>
      </w:r>
      <w:r w:rsidRPr="009E5DDF">
        <w:rPr>
          <w:rFonts w:ascii="Times New Roman" w:hAnsi="Times New Roman"/>
          <w:sz w:val="28"/>
          <w:szCs w:val="28"/>
          <w:lang w:eastAsia="ru-RU"/>
        </w:rPr>
        <w:t>ведення</w:t>
      </w:r>
      <w:r>
        <w:rPr>
          <w:rFonts w:ascii="Times New Roman" w:hAnsi="Times New Roman"/>
          <w:sz w:val="28"/>
          <w:szCs w:val="28"/>
          <w:lang w:eastAsia="ru-RU"/>
        </w:rPr>
        <w:t xml:space="preserve"> </w:t>
      </w:r>
      <w:r w:rsidRPr="009E5DDF">
        <w:rPr>
          <w:rFonts w:ascii="Times New Roman" w:hAnsi="Times New Roman"/>
          <w:sz w:val="28"/>
          <w:szCs w:val="28"/>
          <w:lang w:eastAsia="ru-RU"/>
        </w:rPr>
        <w:t>технічної</w:t>
      </w:r>
      <w:r>
        <w:rPr>
          <w:rFonts w:ascii="Times New Roman" w:hAnsi="Times New Roman"/>
          <w:sz w:val="28"/>
          <w:szCs w:val="28"/>
          <w:lang w:eastAsia="ru-RU"/>
        </w:rPr>
        <w:t xml:space="preserve"> </w:t>
      </w:r>
      <w:r w:rsidRPr="009E5DDF">
        <w:rPr>
          <w:rFonts w:ascii="Times New Roman" w:hAnsi="Times New Roman"/>
          <w:sz w:val="28"/>
          <w:szCs w:val="28"/>
          <w:lang w:eastAsia="ru-RU"/>
        </w:rPr>
        <w:t>інвентаризації</w:t>
      </w:r>
      <w:r>
        <w:rPr>
          <w:rFonts w:ascii="Times New Roman" w:hAnsi="Times New Roman"/>
          <w:sz w:val="28"/>
          <w:szCs w:val="28"/>
          <w:lang w:eastAsia="ru-RU"/>
        </w:rPr>
        <w:t xml:space="preserve"> </w:t>
      </w:r>
      <w:r w:rsidRPr="009E5DDF">
        <w:rPr>
          <w:rFonts w:ascii="Times New Roman" w:hAnsi="Times New Roman"/>
          <w:sz w:val="28"/>
          <w:szCs w:val="28"/>
          <w:lang w:eastAsia="ru-RU"/>
        </w:rPr>
        <w:t>комунального майна;</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повір</w:t>
      </w:r>
      <w:proofErr w:type="spellEnd"/>
      <w:r w:rsidRPr="009E5DDF">
        <w:rPr>
          <w:rFonts w:ascii="Times New Roman" w:hAnsi="Times New Roman"/>
          <w:sz w:val="28"/>
          <w:szCs w:val="28"/>
          <w:lang w:eastAsia="ru-RU"/>
        </w:rPr>
        <w:t>ка по будинкових</w:t>
      </w:r>
      <w:r>
        <w:rPr>
          <w:rFonts w:ascii="Times New Roman" w:hAnsi="Times New Roman"/>
          <w:sz w:val="28"/>
          <w:szCs w:val="28"/>
          <w:lang w:eastAsia="ru-RU"/>
        </w:rPr>
        <w:t xml:space="preserve"> </w:t>
      </w:r>
      <w:r w:rsidRPr="009E5DDF">
        <w:rPr>
          <w:rFonts w:ascii="Times New Roman" w:hAnsi="Times New Roman"/>
          <w:sz w:val="28"/>
          <w:szCs w:val="28"/>
          <w:lang w:eastAsia="ru-RU"/>
        </w:rPr>
        <w:t>приладів</w:t>
      </w:r>
      <w:r>
        <w:rPr>
          <w:rFonts w:ascii="Times New Roman" w:hAnsi="Times New Roman"/>
          <w:sz w:val="28"/>
          <w:szCs w:val="28"/>
          <w:lang w:eastAsia="ru-RU"/>
        </w:rPr>
        <w:t xml:space="preserve"> </w:t>
      </w:r>
      <w:r w:rsidRPr="009E5DDF">
        <w:rPr>
          <w:rFonts w:ascii="Times New Roman" w:hAnsi="Times New Roman"/>
          <w:sz w:val="28"/>
          <w:szCs w:val="28"/>
          <w:lang w:eastAsia="ru-RU"/>
        </w:rPr>
        <w:t>обліку;</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9E5DDF">
        <w:rPr>
          <w:rFonts w:ascii="Times New Roman" w:hAnsi="Times New Roman"/>
          <w:sz w:val="28"/>
          <w:szCs w:val="28"/>
          <w:lang w:eastAsia="ru-RU"/>
        </w:rPr>
        <w:t>-     придбан</w:t>
      </w:r>
      <w:proofErr w:type="spellEnd"/>
      <w:r w:rsidRPr="009E5DDF">
        <w:rPr>
          <w:rFonts w:ascii="Times New Roman" w:hAnsi="Times New Roman"/>
          <w:sz w:val="28"/>
          <w:szCs w:val="28"/>
          <w:lang w:eastAsia="ru-RU"/>
        </w:rPr>
        <w:t>ня</w:t>
      </w:r>
      <w:r>
        <w:rPr>
          <w:rFonts w:ascii="Times New Roman" w:hAnsi="Times New Roman"/>
          <w:sz w:val="28"/>
          <w:szCs w:val="28"/>
          <w:lang w:eastAsia="ru-RU"/>
        </w:rPr>
        <w:t xml:space="preserve"> </w:t>
      </w:r>
      <w:r w:rsidRPr="009E5DDF">
        <w:rPr>
          <w:rFonts w:ascii="Times New Roman" w:hAnsi="Times New Roman"/>
          <w:sz w:val="28"/>
          <w:szCs w:val="28"/>
          <w:lang w:eastAsia="ru-RU"/>
        </w:rPr>
        <w:t>малоцінних</w:t>
      </w:r>
      <w:r>
        <w:rPr>
          <w:rFonts w:ascii="Times New Roman" w:hAnsi="Times New Roman"/>
          <w:sz w:val="28"/>
          <w:szCs w:val="28"/>
          <w:lang w:eastAsia="ru-RU"/>
        </w:rPr>
        <w:t xml:space="preserve"> </w:t>
      </w:r>
      <w:r w:rsidRPr="009E5DDF">
        <w:rPr>
          <w:rFonts w:ascii="Times New Roman" w:hAnsi="Times New Roman"/>
          <w:sz w:val="28"/>
          <w:szCs w:val="28"/>
          <w:lang w:eastAsia="ru-RU"/>
        </w:rPr>
        <w:t>технічних</w:t>
      </w: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засобів, інструментів, спецодягу,  </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0C52F2">
        <w:rPr>
          <w:rFonts w:ascii="Times New Roman" w:hAnsi="Times New Roman"/>
          <w:sz w:val="28"/>
          <w:szCs w:val="28"/>
          <w:lang w:eastAsia="ru-RU"/>
        </w:rPr>
        <w:t>тощо;</w:t>
      </w:r>
    </w:p>
    <w:p w:rsidR="00B663F5" w:rsidRDefault="00B663F5" w:rsidP="00B663F5">
      <w:pPr>
        <w:shd w:val="clear" w:color="auto" w:fill="FFFFFF"/>
        <w:spacing w:after="0" w:line="240" w:lineRule="auto"/>
        <w:rPr>
          <w:rFonts w:ascii="Times New Roman" w:hAnsi="Times New Roman"/>
          <w:sz w:val="28"/>
          <w:szCs w:val="28"/>
          <w:lang w:eastAsia="ru-RU"/>
        </w:rPr>
      </w:pPr>
      <w:proofErr w:type="spellStart"/>
      <w:r w:rsidRPr="000C52F2">
        <w:rPr>
          <w:rFonts w:ascii="Times New Roman" w:hAnsi="Times New Roman"/>
          <w:sz w:val="28"/>
          <w:szCs w:val="28"/>
          <w:lang w:eastAsia="ru-RU"/>
        </w:rPr>
        <w:t>-</w:t>
      </w:r>
      <w:r w:rsidRPr="009E5DDF">
        <w:rPr>
          <w:rFonts w:ascii="Times New Roman" w:hAnsi="Times New Roman"/>
          <w:sz w:val="28"/>
          <w:szCs w:val="28"/>
          <w:lang w:eastAsia="ru-RU"/>
        </w:rPr>
        <w:t>     </w:t>
      </w:r>
      <w:r w:rsidRPr="000C52F2">
        <w:rPr>
          <w:rFonts w:ascii="Times New Roman" w:hAnsi="Times New Roman"/>
          <w:sz w:val="28"/>
          <w:szCs w:val="28"/>
          <w:lang w:eastAsia="ru-RU"/>
        </w:rPr>
        <w:t>подолан</w:t>
      </w:r>
      <w:proofErr w:type="spellEnd"/>
      <w:r w:rsidRPr="000C52F2">
        <w:rPr>
          <w:rFonts w:ascii="Times New Roman" w:hAnsi="Times New Roman"/>
          <w:sz w:val="28"/>
          <w:szCs w:val="28"/>
          <w:lang w:eastAsia="ru-RU"/>
        </w:rPr>
        <w:t>ня</w:t>
      </w:r>
      <w:r>
        <w:rPr>
          <w:rFonts w:ascii="Times New Roman" w:hAnsi="Times New Roman"/>
          <w:sz w:val="28"/>
          <w:szCs w:val="28"/>
          <w:lang w:eastAsia="ru-RU"/>
        </w:rPr>
        <w:t xml:space="preserve"> </w:t>
      </w:r>
      <w:r w:rsidRPr="000C52F2">
        <w:rPr>
          <w:rFonts w:ascii="Times New Roman" w:hAnsi="Times New Roman"/>
          <w:sz w:val="28"/>
          <w:szCs w:val="28"/>
          <w:lang w:eastAsia="ru-RU"/>
        </w:rPr>
        <w:t>наслідків</w:t>
      </w:r>
      <w:r>
        <w:rPr>
          <w:rFonts w:ascii="Times New Roman" w:hAnsi="Times New Roman"/>
          <w:sz w:val="28"/>
          <w:szCs w:val="28"/>
          <w:lang w:eastAsia="ru-RU"/>
        </w:rPr>
        <w:t xml:space="preserve"> </w:t>
      </w:r>
      <w:r w:rsidRPr="000C52F2">
        <w:rPr>
          <w:rFonts w:ascii="Times New Roman" w:hAnsi="Times New Roman"/>
          <w:sz w:val="28"/>
          <w:szCs w:val="28"/>
          <w:lang w:eastAsia="ru-RU"/>
        </w:rPr>
        <w:t>стихії, надзвичайних</w:t>
      </w:r>
      <w:r>
        <w:rPr>
          <w:rFonts w:ascii="Times New Roman" w:hAnsi="Times New Roman"/>
          <w:sz w:val="28"/>
          <w:szCs w:val="28"/>
          <w:lang w:eastAsia="ru-RU"/>
        </w:rPr>
        <w:t xml:space="preserve"> </w:t>
      </w:r>
      <w:r w:rsidRPr="000C52F2">
        <w:rPr>
          <w:rFonts w:ascii="Times New Roman" w:hAnsi="Times New Roman"/>
          <w:sz w:val="28"/>
          <w:szCs w:val="28"/>
          <w:lang w:eastAsia="ru-RU"/>
        </w:rPr>
        <w:t>ситуацій та аварій</w:t>
      </w:r>
      <w:r>
        <w:rPr>
          <w:rFonts w:ascii="Times New Roman" w:hAnsi="Times New Roman"/>
          <w:sz w:val="28"/>
          <w:szCs w:val="28"/>
          <w:lang w:eastAsia="ru-RU"/>
        </w:rPr>
        <w:t>;</w:t>
      </w:r>
    </w:p>
    <w:p w:rsidR="00B663F5"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    виконання зобов</w:t>
      </w:r>
      <w:r w:rsidRPr="00EC175D">
        <w:rPr>
          <w:rFonts w:ascii="Times New Roman" w:hAnsi="Times New Roman"/>
          <w:sz w:val="28"/>
          <w:szCs w:val="28"/>
          <w:lang w:eastAsia="ru-RU"/>
        </w:rPr>
        <w:t>’</w:t>
      </w:r>
      <w:r>
        <w:rPr>
          <w:rFonts w:ascii="Times New Roman" w:hAnsi="Times New Roman"/>
          <w:sz w:val="28"/>
          <w:szCs w:val="28"/>
          <w:lang w:eastAsia="ru-RU"/>
        </w:rPr>
        <w:t>язань по  заробітній платі;</w:t>
      </w:r>
    </w:p>
    <w:p w:rsidR="00B663F5" w:rsidRPr="00EC175D"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    оплата податків та зборів, оплата за спожиті енергоносії.</w:t>
      </w:r>
    </w:p>
    <w:p w:rsidR="00B663F5"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 </w:t>
      </w:r>
    </w:p>
    <w:p w:rsidR="00B663F5" w:rsidRPr="005F4A3E" w:rsidRDefault="00B663F5" w:rsidP="00B663F5">
      <w:pPr>
        <w:shd w:val="clear" w:color="auto" w:fill="FFFFFF"/>
        <w:spacing w:after="0" w:line="240" w:lineRule="auto"/>
        <w:rPr>
          <w:rFonts w:ascii="Times New Roman" w:hAnsi="Times New Roman"/>
          <w:sz w:val="28"/>
          <w:szCs w:val="28"/>
          <w:lang w:eastAsia="ru-RU"/>
        </w:rPr>
      </w:pPr>
    </w:p>
    <w:p w:rsidR="00B663F5" w:rsidRDefault="00B663F5" w:rsidP="00B663F5">
      <w:pPr>
        <w:shd w:val="clear" w:color="auto" w:fill="FFFFFF"/>
        <w:spacing w:after="0" w:line="240" w:lineRule="auto"/>
        <w:rPr>
          <w:rFonts w:ascii="Times New Roman" w:hAnsi="Times New Roman"/>
          <w:b/>
          <w:bCs/>
          <w:sz w:val="28"/>
          <w:szCs w:val="28"/>
          <w:lang w:eastAsia="ru-RU"/>
        </w:rPr>
      </w:pPr>
      <w:r w:rsidRPr="009E5DDF">
        <w:rPr>
          <w:rFonts w:ascii="Times New Roman" w:hAnsi="Times New Roman"/>
          <w:b/>
          <w:bCs/>
          <w:sz w:val="28"/>
          <w:szCs w:val="28"/>
          <w:lang w:eastAsia="ru-RU"/>
        </w:rPr>
        <w:t>5.</w:t>
      </w: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Організація</w:t>
      </w: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реалізації</w:t>
      </w: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 xml:space="preserve">Програми та здійснення контролю </w:t>
      </w: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за її</w:t>
      </w:r>
      <w:r>
        <w:rPr>
          <w:rFonts w:ascii="Times New Roman" w:hAnsi="Times New Roman"/>
          <w:b/>
          <w:bCs/>
          <w:sz w:val="28"/>
          <w:szCs w:val="28"/>
          <w:lang w:eastAsia="ru-RU"/>
        </w:rPr>
        <w:t xml:space="preserve"> </w:t>
      </w:r>
      <w:r w:rsidRPr="009E5DDF">
        <w:rPr>
          <w:rFonts w:ascii="Times New Roman" w:hAnsi="Times New Roman"/>
          <w:b/>
          <w:bCs/>
          <w:sz w:val="28"/>
          <w:szCs w:val="28"/>
          <w:lang w:eastAsia="ru-RU"/>
        </w:rPr>
        <w:t>виконанням</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5.1.Реалізація</w:t>
      </w:r>
      <w:r>
        <w:rPr>
          <w:rFonts w:ascii="Times New Roman" w:hAnsi="Times New Roman"/>
          <w:sz w:val="28"/>
          <w:szCs w:val="28"/>
          <w:lang w:eastAsia="ru-RU"/>
        </w:rPr>
        <w:t xml:space="preserve"> </w:t>
      </w:r>
      <w:r w:rsidRPr="009E5DDF">
        <w:rPr>
          <w:rFonts w:ascii="Times New Roman" w:hAnsi="Times New Roman"/>
          <w:sz w:val="28"/>
          <w:szCs w:val="28"/>
          <w:lang w:eastAsia="ru-RU"/>
        </w:rPr>
        <w:t>програми</w:t>
      </w:r>
      <w:r>
        <w:rPr>
          <w:rFonts w:ascii="Times New Roman" w:hAnsi="Times New Roman"/>
          <w:sz w:val="28"/>
          <w:szCs w:val="28"/>
          <w:lang w:eastAsia="ru-RU"/>
        </w:rPr>
        <w:t xml:space="preserve"> </w:t>
      </w:r>
      <w:r w:rsidRPr="009E5DDF">
        <w:rPr>
          <w:rFonts w:ascii="Times New Roman" w:hAnsi="Times New Roman"/>
          <w:sz w:val="28"/>
          <w:szCs w:val="28"/>
          <w:lang w:eastAsia="ru-RU"/>
        </w:rPr>
        <w:t>покладається на виконавчий</w:t>
      </w:r>
      <w:r>
        <w:rPr>
          <w:rFonts w:ascii="Times New Roman" w:hAnsi="Times New Roman"/>
          <w:sz w:val="28"/>
          <w:szCs w:val="28"/>
          <w:lang w:eastAsia="ru-RU"/>
        </w:rPr>
        <w:t xml:space="preserve"> </w:t>
      </w:r>
      <w:r w:rsidRPr="009E5DDF">
        <w:rPr>
          <w:rFonts w:ascii="Times New Roman" w:hAnsi="Times New Roman"/>
          <w:sz w:val="28"/>
          <w:szCs w:val="28"/>
          <w:lang w:eastAsia="ru-RU"/>
        </w:rPr>
        <w:t>комітет</w:t>
      </w:r>
      <w:r>
        <w:rPr>
          <w:rFonts w:ascii="Times New Roman" w:hAnsi="Times New Roman"/>
          <w:sz w:val="28"/>
          <w:szCs w:val="28"/>
          <w:lang w:eastAsia="ru-RU"/>
        </w:rPr>
        <w:t xml:space="preserve"> </w:t>
      </w:r>
      <w:r w:rsidRPr="009E5DDF">
        <w:rPr>
          <w:rFonts w:ascii="Times New Roman" w:hAnsi="Times New Roman"/>
          <w:sz w:val="28"/>
          <w:szCs w:val="28"/>
          <w:lang w:eastAsia="ru-RU"/>
        </w:rPr>
        <w:t>Тетіївської</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міської ради у партнерстві з комунальними</w:t>
      </w:r>
      <w:r>
        <w:rPr>
          <w:rFonts w:ascii="Times New Roman" w:hAnsi="Times New Roman"/>
          <w:sz w:val="28"/>
          <w:szCs w:val="28"/>
          <w:lang w:eastAsia="ru-RU"/>
        </w:rPr>
        <w:t xml:space="preserve"> </w:t>
      </w:r>
      <w:r w:rsidRPr="009E5DDF">
        <w:rPr>
          <w:rFonts w:ascii="Times New Roman" w:hAnsi="Times New Roman"/>
          <w:sz w:val="28"/>
          <w:szCs w:val="28"/>
          <w:lang w:eastAsia="ru-RU"/>
        </w:rPr>
        <w:t>підприємствами. У випадку</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необхідності</w:t>
      </w:r>
      <w:r>
        <w:rPr>
          <w:rFonts w:ascii="Times New Roman" w:hAnsi="Times New Roman"/>
          <w:sz w:val="28"/>
          <w:szCs w:val="28"/>
          <w:lang w:eastAsia="ru-RU"/>
        </w:rPr>
        <w:t xml:space="preserve"> </w:t>
      </w:r>
      <w:r w:rsidRPr="009E5DDF">
        <w:rPr>
          <w:rFonts w:ascii="Times New Roman" w:hAnsi="Times New Roman"/>
          <w:sz w:val="28"/>
          <w:szCs w:val="28"/>
          <w:lang w:eastAsia="ru-RU"/>
        </w:rPr>
        <w:t>корегування</w:t>
      </w:r>
      <w:r>
        <w:rPr>
          <w:rFonts w:ascii="Times New Roman" w:hAnsi="Times New Roman"/>
          <w:sz w:val="28"/>
          <w:szCs w:val="28"/>
          <w:lang w:eastAsia="ru-RU"/>
        </w:rPr>
        <w:t xml:space="preserve"> </w:t>
      </w:r>
      <w:r w:rsidRPr="009E5DDF">
        <w:rPr>
          <w:rFonts w:ascii="Times New Roman" w:hAnsi="Times New Roman"/>
          <w:sz w:val="28"/>
          <w:szCs w:val="28"/>
          <w:lang w:eastAsia="ru-RU"/>
        </w:rPr>
        <w:t>даної</w:t>
      </w:r>
      <w:r>
        <w:rPr>
          <w:rFonts w:ascii="Times New Roman" w:hAnsi="Times New Roman"/>
          <w:sz w:val="28"/>
          <w:szCs w:val="28"/>
          <w:lang w:eastAsia="ru-RU"/>
        </w:rPr>
        <w:t xml:space="preserve"> </w:t>
      </w:r>
      <w:r w:rsidRPr="009E5DDF">
        <w:rPr>
          <w:rFonts w:ascii="Times New Roman" w:hAnsi="Times New Roman"/>
          <w:sz w:val="28"/>
          <w:szCs w:val="28"/>
          <w:lang w:eastAsia="ru-RU"/>
        </w:rPr>
        <w:t>Програми</w:t>
      </w:r>
      <w:r>
        <w:rPr>
          <w:rFonts w:ascii="Times New Roman" w:hAnsi="Times New Roman"/>
          <w:sz w:val="28"/>
          <w:szCs w:val="28"/>
          <w:lang w:eastAsia="ru-RU"/>
        </w:rPr>
        <w:t xml:space="preserve">, </w:t>
      </w:r>
      <w:r w:rsidRPr="009E5DDF">
        <w:rPr>
          <w:rFonts w:ascii="Times New Roman" w:hAnsi="Times New Roman"/>
          <w:sz w:val="28"/>
          <w:szCs w:val="28"/>
          <w:lang w:eastAsia="ru-RU"/>
        </w:rPr>
        <w:t>відповідні</w:t>
      </w:r>
      <w:r>
        <w:rPr>
          <w:rFonts w:ascii="Times New Roman" w:hAnsi="Times New Roman"/>
          <w:sz w:val="28"/>
          <w:szCs w:val="28"/>
          <w:lang w:eastAsia="ru-RU"/>
        </w:rPr>
        <w:t xml:space="preserve"> </w:t>
      </w:r>
      <w:r w:rsidRPr="009E5DDF">
        <w:rPr>
          <w:rFonts w:ascii="Times New Roman" w:hAnsi="Times New Roman"/>
          <w:sz w:val="28"/>
          <w:szCs w:val="28"/>
          <w:lang w:eastAsia="ru-RU"/>
        </w:rPr>
        <w:t>зміни до неї</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вносяться</w:t>
      </w:r>
      <w:r>
        <w:rPr>
          <w:rFonts w:ascii="Times New Roman" w:hAnsi="Times New Roman"/>
          <w:sz w:val="28"/>
          <w:szCs w:val="28"/>
          <w:lang w:eastAsia="ru-RU"/>
        </w:rPr>
        <w:t xml:space="preserve"> </w:t>
      </w:r>
      <w:r w:rsidRPr="009E5DDF">
        <w:rPr>
          <w:rFonts w:ascii="Times New Roman" w:hAnsi="Times New Roman"/>
          <w:sz w:val="28"/>
          <w:szCs w:val="28"/>
          <w:lang w:eastAsia="ru-RU"/>
        </w:rPr>
        <w:t>рішенням</w:t>
      </w:r>
      <w:r>
        <w:rPr>
          <w:rFonts w:ascii="Times New Roman" w:hAnsi="Times New Roman"/>
          <w:sz w:val="28"/>
          <w:szCs w:val="28"/>
          <w:lang w:eastAsia="ru-RU"/>
        </w:rPr>
        <w:t xml:space="preserve"> </w:t>
      </w:r>
      <w:r w:rsidRPr="009E5DDF">
        <w:rPr>
          <w:rFonts w:ascii="Times New Roman" w:hAnsi="Times New Roman"/>
          <w:sz w:val="28"/>
          <w:szCs w:val="28"/>
          <w:lang w:eastAsia="ru-RU"/>
        </w:rPr>
        <w:t>міської ради.</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5.2.Безпосередній контроль за виконанням</w:t>
      </w:r>
      <w:r>
        <w:rPr>
          <w:rFonts w:ascii="Times New Roman" w:hAnsi="Times New Roman"/>
          <w:sz w:val="28"/>
          <w:szCs w:val="28"/>
          <w:lang w:eastAsia="ru-RU"/>
        </w:rPr>
        <w:t xml:space="preserve"> </w:t>
      </w:r>
      <w:r w:rsidRPr="009E5DDF">
        <w:rPr>
          <w:rFonts w:ascii="Times New Roman" w:hAnsi="Times New Roman"/>
          <w:sz w:val="28"/>
          <w:szCs w:val="28"/>
          <w:lang w:eastAsia="ru-RU"/>
        </w:rPr>
        <w:t>завдань</w:t>
      </w:r>
      <w:r>
        <w:rPr>
          <w:rFonts w:ascii="Times New Roman" w:hAnsi="Times New Roman"/>
          <w:sz w:val="28"/>
          <w:szCs w:val="28"/>
          <w:lang w:eastAsia="ru-RU"/>
        </w:rPr>
        <w:t xml:space="preserve"> П</w:t>
      </w:r>
      <w:r w:rsidRPr="009E5DDF">
        <w:rPr>
          <w:rFonts w:ascii="Times New Roman" w:hAnsi="Times New Roman"/>
          <w:sz w:val="28"/>
          <w:szCs w:val="28"/>
          <w:lang w:eastAsia="ru-RU"/>
        </w:rPr>
        <w:t>рограми</w:t>
      </w:r>
      <w:r>
        <w:rPr>
          <w:rFonts w:ascii="Times New Roman" w:hAnsi="Times New Roman"/>
          <w:sz w:val="28"/>
          <w:szCs w:val="28"/>
          <w:lang w:eastAsia="ru-RU"/>
        </w:rPr>
        <w:t xml:space="preserve"> </w:t>
      </w:r>
      <w:r w:rsidRPr="009E5DDF">
        <w:rPr>
          <w:rFonts w:ascii="Times New Roman" w:hAnsi="Times New Roman"/>
          <w:sz w:val="28"/>
          <w:szCs w:val="28"/>
          <w:lang w:eastAsia="ru-RU"/>
        </w:rPr>
        <w:t>здійснює</w:t>
      </w:r>
      <w:r>
        <w:rPr>
          <w:rFonts w:ascii="Times New Roman" w:hAnsi="Times New Roman"/>
          <w:sz w:val="28"/>
          <w:szCs w:val="28"/>
          <w:lang w:eastAsia="ru-RU"/>
        </w:rPr>
        <w:t xml:space="preserve"> </w:t>
      </w:r>
      <w:r w:rsidRPr="009E5DDF">
        <w:rPr>
          <w:rFonts w:ascii="Times New Roman" w:hAnsi="Times New Roman"/>
          <w:sz w:val="28"/>
          <w:szCs w:val="28"/>
          <w:lang w:eastAsia="ru-RU"/>
        </w:rPr>
        <w:t xml:space="preserve"> відповідний виконавець, а за цільовим та ефективним використанням </w:t>
      </w:r>
    </w:p>
    <w:p w:rsidR="00B663F5"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коштів – виконавчий комітет міської ради та постійні депутатські комісії.</w:t>
      </w:r>
    </w:p>
    <w:p w:rsidR="00AF0766" w:rsidRPr="00B663F5" w:rsidRDefault="00AF0766"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r w:rsidRPr="009E5DDF">
        <w:rPr>
          <w:rFonts w:ascii="Times New Roman" w:hAnsi="Times New Roman"/>
          <w:b/>
          <w:bCs/>
          <w:sz w:val="28"/>
          <w:szCs w:val="28"/>
          <w:lang w:eastAsia="ru-RU"/>
        </w:rPr>
        <w:t xml:space="preserve">                      6. Фінансова забезпеченість Програми</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 xml:space="preserve">       Фінансування Програми здійснюється виключно за </w:t>
      </w:r>
      <w:r>
        <w:rPr>
          <w:rFonts w:ascii="Times New Roman" w:hAnsi="Times New Roman"/>
          <w:sz w:val="28"/>
          <w:szCs w:val="28"/>
          <w:lang w:eastAsia="ru-RU"/>
        </w:rPr>
        <w:t>умови затвердження бюджетних при</w:t>
      </w:r>
      <w:r w:rsidRPr="009E5DDF">
        <w:rPr>
          <w:rFonts w:ascii="Times New Roman" w:hAnsi="Times New Roman"/>
          <w:sz w:val="28"/>
          <w:szCs w:val="28"/>
          <w:lang w:eastAsia="ru-RU"/>
        </w:rPr>
        <w:t>значень на її виконання рішенням про міський бюджет на відповідний рік (рішенням про внесення змін до міського бюджету на відповідний рік) згідно з розписом міського бюджету.</w:t>
      </w:r>
    </w:p>
    <w:p w:rsidR="00B663F5"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Розпорядником</w:t>
      </w:r>
      <w:r>
        <w:rPr>
          <w:rFonts w:ascii="Times New Roman" w:hAnsi="Times New Roman"/>
          <w:sz w:val="28"/>
          <w:szCs w:val="28"/>
          <w:lang w:eastAsia="ru-RU"/>
        </w:rPr>
        <w:t xml:space="preserve"> </w:t>
      </w:r>
      <w:r w:rsidRPr="009E5DDF">
        <w:rPr>
          <w:rFonts w:ascii="Times New Roman" w:hAnsi="Times New Roman"/>
          <w:sz w:val="28"/>
          <w:szCs w:val="28"/>
          <w:lang w:eastAsia="ru-RU"/>
        </w:rPr>
        <w:t>коштів на виконання</w:t>
      </w:r>
      <w:r>
        <w:rPr>
          <w:rFonts w:ascii="Times New Roman" w:hAnsi="Times New Roman"/>
          <w:sz w:val="28"/>
          <w:szCs w:val="28"/>
          <w:lang w:eastAsia="ru-RU"/>
        </w:rPr>
        <w:t xml:space="preserve"> </w:t>
      </w:r>
      <w:r w:rsidRPr="009E5DDF">
        <w:rPr>
          <w:rFonts w:ascii="Times New Roman" w:hAnsi="Times New Roman"/>
          <w:sz w:val="28"/>
          <w:szCs w:val="28"/>
          <w:lang w:eastAsia="ru-RU"/>
        </w:rPr>
        <w:t>Програми є виконавчий комітет Тетіївської</w:t>
      </w:r>
      <w:r>
        <w:rPr>
          <w:rFonts w:ascii="Times New Roman" w:hAnsi="Times New Roman"/>
          <w:sz w:val="28"/>
          <w:szCs w:val="28"/>
          <w:lang w:eastAsia="ru-RU"/>
        </w:rPr>
        <w:t xml:space="preserve"> </w:t>
      </w:r>
      <w:r w:rsidRPr="009E5DDF">
        <w:rPr>
          <w:rFonts w:ascii="Times New Roman" w:hAnsi="Times New Roman"/>
          <w:sz w:val="28"/>
          <w:szCs w:val="28"/>
          <w:lang w:eastAsia="ru-RU"/>
        </w:rPr>
        <w:t>міської ради.</w:t>
      </w:r>
    </w:p>
    <w:p w:rsidR="00B663F5" w:rsidRPr="002D7B4B"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Фінансування заходів щодо виконання Програми здійснюється в порядку, визначеному нормативно – правовими актами на підставі наданих комунальними підприємствами клопотань з наведеними обґрунтуваннями щодо необхідності фінансової підтримки коштів міського бюджету із залученням інших джерел фінансування не заборонених законодавством. Матеріально-технічне забезпечення комунальних підприємств, оплата праці та нарахування на заробітну плату працівників, оплата вартості використаних товарів, послуг та інших видатків, здійснюється за рахунок коштів міського бюджету.</w:t>
      </w:r>
    </w:p>
    <w:p w:rsidR="00B663F5" w:rsidRPr="005F4A3E"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0C52F2">
        <w:rPr>
          <w:rFonts w:ascii="Times New Roman" w:hAnsi="Times New Roman"/>
          <w:b/>
          <w:bCs/>
          <w:sz w:val="28"/>
          <w:szCs w:val="28"/>
          <w:lang w:eastAsia="ru-RU"/>
        </w:rPr>
        <w:t>7.ОчікуванірезультативиконанняПрограми</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Виконання</w:t>
      </w:r>
      <w:r>
        <w:rPr>
          <w:rFonts w:ascii="Times New Roman" w:hAnsi="Times New Roman"/>
          <w:sz w:val="28"/>
          <w:szCs w:val="28"/>
          <w:lang w:eastAsia="ru-RU"/>
        </w:rPr>
        <w:t xml:space="preserve"> </w:t>
      </w:r>
      <w:r w:rsidRPr="000C52F2">
        <w:rPr>
          <w:rFonts w:ascii="Times New Roman" w:hAnsi="Times New Roman"/>
          <w:sz w:val="28"/>
          <w:szCs w:val="28"/>
          <w:lang w:eastAsia="ru-RU"/>
        </w:rPr>
        <w:t>Програми</w:t>
      </w:r>
      <w:r>
        <w:rPr>
          <w:rFonts w:ascii="Times New Roman" w:hAnsi="Times New Roman"/>
          <w:sz w:val="28"/>
          <w:szCs w:val="28"/>
          <w:lang w:eastAsia="ru-RU"/>
        </w:rPr>
        <w:t xml:space="preserve"> </w:t>
      </w:r>
      <w:r w:rsidRPr="000C52F2">
        <w:rPr>
          <w:rFonts w:ascii="Times New Roman" w:hAnsi="Times New Roman"/>
          <w:sz w:val="28"/>
          <w:szCs w:val="28"/>
          <w:lang w:eastAsia="ru-RU"/>
        </w:rPr>
        <w:t>дасть</w:t>
      </w:r>
      <w:r>
        <w:rPr>
          <w:rFonts w:ascii="Times New Roman" w:hAnsi="Times New Roman"/>
          <w:sz w:val="28"/>
          <w:szCs w:val="28"/>
          <w:lang w:eastAsia="ru-RU"/>
        </w:rPr>
        <w:t xml:space="preserve"> </w:t>
      </w:r>
      <w:r w:rsidRPr="000C52F2">
        <w:rPr>
          <w:rFonts w:ascii="Times New Roman" w:hAnsi="Times New Roman"/>
          <w:sz w:val="28"/>
          <w:szCs w:val="28"/>
          <w:lang w:eastAsia="ru-RU"/>
        </w:rPr>
        <w:t>можливість</w:t>
      </w:r>
      <w:r>
        <w:rPr>
          <w:rFonts w:ascii="Times New Roman" w:hAnsi="Times New Roman"/>
          <w:sz w:val="28"/>
          <w:szCs w:val="28"/>
          <w:lang w:eastAsia="ru-RU"/>
        </w:rPr>
        <w:t xml:space="preserve"> </w:t>
      </w:r>
      <w:r w:rsidRPr="000C52F2">
        <w:rPr>
          <w:rFonts w:ascii="Times New Roman" w:hAnsi="Times New Roman"/>
          <w:sz w:val="28"/>
          <w:szCs w:val="28"/>
          <w:lang w:eastAsia="ru-RU"/>
        </w:rPr>
        <w:t>забезпечити:</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 стабільну роботу комунальних</w:t>
      </w:r>
      <w:r>
        <w:rPr>
          <w:rFonts w:ascii="Times New Roman" w:hAnsi="Times New Roman"/>
          <w:sz w:val="28"/>
          <w:szCs w:val="28"/>
          <w:lang w:eastAsia="ru-RU"/>
        </w:rPr>
        <w:t xml:space="preserve"> </w:t>
      </w:r>
      <w:r w:rsidRPr="000C52F2">
        <w:rPr>
          <w:rFonts w:ascii="Times New Roman" w:hAnsi="Times New Roman"/>
          <w:sz w:val="28"/>
          <w:szCs w:val="28"/>
          <w:lang w:eastAsia="ru-RU"/>
        </w:rPr>
        <w:t>підприємств</w:t>
      </w:r>
      <w:r>
        <w:rPr>
          <w:rFonts w:ascii="Times New Roman" w:hAnsi="Times New Roman"/>
          <w:sz w:val="28"/>
          <w:szCs w:val="28"/>
          <w:lang w:eastAsia="ru-RU"/>
        </w:rPr>
        <w:t xml:space="preserve"> </w:t>
      </w:r>
      <w:r w:rsidRPr="000C52F2">
        <w:rPr>
          <w:rFonts w:ascii="Times New Roman" w:hAnsi="Times New Roman"/>
          <w:sz w:val="28"/>
          <w:szCs w:val="28"/>
          <w:lang w:eastAsia="ru-RU"/>
        </w:rPr>
        <w:t>відповідно</w:t>
      </w:r>
      <w:r>
        <w:rPr>
          <w:rFonts w:ascii="Times New Roman" w:hAnsi="Times New Roman"/>
          <w:sz w:val="28"/>
          <w:szCs w:val="28"/>
          <w:lang w:eastAsia="ru-RU"/>
        </w:rPr>
        <w:t xml:space="preserve"> </w:t>
      </w:r>
      <w:r w:rsidRPr="000C52F2">
        <w:rPr>
          <w:rFonts w:ascii="Times New Roman" w:hAnsi="Times New Roman"/>
          <w:sz w:val="28"/>
          <w:szCs w:val="28"/>
          <w:lang w:eastAsia="ru-RU"/>
        </w:rPr>
        <w:t>до</w:t>
      </w:r>
      <w:r w:rsidRPr="009E5DDF">
        <w:rPr>
          <w:rFonts w:ascii="Times New Roman" w:hAnsi="Times New Roman"/>
          <w:sz w:val="28"/>
          <w:szCs w:val="28"/>
          <w:lang w:eastAsia="ru-RU"/>
        </w:rPr>
        <w:t> </w:t>
      </w:r>
      <w:r w:rsidRPr="000C52F2">
        <w:rPr>
          <w:rFonts w:ascii="Times New Roman" w:hAnsi="Times New Roman"/>
          <w:sz w:val="28"/>
          <w:szCs w:val="28"/>
          <w:lang w:eastAsia="ru-RU"/>
        </w:rPr>
        <w:t xml:space="preserve"> їх</w:t>
      </w:r>
    </w:p>
    <w:p w:rsidR="00B663F5" w:rsidRPr="001F0F72"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ф</w:t>
      </w:r>
      <w:r w:rsidRPr="000C52F2">
        <w:rPr>
          <w:rFonts w:ascii="Times New Roman" w:hAnsi="Times New Roman"/>
          <w:sz w:val="28"/>
          <w:szCs w:val="28"/>
          <w:lang w:eastAsia="ru-RU"/>
        </w:rPr>
        <w:t>ункціональних</w:t>
      </w:r>
      <w:r>
        <w:rPr>
          <w:rFonts w:ascii="Times New Roman" w:hAnsi="Times New Roman"/>
          <w:sz w:val="28"/>
          <w:szCs w:val="28"/>
          <w:lang w:eastAsia="ru-RU"/>
        </w:rPr>
        <w:t xml:space="preserve"> </w:t>
      </w:r>
      <w:r w:rsidRPr="000C52F2">
        <w:rPr>
          <w:rFonts w:ascii="Times New Roman" w:hAnsi="Times New Roman"/>
          <w:sz w:val="28"/>
          <w:szCs w:val="28"/>
          <w:lang w:eastAsia="ru-RU"/>
        </w:rPr>
        <w:t>призначень</w:t>
      </w:r>
      <w:r>
        <w:rPr>
          <w:rFonts w:ascii="Times New Roman" w:hAnsi="Times New Roman"/>
          <w:sz w:val="28"/>
          <w:szCs w:val="28"/>
          <w:lang w:eastAsia="ru-RU"/>
        </w:rPr>
        <w:t xml:space="preserve"> </w:t>
      </w:r>
      <w:r w:rsidRPr="000C52F2">
        <w:rPr>
          <w:rFonts w:ascii="Times New Roman" w:hAnsi="Times New Roman"/>
          <w:sz w:val="28"/>
          <w:szCs w:val="28"/>
          <w:lang w:eastAsia="ru-RU"/>
        </w:rPr>
        <w:t>щодо</w:t>
      </w:r>
      <w:r>
        <w:rPr>
          <w:rFonts w:ascii="Times New Roman" w:hAnsi="Times New Roman"/>
          <w:sz w:val="28"/>
          <w:szCs w:val="28"/>
          <w:lang w:eastAsia="ru-RU"/>
        </w:rPr>
        <w:t xml:space="preserve"> </w:t>
      </w:r>
      <w:r w:rsidRPr="000C52F2">
        <w:rPr>
          <w:rFonts w:ascii="Times New Roman" w:hAnsi="Times New Roman"/>
          <w:sz w:val="28"/>
          <w:szCs w:val="28"/>
          <w:lang w:eastAsia="ru-RU"/>
        </w:rPr>
        <w:t>надання</w:t>
      </w:r>
      <w:r>
        <w:rPr>
          <w:rFonts w:ascii="Times New Roman" w:hAnsi="Times New Roman"/>
          <w:sz w:val="28"/>
          <w:szCs w:val="28"/>
          <w:lang w:eastAsia="ru-RU"/>
        </w:rPr>
        <w:t xml:space="preserve"> </w:t>
      </w:r>
      <w:r w:rsidRPr="000C52F2">
        <w:rPr>
          <w:rFonts w:ascii="Times New Roman" w:hAnsi="Times New Roman"/>
          <w:sz w:val="28"/>
          <w:szCs w:val="28"/>
          <w:lang w:eastAsia="ru-RU"/>
        </w:rPr>
        <w:t>послуг</w:t>
      </w:r>
      <w:r>
        <w:rPr>
          <w:rFonts w:ascii="Times New Roman" w:hAnsi="Times New Roman"/>
          <w:sz w:val="28"/>
          <w:szCs w:val="28"/>
          <w:lang w:eastAsia="ru-RU"/>
        </w:rPr>
        <w:t xml:space="preserve"> </w:t>
      </w:r>
      <w:r w:rsidRPr="000C52F2">
        <w:rPr>
          <w:rFonts w:ascii="Times New Roman" w:hAnsi="Times New Roman"/>
          <w:sz w:val="28"/>
          <w:szCs w:val="28"/>
          <w:lang w:eastAsia="ru-RU"/>
        </w:rPr>
        <w:t>мешканцям</w:t>
      </w:r>
      <w:r>
        <w:rPr>
          <w:rFonts w:ascii="Times New Roman" w:hAnsi="Times New Roman"/>
          <w:sz w:val="28"/>
          <w:szCs w:val="28"/>
          <w:lang w:eastAsia="ru-RU"/>
        </w:rPr>
        <w:t xml:space="preserve"> громади</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 xml:space="preserve">відповідно до </w:t>
      </w:r>
      <w:proofErr w:type="spellStart"/>
      <w:r w:rsidRPr="000C52F2">
        <w:rPr>
          <w:rFonts w:ascii="Times New Roman" w:hAnsi="Times New Roman"/>
          <w:sz w:val="28"/>
          <w:szCs w:val="28"/>
          <w:lang w:eastAsia="ru-RU"/>
        </w:rPr>
        <w:t>економічнообґрунтованих</w:t>
      </w:r>
      <w:proofErr w:type="spellEnd"/>
      <w:r>
        <w:rPr>
          <w:rFonts w:ascii="Times New Roman" w:hAnsi="Times New Roman"/>
          <w:sz w:val="28"/>
          <w:szCs w:val="28"/>
          <w:lang w:eastAsia="ru-RU"/>
        </w:rPr>
        <w:t xml:space="preserve"> </w:t>
      </w:r>
      <w:r w:rsidRPr="000C52F2">
        <w:rPr>
          <w:rFonts w:ascii="Times New Roman" w:hAnsi="Times New Roman"/>
          <w:sz w:val="28"/>
          <w:szCs w:val="28"/>
          <w:lang w:eastAsia="ru-RU"/>
        </w:rPr>
        <w:t>тарифів;</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 xml:space="preserve">- </w:t>
      </w:r>
      <w:proofErr w:type="spellStart"/>
      <w:r w:rsidRPr="000C52F2">
        <w:rPr>
          <w:rFonts w:ascii="Times New Roman" w:hAnsi="Times New Roman"/>
          <w:sz w:val="28"/>
          <w:szCs w:val="28"/>
          <w:lang w:eastAsia="ru-RU"/>
        </w:rPr>
        <w:t>збільшенняобсягів</w:t>
      </w:r>
      <w:proofErr w:type="spellEnd"/>
      <w:r w:rsidRPr="009E5DDF">
        <w:rPr>
          <w:rFonts w:ascii="Times New Roman" w:hAnsi="Times New Roman"/>
          <w:sz w:val="28"/>
          <w:szCs w:val="28"/>
          <w:lang w:eastAsia="ru-RU"/>
        </w:rPr>
        <w:t> </w:t>
      </w:r>
      <w:r w:rsidRPr="000C52F2">
        <w:rPr>
          <w:rFonts w:ascii="Times New Roman" w:hAnsi="Times New Roman"/>
          <w:sz w:val="28"/>
          <w:szCs w:val="28"/>
          <w:lang w:eastAsia="ru-RU"/>
        </w:rPr>
        <w:t xml:space="preserve"> виробництва та надання</w:t>
      </w:r>
      <w:r>
        <w:rPr>
          <w:rFonts w:ascii="Times New Roman" w:hAnsi="Times New Roman"/>
          <w:sz w:val="28"/>
          <w:szCs w:val="28"/>
          <w:lang w:eastAsia="ru-RU"/>
        </w:rPr>
        <w:t xml:space="preserve"> </w:t>
      </w:r>
      <w:r w:rsidRPr="000C52F2">
        <w:rPr>
          <w:rFonts w:ascii="Times New Roman" w:hAnsi="Times New Roman"/>
          <w:sz w:val="28"/>
          <w:szCs w:val="28"/>
          <w:lang w:eastAsia="ru-RU"/>
        </w:rPr>
        <w:t>послуг за рахунок</w:t>
      </w:r>
      <w:r>
        <w:rPr>
          <w:rFonts w:ascii="Times New Roman" w:hAnsi="Times New Roman"/>
          <w:sz w:val="28"/>
          <w:szCs w:val="28"/>
          <w:lang w:eastAsia="ru-RU"/>
        </w:rPr>
        <w:t xml:space="preserve"> </w:t>
      </w:r>
      <w:r w:rsidRPr="000C52F2">
        <w:rPr>
          <w:rFonts w:ascii="Times New Roman" w:hAnsi="Times New Roman"/>
          <w:sz w:val="28"/>
          <w:szCs w:val="28"/>
          <w:lang w:eastAsia="ru-RU"/>
        </w:rPr>
        <w:t>зміцнення</w:t>
      </w:r>
    </w:p>
    <w:p w:rsidR="00B663F5" w:rsidRPr="000C52F2" w:rsidRDefault="00B663F5" w:rsidP="00B663F5">
      <w:pPr>
        <w:shd w:val="clear" w:color="auto" w:fill="FFFFFF"/>
        <w:spacing w:after="0" w:line="240" w:lineRule="auto"/>
        <w:rPr>
          <w:rFonts w:ascii="Times New Roman" w:hAnsi="Times New Roman"/>
          <w:sz w:val="28"/>
          <w:szCs w:val="28"/>
          <w:lang w:eastAsia="ru-RU"/>
        </w:rPr>
      </w:pPr>
      <w:r w:rsidRPr="000C52F2">
        <w:rPr>
          <w:rFonts w:ascii="Times New Roman" w:hAnsi="Times New Roman"/>
          <w:sz w:val="28"/>
          <w:szCs w:val="28"/>
          <w:lang w:eastAsia="ru-RU"/>
        </w:rPr>
        <w:t>матеріально-технічної</w:t>
      </w:r>
      <w:r>
        <w:rPr>
          <w:rFonts w:ascii="Times New Roman" w:hAnsi="Times New Roman"/>
          <w:sz w:val="28"/>
          <w:szCs w:val="28"/>
          <w:lang w:eastAsia="ru-RU"/>
        </w:rPr>
        <w:t xml:space="preserve"> </w:t>
      </w:r>
      <w:r w:rsidRPr="000C52F2">
        <w:rPr>
          <w:rFonts w:ascii="Times New Roman" w:hAnsi="Times New Roman"/>
          <w:sz w:val="28"/>
          <w:szCs w:val="28"/>
          <w:lang w:eastAsia="ru-RU"/>
        </w:rPr>
        <w:t>бази</w:t>
      </w:r>
      <w:r>
        <w:rPr>
          <w:rFonts w:ascii="Times New Roman" w:hAnsi="Times New Roman"/>
          <w:sz w:val="28"/>
          <w:szCs w:val="28"/>
          <w:lang w:eastAsia="ru-RU"/>
        </w:rPr>
        <w:t xml:space="preserve"> </w:t>
      </w:r>
      <w:r w:rsidRPr="000C52F2">
        <w:rPr>
          <w:rFonts w:ascii="Times New Roman" w:hAnsi="Times New Roman"/>
          <w:sz w:val="28"/>
          <w:szCs w:val="28"/>
          <w:lang w:eastAsia="ru-RU"/>
        </w:rPr>
        <w:t>підприємств, придбання</w:t>
      </w:r>
      <w:r>
        <w:rPr>
          <w:rFonts w:ascii="Times New Roman" w:hAnsi="Times New Roman"/>
          <w:sz w:val="28"/>
          <w:szCs w:val="28"/>
          <w:lang w:eastAsia="ru-RU"/>
        </w:rPr>
        <w:t xml:space="preserve"> </w:t>
      </w:r>
      <w:r w:rsidRPr="000C52F2">
        <w:rPr>
          <w:rFonts w:ascii="Times New Roman" w:hAnsi="Times New Roman"/>
          <w:sz w:val="28"/>
          <w:szCs w:val="28"/>
          <w:lang w:eastAsia="ru-RU"/>
        </w:rPr>
        <w:t>техніки;</w:t>
      </w:r>
    </w:p>
    <w:p w:rsidR="00B663F5" w:rsidRPr="009E5DDF" w:rsidRDefault="00B663F5" w:rsidP="00B663F5">
      <w:pPr>
        <w:shd w:val="clear" w:color="auto" w:fill="FFFFFF"/>
        <w:spacing w:after="0" w:line="240" w:lineRule="auto"/>
        <w:rPr>
          <w:rFonts w:ascii="Times New Roman" w:hAnsi="Times New Roman"/>
          <w:sz w:val="28"/>
          <w:szCs w:val="28"/>
          <w:lang w:eastAsia="ru-RU"/>
        </w:rPr>
      </w:pPr>
      <w:proofErr w:type="spellStart"/>
      <w:r w:rsidRPr="000C52F2">
        <w:rPr>
          <w:rFonts w:ascii="Times New Roman" w:hAnsi="Times New Roman"/>
          <w:sz w:val="28"/>
          <w:szCs w:val="28"/>
          <w:lang w:eastAsia="ru-RU"/>
        </w:rPr>
        <w:t>-зменшення</w:t>
      </w:r>
      <w:proofErr w:type="spellEnd"/>
      <w:r>
        <w:rPr>
          <w:rFonts w:ascii="Times New Roman" w:hAnsi="Times New Roman"/>
          <w:sz w:val="28"/>
          <w:szCs w:val="28"/>
          <w:lang w:eastAsia="ru-RU"/>
        </w:rPr>
        <w:t xml:space="preserve"> </w:t>
      </w:r>
      <w:r w:rsidRPr="000C52F2">
        <w:rPr>
          <w:rFonts w:ascii="Times New Roman" w:hAnsi="Times New Roman"/>
          <w:sz w:val="28"/>
          <w:szCs w:val="28"/>
          <w:lang w:eastAsia="ru-RU"/>
        </w:rPr>
        <w:t>енерговитрат за рахунок</w:t>
      </w:r>
      <w:r>
        <w:rPr>
          <w:rFonts w:ascii="Times New Roman" w:hAnsi="Times New Roman"/>
          <w:sz w:val="28"/>
          <w:szCs w:val="28"/>
          <w:lang w:eastAsia="ru-RU"/>
        </w:rPr>
        <w:t xml:space="preserve"> </w:t>
      </w:r>
      <w:r w:rsidRPr="000C52F2">
        <w:rPr>
          <w:rFonts w:ascii="Times New Roman" w:hAnsi="Times New Roman"/>
          <w:sz w:val="28"/>
          <w:szCs w:val="28"/>
          <w:lang w:eastAsia="ru-RU"/>
        </w:rPr>
        <w:t>встановлення</w:t>
      </w:r>
      <w:r>
        <w:rPr>
          <w:rFonts w:ascii="Times New Roman" w:hAnsi="Times New Roman"/>
          <w:sz w:val="28"/>
          <w:szCs w:val="28"/>
          <w:lang w:eastAsia="ru-RU"/>
        </w:rPr>
        <w:t xml:space="preserve"> </w:t>
      </w:r>
      <w:r w:rsidRPr="000C52F2">
        <w:rPr>
          <w:rFonts w:ascii="Times New Roman" w:hAnsi="Times New Roman"/>
          <w:sz w:val="28"/>
          <w:szCs w:val="28"/>
          <w:lang w:eastAsia="ru-RU"/>
        </w:rPr>
        <w:t>енергозберігаючого</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обладнання;</w:t>
      </w:r>
    </w:p>
    <w:p w:rsidR="00B663F5" w:rsidRPr="009E5DDF" w:rsidRDefault="00B663F5" w:rsidP="00B663F5">
      <w:pPr>
        <w:shd w:val="clear" w:color="auto" w:fill="FFFFFF"/>
        <w:spacing w:after="0" w:line="240" w:lineRule="auto"/>
        <w:rPr>
          <w:rFonts w:ascii="Times New Roman" w:hAnsi="Times New Roman"/>
          <w:sz w:val="28"/>
          <w:szCs w:val="28"/>
          <w:lang w:eastAsia="ru-RU"/>
        </w:rPr>
      </w:pPr>
      <w:r w:rsidRPr="009E5DDF">
        <w:rPr>
          <w:rFonts w:ascii="Times New Roman" w:hAnsi="Times New Roman"/>
          <w:sz w:val="28"/>
          <w:szCs w:val="28"/>
          <w:lang w:eastAsia="ru-RU"/>
        </w:rPr>
        <w:t>- покращення</w:t>
      </w:r>
      <w:r>
        <w:rPr>
          <w:rFonts w:ascii="Times New Roman" w:hAnsi="Times New Roman"/>
          <w:sz w:val="28"/>
          <w:szCs w:val="28"/>
          <w:lang w:eastAsia="ru-RU"/>
        </w:rPr>
        <w:t xml:space="preserve"> </w:t>
      </w:r>
      <w:r w:rsidRPr="009E5DDF">
        <w:rPr>
          <w:rFonts w:ascii="Times New Roman" w:hAnsi="Times New Roman"/>
          <w:sz w:val="28"/>
          <w:szCs w:val="28"/>
          <w:lang w:eastAsia="ru-RU"/>
        </w:rPr>
        <w:t>якості</w:t>
      </w:r>
      <w:r>
        <w:rPr>
          <w:rFonts w:ascii="Times New Roman" w:hAnsi="Times New Roman"/>
          <w:sz w:val="28"/>
          <w:szCs w:val="28"/>
          <w:lang w:eastAsia="ru-RU"/>
        </w:rPr>
        <w:t xml:space="preserve"> </w:t>
      </w:r>
      <w:r w:rsidRPr="009E5DDF">
        <w:rPr>
          <w:rFonts w:ascii="Times New Roman" w:hAnsi="Times New Roman"/>
          <w:sz w:val="28"/>
          <w:szCs w:val="28"/>
          <w:lang w:eastAsia="ru-RU"/>
        </w:rPr>
        <w:t>послуг.</w:t>
      </w: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B663F5" w:rsidRPr="009E5DDF" w:rsidRDefault="00B663F5" w:rsidP="00B663F5">
      <w:pPr>
        <w:shd w:val="clear" w:color="auto" w:fill="FFFFFF"/>
        <w:spacing w:after="0" w:line="240" w:lineRule="auto"/>
        <w:rPr>
          <w:rFonts w:ascii="Times New Roman" w:hAnsi="Times New Roman"/>
          <w:sz w:val="28"/>
          <w:szCs w:val="28"/>
          <w:lang w:eastAsia="ru-RU"/>
        </w:rPr>
      </w:pPr>
    </w:p>
    <w:p w:rsidR="00517418" w:rsidRDefault="00B663F5" w:rsidP="00517418">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hAnsi="Times New Roman"/>
          <w:bCs/>
          <w:sz w:val="28"/>
          <w:szCs w:val="28"/>
          <w:lang w:eastAsia="ru-RU"/>
        </w:rPr>
        <w:t xml:space="preserve">           </w:t>
      </w:r>
      <w:r w:rsidR="00517418">
        <w:rPr>
          <w:rFonts w:ascii="Times New Roman" w:hAnsi="Times New Roman" w:cs="Times New Roman"/>
          <w:color w:val="000000" w:themeColor="text1"/>
          <w:sz w:val="28"/>
          <w:szCs w:val="28"/>
        </w:rPr>
        <w:t>Міський голова                                        Б.БАЛАГУРА</w:t>
      </w:r>
    </w:p>
    <w:p w:rsidR="00B663F5" w:rsidRPr="00EC175D" w:rsidRDefault="00B663F5" w:rsidP="00B663F5">
      <w:pPr>
        <w:shd w:val="clear" w:color="auto" w:fill="FFFFFF"/>
        <w:spacing w:after="0" w:line="240" w:lineRule="auto"/>
        <w:rPr>
          <w:rFonts w:ascii="Times New Roman" w:hAnsi="Times New Roman"/>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Default="00B663F5" w:rsidP="00B663F5">
      <w:pPr>
        <w:shd w:val="clear" w:color="auto" w:fill="FFFFFF"/>
        <w:spacing w:after="0" w:line="240" w:lineRule="auto"/>
        <w:jc w:val="right"/>
        <w:rPr>
          <w:rFonts w:ascii="Times New Roman" w:hAnsi="Times New Roman"/>
          <w:b/>
          <w:bCs/>
          <w:i/>
          <w:iCs/>
          <w:color w:val="444444"/>
          <w:sz w:val="28"/>
          <w:szCs w:val="28"/>
          <w:lang w:eastAsia="ru-RU"/>
        </w:rPr>
      </w:pPr>
    </w:p>
    <w:p w:rsidR="00B663F5" w:rsidRPr="00B663F5" w:rsidRDefault="00B663F5" w:rsidP="00B663F5">
      <w:pPr>
        <w:shd w:val="clear" w:color="auto" w:fill="FFFFFF"/>
        <w:spacing w:after="0" w:line="240" w:lineRule="auto"/>
        <w:rPr>
          <w:rFonts w:ascii="Times New Roman" w:hAnsi="Times New Roman"/>
          <w:sz w:val="28"/>
          <w:szCs w:val="28"/>
          <w:lang w:eastAsia="ru-RU"/>
        </w:rPr>
      </w:pPr>
      <w:r w:rsidRPr="00B663F5">
        <w:rPr>
          <w:rFonts w:ascii="Times New Roman" w:hAnsi="Times New Roman"/>
          <w:bCs/>
          <w:iCs/>
          <w:sz w:val="28"/>
          <w:szCs w:val="28"/>
          <w:lang w:eastAsia="ru-RU"/>
        </w:rPr>
        <w:t xml:space="preserve">                                                                                                 Додаток</w:t>
      </w:r>
    </w:p>
    <w:p w:rsidR="00B663F5" w:rsidRPr="00B663F5" w:rsidRDefault="00B663F5" w:rsidP="00B663F5">
      <w:pPr>
        <w:shd w:val="clear" w:color="auto" w:fill="FFFFFF"/>
        <w:spacing w:after="0" w:line="240" w:lineRule="auto"/>
        <w:rPr>
          <w:rFonts w:ascii="Times New Roman" w:hAnsi="Times New Roman"/>
          <w:sz w:val="28"/>
          <w:szCs w:val="28"/>
          <w:lang w:eastAsia="ru-RU"/>
        </w:rPr>
      </w:pPr>
      <w:r w:rsidRPr="00B663F5">
        <w:rPr>
          <w:rFonts w:ascii="Times New Roman" w:hAnsi="Times New Roman"/>
          <w:bCs/>
          <w:iCs/>
          <w:sz w:val="28"/>
          <w:szCs w:val="28"/>
          <w:lang w:eastAsia="ru-RU"/>
        </w:rPr>
        <w:t xml:space="preserve">                                                                        до Програми фінансової підтримки</w:t>
      </w:r>
    </w:p>
    <w:p w:rsidR="00B663F5" w:rsidRDefault="00B663F5" w:rsidP="00B663F5">
      <w:pPr>
        <w:shd w:val="clear" w:color="auto" w:fill="FFFFFF"/>
        <w:spacing w:after="0" w:line="240" w:lineRule="auto"/>
        <w:rPr>
          <w:rFonts w:ascii="Times New Roman" w:hAnsi="Times New Roman"/>
          <w:bCs/>
          <w:iCs/>
          <w:sz w:val="28"/>
          <w:szCs w:val="28"/>
          <w:lang w:eastAsia="ru-RU"/>
        </w:rPr>
      </w:pPr>
      <w:r w:rsidRPr="00B663F5">
        <w:rPr>
          <w:rFonts w:ascii="Times New Roman" w:hAnsi="Times New Roman"/>
          <w:bCs/>
          <w:iCs/>
          <w:sz w:val="28"/>
          <w:szCs w:val="28"/>
          <w:lang w:eastAsia="ru-RU"/>
        </w:rPr>
        <w:t xml:space="preserve">                                                                        комунальних підприємств</w:t>
      </w:r>
      <w:r>
        <w:rPr>
          <w:rFonts w:ascii="Times New Roman" w:hAnsi="Times New Roman"/>
          <w:bCs/>
          <w:iCs/>
          <w:sz w:val="28"/>
          <w:szCs w:val="28"/>
          <w:lang w:eastAsia="ru-RU"/>
        </w:rPr>
        <w:t xml:space="preserve">  </w:t>
      </w:r>
    </w:p>
    <w:p w:rsidR="00B663F5" w:rsidRPr="00B663F5" w:rsidRDefault="00B663F5" w:rsidP="00B663F5">
      <w:pPr>
        <w:shd w:val="clear" w:color="auto" w:fill="FFFFFF"/>
        <w:spacing w:after="0" w:line="240" w:lineRule="auto"/>
        <w:rPr>
          <w:rFonts w:ascii="Times New Roman" w:hAnsi="Times New Roman"/>
          <w:bCs/>
          <w:iCs/>
          <w:sz w:val="28"/>
          <w:szCs w:val="28"/>
          <w:lang w:eastAsia="ru-RU"/>
        </w:rPr>
      </w:pPr>
      <w:r>
        <w:rPr>
          <w:rFonts w:ascii="Times New Roman" w:hAnsi="Times New Roman"/>
          <w:bCs/>
          <w:iCs/>
          <w:sz w:val="28"/>
          <w:szCs w:val="28"/>
          <w:lang w:eastAsia="ru-RU"/>
        </w:rPr>
        <w:t xml:space="preserve">                                                                        Тетіїв</w:t>
      </w:r>
      <w:r w:rsidRPr="00B663F5">
        <w:rPr>
          <w:rFonts w:ascii="Times New Roman" w:hAnsi="Times New Roman"/>
          <w:bCs/>
          <w:iCs/>
          <w:sz w:val="28"/>
          <w:szCs w:val="28"/>
          <w:lang w:eastAsia="ru-RU"/>
        </w:rPr>
        <w:t xml:space="preserve">ської ТГ на 2021-2022 </w:t>
      </w:r>
      <w:proofErr w:type="spellStart"/>
      <w:r w:rsidRPr="00B663F5">
        <w:rPr>
          <w:rFonts w:ascii="Times New Roman" w:hAnsi="Times New Roman"/>
          <w:bCs/>
          <w:iCs/>
          <w:sz w:val="28"/>
          <w:szCs w:val="28"/>
          <w:lang w:eastAsia="ru-RU"/>
        </w:rPr>
        <w:t>р.р</w:t>
      </w:r>
      <w:proofErr w:type="spellEnd"/>
    </w:p>
    <w:p w:rsidR="00B663F5" w:rsidRPr="00B663F5" w:rsidRDefault="00B663F5" w:rsidP="00B663F5">
      <w:pPr>
        <w:shd w:val="clear" w:color="auto" w:fill="FFFFFF"/>
        <w:spacing w:after="0" w:line="240" w:lineRule="auto"/>
        <w:jc w:val="right"/>
        <w:rPr>
          <w:rFonts w:ascii="Times New Roman" w:hAnsi="Times New Roman"/>
          <w:sz w:val="28"/>
          <w:szCs w:val="28"/>
          <w:lang w:eastAsia="ru-RU"/>
        </w:rPr>
      </w:pPr>
    </w:p>
    <w:p w:rsidR="00B663F5" w:rsidRPr="00B663F5" w:rsidRDefault="00B663F5" w:rsidP="00B663F5">
      <w:pPr>
        <w:shd w:val="clear" w:color="auto" w:fill="FFFFFF"/>
        <w:spacing w:after="0" w:line="240" w:lineRule="auto"/>
        <w:jc w:val="right"/>
        <w:rPr>
          <w:rFonts w:ascii="Times New Roman" w:hAnsi="Times New Roman"/>
          <w:sz w:val="28"/>
          <w:szCs w:val="28"/>
          <w:lang w:eastAsia="ru-RU"/>
        </w:rPr>
      </w:pPr>
    </w:p>
    <w:p w:rsidR="00B663F5" w:rsidRPr="00B663F5" w:rsidRDefault="00B663F5" w:rsidP="00B663F5">
      <w:pPr>
        <w:shd w:val="clear" w:color="auto" w:fill="FFFFFF"/>
        <w:spacing w:after="0" w:line="240" w:lineRule="auto"/>
        <w:jc w:val="center"/>
        <w:rPr>
          <w:rFonts w:ascii="Times New Roman" w:hAnsi="Times New Roman"/>
          <w:sz w:val="28"/>
          <w:szCs w:val="28"/>
          <w:lang w:eastAsia="ru-RU"/>
        </w:rPr>
      </w:pPr>
      <w:r w:rsidRPr="00B663F5">
        <w:rPr>
          <w:rFonts w:ascii="Times New Roman" w:hAnsi="Times New Roman"/>
          <w:b/>
          <w:bCs/>
          <w:sz w:val="28"/>
          <w:szCs w:val="28"/>
          <w:lang w:eastAsia="ru-RU"/>
        </w:rPr>
        <w:t>Обсяг фінансування</w:t>
      </w:r>
    </w:p>
    <w:p w:rsidR="00B663F5" w:rsidRPr="00B663F5" w:rsidRDefault="00B663F5" w:rsidP="00B663F5">
      <w:pPr>
        <w:shd w:val="clear" w:color="auto" w:fill="FFFFFF"/>
        <w:spacing w:after="0" w:line="240" w:lineRule="auto"/>
        <w:jc w:val="center"/>
        <w:rPr>
          <w:rFonts w:ascii="Times New Roman" w:hAnsi="Times New Roman"/>
          <w:b/>
          <w:bCs/>
          <w:sz w:val="28"/>
          <w:szCs w:val="28"/>
          <w:lang w:eastAsia="ru-RU"/>
        </w:rPr>
      </w:pPr>
      <w:r w:rsidRPr="00B663F5">
        <w:rPr>
          <w:rFonts w:ascii="Times New Roman" w:hAnsi="Times New Roman"/>
          <w:b/>
          <w:bCs/>
          <w:sz w:val="28"/>
          <w:szCs w:val="28"/>
          <w:lang w:eastAsia="ru-RU"/>
        </w:rPr>
        <w:t>Програми фінансової підтримки комунальних підприємств</w:t>
      </w:r>
    </w:p>
    <w:p w:rsidR="00B663F5" w:rsidRPr="00B663F5" w:rsidRDefault="00B663F5" w:rsidP="00B663F5">
      <w:pPr>
        <w:shd w:val="clear" w:color="auto" w:fill="FFFFFF"/>
        <w:spacing w:after="0" w:line="240" w:lineRule="auto"/>
        <w:jc w:val="center"/>
        <w:rPr>
          <w:rFonts w:ascii="Times New Roman" w:hAnsi="Times New Roman"/>
          <w:sz w:val="28"/>
          <w:szCs w:val="28"/>
          <w:lang w:eastAsia="ru-RU"/>
        </w:rPr>
      </w:pPr>
      <w:r w:rsidRPr="00B663F5">
        <w:rPr>
          <w:rFonts w:ascii="Times New Roman" w:hAnsi="Times New Roman"/>
          <w:b/>
          <w:bCs/>
          <w:sz w:val="28"/>
          <w:szCs w:val="28"/>
          <w:lang w:eastAsia="ru-RU"/>
        </w:rPr>
        <w:t>на 2021-2022 роки</w:t>
      </w:r>
    </w:p>
    <w:p w:rsidR="00B663F5" w:rsidRPr="00B663F5" w:rsidRDefault="00B663F5" w:rsidP="00B663F5">
      <w:pPr>
        <w:shd w:val="clear" w:color="auto" w:fill="FFFFFF"/>
        <w:spacing w:after="0" w:line="240" w:lineRule="auto"/>
        <w:jc w:val="center"/>
        <w:rPr>
          <w:rFonts w:ascii="Times New Roman" w:hAnsi="Times New Roman"/>
          <w:sz w:val="28"/>
          <w:szCs w:val="28"/>
          <w:lang w:eastAsia="ru-RU"/>
        </w:rPr>
      </w:pPr>
      <w:r w:rsidRPr="00B663F5">
        <w:rPr>
          <w:rFonts w:ascii="Times New Roman" w:hAnsi="Times New Roman"/>
          <w:b/>
          <w:bCs/>
          <w:sz w:val="28"/>
          <w:szCs w:val="28"/>
          <w:lang w:eastAsia="ru-RU"/>
        </w:rPr>
        <w:t> </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68"/>
        <w:gridCol w:w="3431"/>
        <w:gridCol w:w="35"/>
        <w:gridCol w:w="1678"/>
        <w:gridCol w:w="2542"/>
        <w:gridCol w:w="21"/>
      </w:tblGrid>
      <w:tr w:rsidR="00B663F5" w:rsidRPr="00064315" w:rsidTr="00B663F5">
        <w:trPr>
          <w:gridAfter w:val="1"/>
          <w:wAfter w:w="21" w:type="dxa"/>
        </w:trPr>
        <w:tc>
          <w:tcPr>
            <w:tcW w:w="668" w:type="dxa"/>
            <w:vMerge w:val="restart"/>
            <w:tcBorders>
              <w:top w:val="outset" w:sz="6" w:space="0" w:color="auto"/>
              <w:bottom w:val="outset" w:sz="6" w:space="0" w:color="auto"/>
              <w:right w:val="outset" w:sz="6" w:space="0" w:color="auto"/>
            </w:tcBorders>
          </w:tcPr>
          <w:p w:rsidR="00B663F5" w:rsidRPr="00064315" w:rsidRDefault="00B663F5" w:rsidP="00B663F5">
            <w:pPr>
              <w:spacing w:after="0" w:line="240" w:lineRule="auto"/>
              <w:jc w:val="center"/>
              <w:rPr>
                <w:rFonts w:ascii="Times New Roman" w:hAnsi="Times New Roman"/>
                <w:sz w:val="28"/>
                <w:szCs w:val="28"/>
                <w:lang w:eastAsia="ru-RU"/>
              </w:rPr>
            </w:pPr>
            <w:r w:rsidRPr="00064315">
              <w:rPr>
                <w:rFonts w:ascii="Times New Roman" w:hAnsi="Times New Roman"/>
                <w:sz w:val="28"/>
                <w:szCs w:val="28"/>
                <w:lang w:eastAsia="ru-RU"/>
              </w:rPr>
              <w:t>№ п/</w:t>
            </w:r>
            <w:proofErr w:type="spellStart"/>
            <w:r w:rsidRPr="00064315">
              <w:rPr>
                <w:rFonts w:ascii="Times New Roman" w:hAnsi="Times New Roman"/>
                <w:sz w:val="28"/>
                <w:szCs w:val="28"/>
                <w:lang w:eastAsia="ru-RU"/>
              </w:rPr>
              <w:t>п</w:t>
            </w:r>
            <w:proofErr w:type="spellEnd"/>
          </w:p>
        </w:tc>
        <w:tc>
          <w:tcPr>
            <w:tcW w:w="3431" w:type="dxa"/>
            <w:vMerge w:val="restart"/>
            <w:tcBorders>
              <w:top w:val="outset" w:sz="6" w:space="0" w:color="auto"/>
              <w:left w:val="outset" w:sz="6" w:space="0" w:color="auto"/>
              <w:bottom w:val="outset" w:sz="6" w:space="0" w:color="auto"/>
              <w:right w:val="outset" w:sz="6" w:space="0" w:color="auto"/>
            </w:tcBorders>
          </w:tcPr>
          <w:p w:rsidR="00B663F5" w:rsidRPr="00064315" w:rsidRDefault="00B663F5" w:rsidP="00B663F5">
            <w:pPr>
              <w:spacing w:after="0" w:line="240" w:lineRule="auto"/>
              <w:jc w:val="center"/>
              <w:rPr>
                <w:rFonts w:ascii="Times New Roman" w:hAnsi="Times New Roman"/>
                <w:sz w:val="28"/>
                <w:szCs w:val="28"/>
                <w:lang w:eastAsia="ru-RU"/>
              </w:rPr>
            </w:pPr>
            <w:r w:rsidRPr="00064315">
              <w:rPr>
                <w:rFonts w:ascii="Times New Roman" w:hAnsi="Times New Roman"/>
                <w:sz w:val="28"/>
                <w:szCs w:val="28"/>
                <w:lang w:eastAsia="ru-RU"/>
              </w:rPr>
              <w:t>Напрямки фінансової</w:t>
            </w:r>
            <w:r>
              <w:rPr>
                <w:rFonts w:ascii="Times New Roman" w:hAnsi="Times New Roman"/>
                <w:sz w:val="28"/>
                <w:szCs w:val="28"/>
                <w:lang w:eastAsia="ru-RU"/>
              </w:rPr>
              <w:t xml:space="preserve"> </w:t>
            </w:r>
            <w:r w:rsidRPr="00064315">
              <w:rPr>
                <w:rFonts w:ascii="Times New Roman" w:hAnsi="Times New Roman"/>
                <w:sz w:val="28"/>
                <w:szCs w:val="28"/>
                <w:lang w:eastAsia="ru-RU"/>
              </w:rPr>
              <w:t>підтримки</w:t>
            </w:r>
            <w:r>
              <w:rPr>
                <w:rFonts w:ascii="Times New Roman" w:hAnsi="Times New Roman"/>
                <w:sz w:val="28"/>
                <w:szCs w:val="28"/>
                <w:lang w:eastAsia="ru-RU"/>
              </w:rPr>
              <w:t xml:space="preserve"> </w:t>
            </w:r>
            <w:r w:rsidRPr="00064315">
              <w:rPr>
                <w:rFonts w:ascii="Times New Roman" w:hAnsi="Times New Roman"/>
                <w:sz w:val="28"/>
                <w:szCs w:val="28"/>
                <w:lang w:eastAsia="ru-RU"/>
              </w:rPr>
              <w:t>комунальних</w:t>
            </w:r>
            <w:r>
              <w:rPr>
                <w:rFonts w:ascii="Times New Roman" w:hAnsi="Times New Roman"/>
                <w:sz w:val="28"/>
                <w:szCs w:val="28"/>
                <w:lang w:eastAsia="ru-RU"/>
              </w:rPr>
              <w:t xml:space="preserve"> </w:t>
            </w:r>
            <w:r w:rsidRPr="00064315">
              <w:rPr>
                <w:rFonts w:ascii="Times New Roman" w:hAnsi="Times New Roman"/>
                <w:sz w:val="28"/>
                <w:szCs w:val="28"/>
                <w:lang w:eastAsia="ru-RU"/>
              </w:rPr>
              <w:t>підприємств</w:t>
            </w:r>
          </w:p>
        </w:tc>
        <w:tc>
          <w:tcPr>
            <w:tcW w:w="4255" w:type="dxa"/>
            <w:gridSpan w:val="3"/>
            <w:tcBorders>
              <w:top w:val="outset" w:sz="6" w:space="0" w:color="auto"/>
              <w:left w:val="outset" w:sz="6" w:space="0" w:color="auto"/>
              <w:bottom w:val="outset" w:sz="6" w:space="0" w:color="auto"/>
            </w:tcBorders>
          </w:tcPr>
          <w:p w:rsidR="00B663F5" w:rsidRPr="00064315" w:rsidRDefault="00B663F5" w:rsidP="00B663F5">
            <w:pPr>
              <w:spacing w:after="0" w:line="240" w:lineRule="auto"/>
              <w:jc w:val="center"/>
              <w:rPr>
                <w:rFonts w:ascii="Times New Roman" w:hAnsi="Times New Roman"/>
                <w:sz w:val="28"/>
                <w:szCs w:val="28"/>
                <w:lang w:eastAsia="ru-RU"/>
              </w:rPr>
            </w:pPr>
            <w:r w:rsidRPr="00064315">
              <w:rPr>
                <w:rFonts w:ascii="Times New Roman" w:hAnsi="Times New Roman"/>
                <w:sz w:val="28"/>
                <w:szCs w:val="28"/>
                <w:lang w:eastAsia="ru-RU"/>
              </w:rPr>
              <w:t>Обсяги</w:t>
            </w:r>
            <w:r>
              <w:rPr>
                <w:rFonts w:ascii="Times New Roman" w:hAnsi="Times New Roman"/>
                <w:sz w:val="28"/>
                <w:szCs w:val="28"/>
                <w:lang w:eastAsia="ru-RU"/>
              </w:rPr>
              <w:t xml:space="preserve"> </w:t>
            </w:r>
            <w:r w:rsidRPr="00064315">
              <w:rPr>
                <w:rFonts w:ascii="Times New Roman" w:hAnsi="Times New Roman"/>
                <w:sz w:val="28"/>
                <w:szCs w:val="28"/>
                <w:lang w:eastAsia="ru-RU"/>
              </w:rPr>
              <w:t>фінансування</w:t>
            </w:r>
          </w:p>
          <w:p w:rsidR="00B663F5" w:rsidRPr="00064315" w:rsidRDefault="00B663F5" w:rsidP="00B663F5">
            <w:pPr>
              <w:spacing w:after="0" w:line="240" w:lineRule="auto"/>
              <w:jc w:val="center"/>
              <w:rPr>
                <w:rFonts w:ascii="Times New Roman" w:hAnsi="Times New Roman"/>
                <w:sz w:val="28"/>
                <w:szCs w:val="28"/>
                <w:lang w:eastAsia="ru-RU"/>
              </w:rPr>
            </w:pPr>
          </w:p>
        </w:tc>
      </w:tr>
      <w:tr w:rsidR="00B663F5" w:rsidRPr="00064315" w:rsidTr="00B663F5">
        <w:tc>
          <w:tcPr>
            <w:tcW w:w="668" w:type="dxa"/>
            <w:vMerge/>
            <w:tcBorders>
              <w:top w:val="outset" w:sz="6" w:space="0" w:color="auto"/>
              <w:bottom w:val="outset" w:sz="6" w:space="0" w:color="auto"/>
              <w:right w:val="outset" w:sz="6" w:space="0" w:color="auto"/>
            </w:tcBorders>
            <w:vAlign w:val="center"/>
          </w:tcPr>
          <w:p w:rsidR="00B663F5" w:rsidRPr="00064315" w:rsidRDefault="00B663F5" w:rsidP="00B663F5">
            <w:pPr>
              <w:spacing w:after="0" w:line="240" w:lineRule="auto"/>
              <w:rPr>
                <w:rFonts w:ascii="Times New Roman" w:hAnsi="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63F5" w:rsidRPr="00064315" w:rsidRDefault="00B663F5" w:rsidP="00B663F5">
            <w:pPr>
              <w:spacing w:after="0" w:line="240" w:lineRule="auto"/>
              <w:rPr>
                <w:rFonts w:ascii="Times New Roman" w:hAnsi="Times New Roman"/>
                <w:sz w:val="28"/>
                <w:szCs w:val="28"/>
                <w:lang w:eastAsia="ru-RU"/>
              </w:rPr>
            </w:pPr>
          </w:p>
        </w:tc>
        <w:tc>
          <w:tcPr>
            <w:tcW w:w="35" w:type="dxa"/>
            <w:tcBorders>
              <w:top w:val="outset" w:sz="6" w:space="0" w:color="auto"/>
              <w:left w:val="outset" w:sz="6" w:space="0" w:color="auto"/>
              <w:bottom w:val="outset" w:sz="6" w:space="0" w:color="auto"/>
              <w:right w:val="outset" w:sz="6" w:space="0" w:color="auto"/>
            </w:tcBorders>
          </w:tcPr>
          <w:p w:rsidR="00B663F5" w:rsidRPr="00064315" w:rsidRDefault="00B663F5" w:rsidP="00B663F5">
            <w:pPr>
              <w:spacing w:after="0" w:line="240" w:lineRule="auto"/>
              <w:jc w:val="center"/>
              <w:rPr>
                <w:rFonts w:ascii="Times New Roman" w:hAnsi="Times New Roman"/>
                <w:sz w:val="28"/>
                <w:szCs w:val="28"/>
                <w:lang w:eastAsia="ru-RU"/>
              </w:rPr>
            </w:pPr>
          </w:p>
        </w:tc>
        <w:tc>
          <w:tcPr>
            <w:tcW w:w="1678" w:type="dxa"/>
            <w:tcBorders>
              <w:top w:val="outset" w:sz="6" w:space="0" w:color="auto"/>
              <w:left w:val="outset" w:sz="6" w:space="0" w:color="auto"/>
              <w:bottom w:val="outset" w:sz="6" w:space="0" w:color="auto"/>
              <w:right w:val="outset" w:sz="6" w:space="0" w:color="auto"/>
            </w:tcBorders>
          </w:tcPr>
          <w:p w:rsidR="00B663F5" w:rsidRPr="00EC175D" w:rsidRDefault="00B663F5" w:rsidP="00B663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2021р.</w:t>
            </w:r>
          </w:p>
        </w:tc>
        <w:tc>
          <w:tcPr>
            <w:tcW w:w="2542" w:type="dxa"/>
            <w:tcBorders>
              <w:top w:val="outset" w:sz="6" w:space="0" w:color="auto"/>
              <w:left w:val="outset" w:sz="6" w:space="0" w:color="auto"/>
              <w:bottom w:val="outset" w:sz="6" w:space="0" w:color="auto"/>
              <w:right w:val="outset" w:sz="6" w:space="0" w:color="auto"/>
            </w:tcBorders>
          </w:tcPr>
          <w:p w:rsidR="00B663F5" w:rsidRPr="00EC175D" w:rsidRDefault="00B663F5" w:rsidP="00B663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2022р.</w:t>
            </w:r>
          </w:p>
        </w:tc>
        <w:tc>
          <w:tcPr>
            <w:tcW w:w="21" w:type="dxa"/>
            <w:tcBorders>
              <w:top w:val="outset" w:sz="6" w:space="0" w:color="auto"/>
              <w:left w:val="outset" w:sz="6" w:space="0" w:color="auto"/>
              <w:bottom w:val="outset" w:sz="6" w:space="0" w:color="auto"/>
            </w:tcBorders>
          </w:tcPr>
          <w:p w:rsidR="00B663F5" w:rsidRPr="00064315" w:rsidRDefault="00B663F5" w:rsidP="00B663F5">
            <w:pPr>
              <w:spacing w:after="0" w:line="240" w:lineRule="auto"/>
              <w:rPr>
                <w:rFonts w:ascii="Times New Roman" w:hAnsi="Times New Roman"/>
                <w:sz w:val="28"/>
                <w:szCs w:val="28"/>
                <w:lang w:eastAsia="ru-RU"/>
              </w:rPr>
            </w:pPr>
          </w:p>
        </w:tc>
      </w:tr>
      <w:tr w:rsidR="00B663F5" w:rsidRPr="00064315" w:rsidTr="00B663F5">
        <w:trPr>
          <w:trHeight w:val="4584"/>
        </w:trPr>
        <w:tc>
          <w:tcPr>
            <w:tcW w:w="668" w:type="dxa"/>
            <w:tcBorders>
              <w:top w:val="outset" w:sz="6" w:space="0" w:color="auto"/>
              <w:bottom w:val="outset" w:sz="6" w:space="0" w:color="auto"/>
              <w:right w:val="outset" w:sz="6" w:space="0" w:color="auto"/>
            </w:tcBorders>
          </w:tcPr>
          <w:p w:rsidR="00B663F5" w:rsidRDefault="00B663F5" w:rsidP="00B663F5">
            <w:pPr>
              <w:spacing w:after="0" w:line="240" w:lineRule="auto"/>
              <w:jc w:val="center"/>
              <w:rPr>
                <w:rFonts w:ascii="Times New Roman" w:hAnsi="Times New Roman"/>
                <w:sz w:val="28"/>
                <w:szCs w:val="28"/>
                <w:lang w:eastAsia="ru-RU"/>
              </w:rPr>
            </w:pPr>
          </w:p>
          <w:p w:rsidR="00B663F5" w:rsidRDefault="00B663F5" w:rsidP="00B663F5">
            <w:pPr>
              <w:spacing w:after="0" w:line="240" w:lineRule="auto"/>
              <w:jc w:val="center"/>
              <w:rPr>
                <w:rFonts w:ascii="Times New Roman" w:hAnsi="Times New Roman"/>
                <w:sz w:val="28"/>
                <w:szCs w:val="28"/>
                <w:lang w:eastAsia="ru-RU"/>
              </w:rPr>
            </w:pPr>
          </w:p>
          <w:p w:rsidR="00B663F5" w:rsidRDefault="00B663F5" w:rsidP="00B663F5">
            <w:pPr>
              <w:spacing w:after="0" w:line="240" w:lineRule="auto"/>
              <w:jc w:val="center"/>
              <w:rPr>
                <w:rFonts w:ascii="Times New Roman" w:hAnsi="Times New Roman"/>
                <w:sz w:val="28"/>
                <w:szCs w:val="28"/>
                <w:lang w:eastAsia="ru-RU"/>
              </w:rPr>
            </w:pPr>
          </w:p>
          <w:p w:rsidR="00B663F5" w:rsidRDefault="00B663F5" w:rsidP="00B663F5">
            <w:pPr>
              <w:spacing w:after="0" w:line="240" w:lineRule="auto"/>
              <w:jc w:val="center"/>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1.</w:t>
            </w:r>
          </w:p>
          <w:p w:rsidR="00B663F5" w:rsidRDefault="00B663F5" w:rsidP="00B663F5">
            <w:pPr>
              <w:rPr>
                <w:rFonts w:ascii="Times New Roman" w:hAnsi="Times New Roman"/>
                <w:sz w:val="28"/>
                <w:szCs w:val="28"/>
                <w:lang w:eastAsia="ru-RU"/>
              </w:rPr>
            </w:pPr>
          </w:p>
          <w:p w:rsidR="00B663F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2.</w:t>
            </w:r>
          </w:p>
          <w:p w:rsidR="00B663F5" w:rsidRDefault="00B663F5" w:rsidP="00B663F5">
            <w:pPr>
              <w:rPr>
                <w:rFonts w:ascii="Times New Roman" w:hAnsi="Times New Roman"/>
                <w:sz w:val="28"/>
                <w:szCs w:val="28"/>
                <w:lang w:eastAsia="ru-RU"/>
              </w:rPr>
            </w:pPr>
          </w:p>
          <w:p w:rsidR="00B663F5" w:rsidRPr="00BF363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3.</w:t>
            </w:r>
          </w:p>
        </w:tc>
        <w:tc>
          <w:tcPr>
            <w:tcW w:w="3431" w:type="dxa"/>
            <w:tcBorders>
              <w:top w:val="outset" w:sz="6" w:space="0" w:color="auto"/>
              <w:left w:val="outset" w:sz="6" w:space="0" w:color="auto"/>
              <w:bottom w:val="outset" w:sz="6" w:space="0" w:color="auto"/>
              <w:right w:val="outset" w:sz="6" w:space="0" w:color="auto"/>
            </w:tcBorders>
          </w:tcPr>
          <w:p w:rsidR="00B663F5" w:rsidRDefault="00B663F5" w:rsidP="00B663F5">
            <w:pPr>
              <w:spacing w:after="0" w:line="240" w:lineRule="auto"/>
              <w:rPr>
                <w:rFonts w:ascii="Times New Roman" w:hAnsi="Times New Roman"/>
                <w:sz w:val="28"/>
                <w:szCs w:val="28"/>
                <w:lang w:eastAsia="ru-RU"/>
              </w:rPr>
            </w:pPr>
            <w:r w:rsidRPr="00064315">
              <w:rPr>
                <w:rFonts w:ascii="Times New Roman" w:hAnsi="Times New Roman"/>
                <w:sz w:val="28"/>
                <w:szCs w:val="28"/>
                <w:lang w:eastAsia="ru-RU"/>
              </w:rPr>
              <w:t>Фінансова</w:t>
            </w:r>
            <w:r>
              <w:rPr>
                <w:rFonts w:ascii="Times New Roman" w:hAnsi="Times New Roman"/>
                <w:sz w:val="28"/>
                <w:szCs w:val="28"/>
                <w:lang w:eastAsia="ru-RU"/>
              </w:rPr>
              <w:t xml:space="preserve"> </w:t>
            </w:r>
            <w:r w:rsidRPr="00064315">
              <w:rPr>
                <w:rFonts w:ascii="Times New Roman" w:hAnsi="Times New Roman"/>
                <w:sz w:val="28"/>
                <w:szCs w:val="28"/>
                <w:lang w:eastAsia="ru-RU"/>
              </w:rPr>
              <w:t>допомога на поточні</w:t>
            </w:r>
            <w:r>
              <w:rPr>
                <w:rFonts w:ascii="Times New Roman" w:hAnsi="Times New Roman"/>
                <w:sz w:val="28"/>
                <w:szCs w:val="28"/>
                <w:lang w:eastAsia="ru-RU"/>
              </w:rPr>
              <w:t xml:space="preserve"> </w:t>
            </w:r>
            <w:r w:rsidRPr="00064315">
              <w:rPr>
                <w:rFonts w:ascii="Times New Roman" w:hAnsi="Times New Roman"/>
                <w:sz w:val="28"/>
                <w:szCs w:val="28"/>
                <w:lang w:eastAsia="ru-RU"/>
              </w:rPr>
              <w:t>видатки</w:t>
            </w:r>
            <w:r>
              <w:rPr>
                <w:rFonts w:ascii="Times New Roman" w:hAnsi="Times New Roman"/>
                <w:sz w:val="28"/>
                <w:szCs w:val="28"/>
                <w:lang w:eastAsia="ru-RU"/>
              </w:rPr>
              <w:t xml:space="preserve"> </w:t>
            </w:r>
            <w:r w:rsidRPr="00064315">
              <w:rPr>
                <w:rFonts w:ascii="Times New Roman" w:hAnsi="Times New Roman"/>
                <w:sz w:val="28"/>
                <w:szCs w:val="28"/>
                <w:lang w:eastAsia="ru-RU"/>
              </w:rPr>
              <w:t>підприємств</w:t>
            </w:r>
            <w:r>
              <w:rPr>
                <w:rFonts w:ascii="Times New Roman" w:hAnsi="Times New Roman"/>
                <w:sz w:val="28"/>
                <w:szCs w:val="28"/>
                <w:lang w:eastAsia="ru-RU"/>
              </w:rPr>
              <w:t xml:space="preserve"> </w:t>
            </w:r>
          </w:p>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КП «Благоустрій»</w:t>
            </w:r>
          </w:p>
          <w:p w:rsidR="00B663F5" w:rsidRDefault="00B663F5" w:rsidP="00B663F5">
            <w:pPr>
              <w:rPr>
                <w:rFonts w:ascii="Times New Roman" w:hAnsi="Times New Roman"/>
                <w:sz w:val="28"/>
                <w:szCs w:val="28"/>
                <w:lang w:eastAsia="ru-RU"/>
              </w:rPr>
            </w:pPr>
          </w:p>
          <w:p w:rsidR="00B663F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КП «</w:t>
            </w:r>
            <w:proofErr w:type="spellStart"/>
            <w:r>
              <w:rPr>
                <w:rFonts w:ascii="Times New Roman" w:hAnsi="Times New Roman"/>
                <w:sz w:val="28"/>
                <w:szCs w:val="28"/>
                <w:lang w:eastAsia="ru-RU"/>
              </w:rPr>
              <w:t>Дібрівка-Обрій</w:t>
            </w:r>
            <w:proofErr w:type="spellEnd"/>
            <w:r>
              <w:rPr>
                <w:rFonts w:ascii="Times New Roman" w:hAnsi="Times New Roman"/>
                <w:sz w:val="28"/>
                <w:szCs w:val="28"/>
                <w:lang w:eastAsia="ru-RU"/>
              </w:rPr>
              <w:t>»</w:t>
            </w:r>
          </w:p>
          <w:p w:rsidR="00B663F5" w:rsidRDefault="00B663F5" w:rsidP="00B663F5">
            <w:pPr>
              <w:rPr>
                <w:rFonts w:ascii="Times New Roman" w:hAnsi="Times New Roman"/>
                <w:sz w:val="28"/>
                <w:szCs w:val="28"/>
                <w:lang w:eastAsia="ru-RU"/>
              </w:rPr>
            </w:pPr>
          </w:p>
          <w:p w:rsidR="00B663F5" w:rsidRPr="00BF363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ВУ ВКГ «</w:t>
            </w:r>
            <w:proofErr w:type="spellStart"/>
            <w:r>
              <w:rPr>
                <w:rFonts w:ascii="Times New Roman" w:hAnsi="Times New Roman"/>
                <w:sz w:val="28"/>
                <w:szCs w:val="28"/>
                <w:lang w:eastAsia="ru-RU"/>
              </w:rPr>
              <w:t>Тетіївводоканал</w:t>
            </w:r>
            <w:proofErr w:type="spellEnd"/>
            <w:r>
              <w:rPr>
                <w:rFonts w:ascii="Times New Roman" w:hAnsi="Times New Roman"/>
                <w:sz w:val="28"/>
                <w:szCs w:val="28"/>
                <w:lang w:eastAsia="ru-RU"/>
              </w:rPr>
              <w:t>»</w:t>
            </w:r>
          </w:p>
        </w:tc>
        <w:tc>
          <w:tcPr>
            <w:tcW w:w="35" w:type="dxa"/>
            <w:tcBorders>
              <w:top w:val="outset" w:sz="6" w:space="0" w:color="auto"/>
              <w:left w:val="outset" w:sz="6" w:space="0" w:color="auto"/>
              <w:bottom w:val="outset" w:sz="6" w:space="0" w:color="auto"/>
              <w:right w:val="outset" w:sz="6" w:space="0" w:color="auto"/>
            </w:tcBorders>
          </w:tcPr>
          <w:p w:rsidR="00B663F5" w:rsidRPr="00064315" w:rsidRDefault="00B663F5" w:rsidP="00B663F5">
            <w:pPr>
              <w:spacing w:after="0" w:line="240" w:lineRule="auto"/>
              <w:rPr>
                <w:rFonts w:ascii="Times New Roman" w:hAnsi="Times New Roman"/>
                <w:sz w:val="28"/>
                <w:szCs w:val="28"/>
                <w:lang w:eastAsia="ru-RU"/>
              </w:rPr>
            </w:pPr>
          </w:p>
        </w:tc>
        <w:tc>
          <w:tcPr>
            <w:tcW w:w="1678" w:type="dxa"/>
            <w:tcBorders>
              <w:top w:val="outset" w:sz="6" w:space="0" w:color="auto"/>
              <w:left w:val="outset" w:sz="6" w:space="0" w:color="auto"/>
              <w:bottom w:val="outset" w:sz="6" w:space="0" w:color="auto"/>
              <w:right w:val="outset" w:sz="6" w:space="0" w:color="auto"/>
            </w:tcBorders>
          </w:tcPr>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4,5 </w:t>
            </w:r>
            <w:proofErr w:type="spellStart"/>
            <w:r>
              <w:rPr>
                <w:rFonts w:ascii="Times New Roman" w:hAnsi="Times New Roman"/>
                <w:sz w:val="28"/>
                <w:szCs w:val="28"/>
                <w:lang w:eastAsia="ru-RU"/>
              </w:rPr>
              <w:t>млн</w:t>
            </w:r>
            <w:proofErr w:type="spellEnd"/>
          </w:p>
          <w:p w:rsidR="00B663F5" w:rsidRDefault="00B663F5" w:rsidP="00B663F5">
            <w:pPr>
              <w:rPr>
                <w:rFonts w:ascii="Times New Roman" w:hAnsi="Times New Roman"/>
                <w:sz w:val="28"/>
                <w:szCs w:val="28"/>
                <w:lang w:eastAsia="ru-RU"/>
              </w:rPr>
            </w:pPr>
          </w:p>
          <w:p w:rsidR="00B663F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3,5 </w:t>
            </w:r>
            <w:proofErr w:type="spellStart"/>
            <w:r>
              <w:rPr>
                <w:rFonts w:ascii="Times New Roman" w:hAnsi="Times New Roman"/>
                <w:sz w:val="28"/>
                <w:szCs w:val="28"/>
                <w:lang w:eastAsia="ru-RU"/>
              </w:rPr>
              <w:t>млн</w:t>
            </w:r>
            <w:proofErr w:type="spellEnd"/>
          </w:p>
          <w:p w:rsidR="00B663F5" w:rsidRDefault="00B663F5" w:rsidP="00B663F5">
            <w:pPr>
              <w:rPr>
                <w:rFonts w:ascii="Times New Roman" w:hAnsi="Times New Roman"/>
                <w:sz w:val="28"/>
                <w:szCs w:val="28"/>
                <w:lang w:eastAsia="ru-RU"/>
              </w:rPr>
            </w:pPr>
          </w:p>
          <w:p w:rsidR="00B663F5" w:rsidRPr="00BF363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2 </w:t>
            </w:r>
            <w:proofErr w:type="spellStart"/>
            <w:r>
              <w:rPr>
                <w:rFonts w:ascii="Times New Roman" w:hAnsi="Times New Roman"/>
                <w:sz w:val="28"/>
                <w:szCs w:val="28"/>
                <w:lang w:eastAsia="ru-RU"/>
              </w:rPr>
              <w:t>млн</w:t>
            </w:r>
            <w:proofErr w:type="spellEnd"/>
          </w:p>
        </w:tc>
        <w:tc>
          <w:tcPr>
            <w:tcW w:w="2542" w:type="dxa"/>
            <w:tcBorders>
              <w:top w:val="outset" w:sz="6" w:space="0" w:color="auto"/>
              <w:left w:val="outset" w:sz="6" w:space="0" w:color="auto"/>
              <w:bottom w:val="outset" w:sz="6" w:space="0" w:color="auto"/>
              <w:right w:val="outset" w:sz="6" w:space="0" w:color="auto"/>
            </w:tcBorders>
          </w:tcPr>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p>
          <w:p w:rsidR="00B663F5" w:rsidRDefault="00B663F5" w:rsidP="00B663F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4,5 </w:t>
            </w:r>
            <w:proofErr w:type="spellStart"/>
            <w:r>
              <w:rPr>
                <w:rFonts w:ascii="Times New Roman" w:hAnsi="Times New Roman"/>
                <w:sz w:val="28"/>
                <w:szCs w:val="28"/>
                <w:lang w:eastAsia="ru-RU"/>
              </w:rPr>
              <w:t>млн</w:t>
            </w:r>
            <w:proofErr w:type="spellEnd"/>
          </w:p>
          <w:p w:rsidR="00B663F5" w:rsidRDefault="00B663F5" w:rsidP="00B663F5">
            <w:pPr>
              <w:rPr>
                <w:rFonts w:ascii="Times New Roman" w:hAnsi="Times New Roman"/>
                <w:sz w:val="28"/>
                <w:szCs w:val="28"/>
                <w:lang w:eastAsia="ru-RU"/>
              </w:rPr>
            </w:pPr>
          </w:p>
          <w:p w:rsidR="00B663F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3,5 </w:t>
            </w:r>
            <w:proofErr w:type="spellStart"/>
            <w:r>
              <w:rPr>
                <w:rFonts w:ascii="Times New Roman" w:hAnsi="Times New Roman"/>
                <w:sz w:val="28"/>
                <w:szCs w:val="28"/>
                <w:lang w:eastAsia="ru-RU"/>
              </w:rPr>
              <w:t>млн</w:t>
            </w:r>
            <w:proofErr w:type="spellEnd"/>
          </w:p>
          <w:p w:rsidR="00B663F5" w:rsidRDefault="00B663F5" w:rsidP="00B663F5">
            <w:pPr>
              <w:rPr>
                <w:rFonts w:ascii="Times New Roman" w:hAnsi="Times New Roman"/>
                <w:sz w:val="28"/>
                <w:szCs w:val="28"/>
                <w:lang w:eastAsia="ru-RU"/>
              </w:rPr>
            </w:pPr>
          </w:p>
          <w:p w:rsidR="00B663F5" w:rsidRPr="00BF3635" w:rsidRDefault="00B663F5" w:rsidP="00B663F5">
            <w:pPr>
              <w:rPr>
                <w:rFonts w:ascii="Times New Roman" w:hAnsi="Times New Roman"/>
                <w:sz w:val="28"/>
                <w:szCs w:val="28"/>
                <w:lang w:eastAsia="ru-RU"/>
              </w:rPr>
            </w:pPr>
            <w:r>
              <w:rPr>
                <w:rFonts w:ascii="Times New Roman" w:hAnsi="Times New Roman"/>
                <w:sz w:val="28"/>
                <w:szCs w:val="28"/>
                <w:lang w:eastAsia="ru-RU"/>
              </w:rPr>
              <w:t xml:space="preserve">      2 </w:t>
            </w:r>
            <w:proofErr w:type="spellStart"/>
            <w:r>
              <w:rPr>
                <w:rFonts w:ascii="Times New Roman" w:hAnsi="Times New Roman"/>
                <w:sz w:val="28"/>
                <w:szCs w:val="28"/>
                <w:lang w:eastAsia="ru-RU"/>
              </w:rPr>
              <w:t>млн</w:t>
            </w:r>
            <w:proofErr w:type="spellEnd"/>
          </w:p>
        </w:tc>
        <w:tc>
          <w:tcPr>
            <w:tcW w:w="21" w:type="dxa"/>
            <w:tcBorders>
              <w:top w:val="outset" w:sz="6" w:space="0" w:color="auto"/>
              <w:left w:val="outset" w:sz="6" w:space="0" w:color="auto"/>
            </w:tcBorders>
          </w:tcPr>
          <w:p w:rsidR="00B663F5" w:rsidRPr="00064315" w:rsidRDefault="00B663F5" w:rsidP="00B663F5">
            <w:pPr>
              <w:spacing w:after="0" w:line="240" w:lineRule="auto"/>
              <w:rPr>
                <w:rFonts w:ascii="Times New Roman" w:hAnsi="Times New Roman"/>
                <w:sz w:val="28"/>
                <w:szCs w:val="28"/>
                <w:lang w:eastAsia="ru-RU"/>
              </w:rPr>
            </w:pPr>
          </w:p>
          <w:p w:rsidR="00B663F5" w:rsidRPr="00064315" w:rsidRDefault="00B663F5" w:rsidP="00B663F5">
            <w:pPr>
              <w:spacing w:after="0" w:line="240" w:lineRule="auto"/>
              <w:rPr>
                <w:rFonts w:ascii="Times New Roman" w:hAnsi="Times New Roman"/>
                <w:sz w:val="28"/>
                <w:szCs w:val="28"/>
                <w:lang w:eastAsia="ru-RU"/>
              </w:rPr>
            </w:pPr>
          </w:p>
        </w:tc>
      </w:tr>
    </w:tbl>
    <w:p w:rsidR="00B663F5" w:rsidRDefault="00B663F5" w:rsidP="00B663F5">
      <w:pPr>
        <w:spacing w:after="0" w:line="240" w:lineRule="auto"/>
        <w:rPr>
          <w:rFonts w:ascii="Times New Roman" w:hAnsi="Times New Roman"/>
          <w:sz w:val="28"/>
          <w:szCs w:val="28"/>
        </w:rPr>
      </w:pPr>
    </w:p>
    <w:p w:rsidR="00B663F5" w:rsidRDefault="00B663F5" w:rsidP="00B663F5">
      <w:pPr>
        <w:spacing w:after="0" w:line="240" w:lineRule="auto"/>
        <w:rPr>
          <w:rFonts w:ascii="Times New Roman" w:hAnsi="Times New Roman"/>
          <w:sz w:val="28"/>
          <w:szCs w:val="28"/>
        </w:rPr>
      </w:pPr>
    </w:p>
    <w:p w:rsidR="00B663F5" w:rsidRDefault="00B663F5" w:rsidP="00B663F5">
      <w:pPr>
        <w:shd w:val="clear" w:color="auto" w:fill="FFFFFF"/>
        <w:spacing w:after="0" w:line="240" w:lineRule="auto"/>
        <w:rPr>
          <w:rFonts w:ascii="Times New Roman" w:hAnsi="Times New Roman"/>
          <w:bCs/>
          <w:sz w:val="28"/>
          <w:szCs w:val="28"/>
          <w:lang w:eastAsia="ru-RU"/>
        </w:rPr>
      </w:pPr>
    </w:p>
    <w:p w:rsidR="00B663F5" w:rsidRDefault="00B663F5" w:rsidP="00B663F5">
      <w:pPr>
        <w:shd w:val="clear" w:color="auto" w:fill="FFFFFF"/>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p>
    <w:p w:rsidR="00B663F5" w:rsidRPr="00EC175D" w:rsidRDefault="00B663F5" w:rsidP="00B663F5">
      <w:pPr>
        <w:shd w:val="clear" w:color="auto" w:fill="FFFFFF"/>
        <w:spacing w:after="0" w:line="240" w:lineRule="auto"/>
        <w:rPr>
          <w:rFonts w:ascii="Times New Roman" w:hAnsi="Times New Roman"/>
          <w:sz w:val="28"/>
          <w:szCs w:val="28"/>
          <w:lang w:eastAsia="ru-RU"/>
        </w:rPr>
      </w:pPr>
      <w:r>
        <w:rPr>
          <w:rFonts w:ascii="Times New Roman" w:hAnsi="Times New Roman"/>
          <w:bCs/>
          <w:sz w:val="28"/>
          <w:szCs w:val="28"/>
          <w:lang w:eastAsia="ru-RU"/>
        </w:rPr>
        <w:t xml:space="preserve">      Секретар ради                                                  Н. ІВАНЮТА</w:t>
      </w:r>
    </w:p>
    <w:p w:rsidR="00B663F5" w:rsidRPr="00EC175D" w:rsidRDefault="00B663F5" w:rsidP="00B663F5">
      <w:pPr>
        <w:rPr>
          <w:rFonts w:ascii="Times New Roman" w:hAnsi="Times New Roman"/>
          <w:sz w:val="28"/>
          <w:szCs w:val="28"/>
        </w:rPr>
      </w:pPr>
    </w:p>
    <w:p w:rsidR="00B663F5" w:rsidRDefault="00B663F5" w:rsidP="00A7089D">
      <w:pPr>
        <w:pStyle w:val="a9"/>
        <w:shd w:val="clear" w:color="auto" w:fill="FCFCFC"/>
        <w:spacing w:before="0" w:beforeAutospacing="0" w:after="0" w:afterAutospacing="0"/>
        <w:textAlignment w:val="baseline"/>
        <w:rPr>
          <w:sz w:val="28"/>
          <w:szCs w:val="28"/>
        </w:rPr>
        <w:sectPr w:rsidR="00B663F5" w:rsidSect="001C0292">
          <w:pgSz w:w="11906" w:h="16838"/>
          <w:pgMar w:top="709" w:right="850" w:bottom="426" w:left="1701" w:header="708" w:footer="708" w:gutter="0"/>
          <w:cols w:space="708"/>
          <w:docGrid w:linePitch="360"/>
        </w:sect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Додаток № 5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A7089D" w:rsidRDefault="00A7089D" w:rsidP="00701F8D">
      <w:pPr>
        <w:spacing w:after="0" w:line="240" w:lineRule="auto"/>
        <w:rPr>
          <w:rFonts w:ascii="Times New Roman" w:hAnsi="Times New Roman" w:cs="Times New Roman"/>
          <w:sz w:val="28"/>
          <w:szCs w:val="28"/>
        </w:rPr>
      </w:pPr>
    </w:p>
    <w:p w:rsidR="000A3750" w:rsidRDefault="000A3750" w:rsidP="000A3750">
      <w:pPr>
        <w:spacing w:after="0" w:line="240" w:lineRule="auto"/>
        <w:rPr>
          <w:rFonts w:ascii="Times New Roman" w:hAnsi="Times New Roman"/>
          <w:b/>
          <w:sz w:val="28"/>
          <w:szCs w:val="28"/>
        </w:rPr>
      </w:pPr>
      <w:r>
        <w:rPr>
          <w:rFonts w:ascii="Times New Roman" w:hAnsi="Times New Roman"/>
          <w:b/>
          <w:sz w:val="28"/>
          <w:szCs w:val="28"/>
        </w:rPr>
        <w:t xml:space="preserve">                                                     ПРОГРАМА</w:t>
      </w: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 xml:space="preserve">по поліпшенню водопостачання та водовідведення </w:t>
      </w:r>
    </w:p>
    <w:p w:rsidR="000A3750" w:rsidRDefault="00517418" w:rsidP="000A3750">
      <w:pPr>
        <w:spacing w:after="0" w:line="240" w:lineRule="auto"/>
        <w:jc w:val="center"/>
        <w:rPr>
          <w:rFonts w:ascii="Times New Roman" w:hAnsi="Times New Roman"/>
          <w:b/>
          <w:sz w:val="28"/>
          <w:szCs w:val="28"/>
        </w:rPr>
      </w:pPr>
      <w:r>
        <w:rPr>
          <w:rFonts w:ascii="Times New Roman" w:hAnsi="Times New Roman"/>
          <w:b/>
          <w:sz w:val="28"/>
          <w:szCs w:val="28"/>
        </w:rPr>
        <w:t>Тетіївської територіальної громади</w:t>
      </w:r>
      <w:r w:rsidR="000A3750">
        <w:rPr>
          <w:rFonts w:ascii="Times New Roman" w:hAnsi="Times New Roman"/>
          <w:b/>
          <w:sz w:val="28"/>
          <w:szCs w:val="28"/>
        </w:rPr>
        <w:t xml:space="preserve"> на 2021-2025 роки</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І. ЗАГАЛЬНІ ПОЛОЖЕННЯ.</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rPr>
          <w:rFonts w:ascii="Times New Roman" w:hAnsi="Times New Roman"/>
          <w:sz w:val="28"/>
          <w:szCs w:val="28"/>
        </w:rPr>
      </w:pPr>
      <w:r>
        <w:rPr>
          <w:rFonts w:ascii="Times New Roman" w:hAnsi="Times New Roman"/>
          <w:sz w:val="28"/>
          <w:szCs w:val="28"/>
        </w:rPr>
        <w:t xml:space="preserve">      Програма по поліпшенню водопостачання та водовідведення Тетіївської </w:t>
      </w:r>
    </w:p>
    <w:p w:rsidR="000A3750" w:rsidRDefault="00517418" w:rsidP="000A3750">
      <w:pPr>
        <w:spacing w:after="0" w:line="240" w:lineRule="auto"/>
        <w:rPr>
          <w:rFonts w:ascii="Times New Roman" w:hAnsi="Times New Roman"/>
          <w:sz w:val="28"/>
          <w:szCs w:val="28"/>
        </w:rPr>
      </w:pPr>
      <w:r>
        <w:rPr>
          <w:rFonts w:ascii="Times New Roman" w:hAnsi="Times New Roman"/>
          <w:sz w:val="28"/>
          <w:szCs w:val="28"/>
        </w:rPr>
        <w:t xml:space="preserve">територіальної громади </w:t>
      </w:r>
      <w:r w:rsidR="000A3750">
        <w:rPr>
          <w:rFonts w:ascii="Times New Roman" w:hAnsi="Times New Roman"/>
          <w:sz w:val="28"/>
          <w:szCs w:val="28"/>
        </w:rPr>
        <w:t xml:space="preserve">  на період  2021 - 2025 роки  (далі  Програма)  спрямована  на  подальший  розвиток водопровідно-каналізаційного  го</w:t>
      </w:r>
      <w:r>
        <w:rPr>
          <w:rFonts w:ascii="Times New Roman" w:hAnsi="Times New Roman"/>
          <w:sz w:val="28"/>
          <w:szCs w:val="28"/>
        </w:rPr>
        <w:t xml:space="preserve">сподарства  громади </w:t>
      </w:r>
      <w:r w:rsidR="000A3750">
        <w:rPr>
          <w:rFonts w:ascii="Times New Roman" w:hAnsi="Times New Roman"/>
          <w:sz w:val="28"/>
          <w:szCs w:val="28"/>
        </w:rPr>
        <w:t xml:space="preserve"> та покращення якості </w:t>
      </w:r>
      <w:r>
        <w:rPr>
          <w:rFonts w:ascii="Times New Roman" w:hAnsi="Times New Roman"/>
          <w:sz w:val="28"/>
          <w:szCs w:val="28"/>
        </w:rPr>
        <w:t xml:space="preserve"> надання </w:t>
      </w:r>
      <w:r w:rsidR="000A3750">
        <w:rPr>
          <w:rFonts w:ascii="Times New Roman" w:hAnsi="Times New Roman"/>
          <w:sz w:val="28"/>
          <w:szCs w:val="28"/>
        </w:rPr>
        <w:t>послуг</w:t>
      </w:r>
      <w:r>
        <w:rPr>
          <w:rFonts w:ascii="Times New Roman" w:hAnsi="Times New Roman"/>
          <w:sz w:val="28"/>
          <w:szCs w:val="28"/>
        </w:rPr>
        <w:t xml:space="preserve"> населенню</w:t>
      </w:r>
      <w:r w:rsidR="000A3750">
        <w:rPr>
          <w:rFonts w:ascii="Times New Roman" w:hAnsi="Times New Roman"/>
          <w:sz w:val="28"/>
          <w:szCs w:val="28"/>
        </w:rPr>
        <w:t>.</w:t>
      </w:r>
    </w:p>
    <w:p w:rsidR="000A3750" w:rsidRDefault="000A3750" w:rsidP="000A3750">
      <w:pPr>
        <w:spacing w:after="0" w:line="240" w:lineRule="auto"/>
        <w:rPr>
          <w:rFonts w:ascii="Times New Roman" w:hAnsi="Times New Roman"/>
          <w:sz w:val="28"/>
          <w:szCs w:val="28"/>
        </w:rPr>
      </w:pP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ІІ. МЕТА ТА ОСНОВНІ ЗАВДАННЯ ПРОГРАМИ.</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both"/>
        <w:rPr>
          <w:rFonts w:ascii="Times New Roman" w:hAnsi="Times New Roman"/>
          <w:sz w:val="28"/>
          <w:szCs w:val="28"/>
        </w:rPr>
      </w:pPr>
      <w:r>
        <w:rPr>
          <w:rFonts w:ascii="Times New Roman" w:hAnsi="Times New Roman"/>
          <w:sz w:val="28"/>
          <w:szCs w:val="28"/>
        </w:rPr>
        <w:t xml:space="preserve">      Основною метою Програми є стовідсоткове забезпечення питною водою громади, підвищення рівня її очистки, розроблення та запровадження ефективних методів очистки стічних вод, створення ефективної системи обліку водоспоживання та водовідведення.</w:t>
      </w: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ІІІ. ОЧІКУВАНІ РЕЗУЛЬТАТИ ПРОГРАМИ.</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both"/>
        <w:rPr>
          <w:rFonts w:ascii="Times New Roman" w:hAnsi="Times New Roman"/>
          <w:sz w:val="28"/>
          <w:szCs w:val="28"/>
        </w:rPr>
      </w:pPr>
      <w:r>
        <w:rPr>
          <w:rFonts w:ascii="Times New Roman" w:hAnsi="Times New Roman"/>
          <w:sz w:val="28"/>
          <w:szCs w:val="28"/>
        </w:rPr>
        <w:t xml:space="preserve">       Виконання Програми дасть можливість заміни застарілого обладнання на більш енергозберігаюче та  ефективніше, введення в дію нових водозаборів з більшими дебетами, проведення реконструкції  каналізаційних очисних споруд з метою поліпшення екологічного стану Тетіївської ТГ, забезпечення  максимального обліку послуг по водопостачанню та водовідведенню.</w:t>
      </w:r>
    </w:p>
    <w:p w:rsidR="000A3750" w:rsidRDefault="000A3750" w:rsidP="00597B48">
      <w:pPr>
        <w:spacing w:after="0" w:line="240" w:lineRule="auto"/>
        <w:rPr>
          <w:rFonts w:ascii="Times New Roman" w:hAnsi="Times New Roman"/>
          <w:b/>
          <w:sz w:val="28"/>
          <w:szCs w:val="28"/>
        </w:rPr>
      </w:pP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ФІНАНСУВАННЯ.</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both"/>
        <w:rPr>
          <w:rFonts w:ascii="Times New Roman" w:hAnsi="Times New Roman"/>
          <w:sz w:val="28"/>
          <w:szCs w:val="28"/>
        </w:rPr>
      </w:pPr>
      <w:r>
        <w:rPr>
          <w:rFonts w:ascii="Times New Roman" w:hAnsi="Times New Roman"/>
          <w:sz w:val="28"/>
          <w:szCs w:val="28"/>
        </w:rPr>
        <w:t xml:space="preserve">      Фінансування  проводиться за рахунок коштів  обласного, міського бюджетів та за рахунок інших джерел власних надходжень.</w:t>
      </w:r>
    </w:p>
    <w:p w:rsidR="000A3750" w:rsidRDefault="000A3750" w:rsidP="000A3750">
      <w:pPr>
        <w:spacing w:after="0" w:line="240" w:lineRule="auto"/>
        <w:jc w:val="both"/>
        <w:rPr>
          <w:rFonts w:ascii="Times New Roman" w:hAnsi="Times New Roman"/>
          <w:sz w:val="28"/>
          <w:szCs w:val="28"/>
        </w:rPr>
      </w:pPr>
    </w:p>
    <w:p w:rsidR="000A3750" w:rsidRDefault="000A3750" w:rsidP="000A3750">
      <w:pPr>
        <w:spacing w:after="0" w:line="240" w:lineRule="auto"/>
        <w:rPr>
          <w:rFonts w:ascii="Times New Roman" w:hAnsi="Times New Roman"/>
          <w:sz w:val="28"/>
          <w:szCs w:val="28"/>
        </w:rPr>
      </w:pPr>
    </w:p>
    <w:p w:rsidR="000A3750" w:rsidRDefault="000A3750" w:rsidP="000A3750">
      <w:pPr>
        <w:spacing w:after="0" w:line="240" w:lineRule="auto"/>
        <w:jc w:val="both"/>
        <w:rPr>
          <w:rFonts w:ascii="Times New Roman" w:hAnsi="Times New Roman"/>
          <w:sz w:val="28"/>
          <w:szCs w:val="28"/>
        </w:rPr>
      </w:pPr>
    </w:p>
    <w:p w:rsidR="002B59D2" w:rsidRDefault="002B59D2" w:rsidP="002B59D2">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Міський голова                                        Б.БАЛАГУРА</w:t>
      </w: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597B48" w:rsidRDefault="00597B48" w:rsidP="000A3750">
      <w:pPr>
        <w:spacing w:after="0" w:line="240" w:lineRule="auto"/>
        <w:jc w:val="center"/>
        <w:rPr>
          <w:rFonts w:ascii="Times New Roman" w:hAnsi="Times New Roman"/>
          <w:sz w:val="28"/>
          <w:szCs w:val="28"/>
        </w:rPr>
      </w:pPr>
    </w:p>
    <w:p w:rsidR="00597B48" w:rsidRDefault="00597B48"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2B59D2" w:rsidRDefault="002B59D2"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r w:rsidRPr="000A3750">
        <w:rPr>
          <w:rFonts w:ascii="Times New Roman" w:hAnsi="Times New Roman"/>
          <w:sz w:val="28"/>
          <w:szCs w:val="28"/>
        </w:rPr>
        <w:lastRenderedPageBreak/>
        <w:t xml:space="preserve">                                                  </w:t>
      </w:r>
      <w:r>
        <w:rPr>
          <w:rFonts w:ascii="Times New Roman" w:hAnsi="Times New Roman"/>
          <w:sz w:val="28"/>
          <w:szCs w:val="28"/>
        </w:rPr>
        <w:t xml:space="preserve">       </w:t>
      </w:r>
      <w:r w:rsidRPr="000A3750">
        <w:rPr>
          <w:rFonts w:ascii="Times New Roman" w:hAnsi="Times New Roman"/>
          <w:sz w:val="28"/>
          <w:szCs w:val="28"/>
        </w:rPr>
        <w:t xml:space="preserve">   Додаток </w:t>
      </w:r>
    </w:p>
    <w:p w:rsidR="000A3750" w:rsidRDefault="000A3750" w:rsidP="000A3750">
      <w:pPr>
        <w:spacing w:after="0" w:line="240" w:lineRule="auto"/>
        <w:jc w:val="center"/>
        <w:rPr>
          <w:rFonts w:ascii="Times New Roman" w:hAnsi="Times New Roman"/>
          <w:sz w:val="28"/>
          <w:szCs w:val="28"/>
        </w:rPr>
      </w:pPr>
      <w:r>
        <w:rPr>
          <w:rFonts w:ascii="Times New Roman" w:hAnsi="Times New Roman"/>
          <w:sz w:val="28"/>
          <w:szCs w:val="28"/>
        </w:rPr>
        <w:t xml:space="preserve">                                                         до Програми </w:t>
      </w:r>
      <w:r w:rsidRPr="000A3750">
        <w:rPr>
          <w:rFonts w:ascii="Times New Roman" w:hAnsi="Times New Roman"/>
          <w:sz w:val="28"/>
          <w:szCs w:val="28"/>
        </w:rPr>
        <w:t xml:space="preserve">по поліпшенню водопостачання </w:t>
      </w:r>
      <w:r>
        <w:rPr>
          <w:rFonts w:ascii="Times New Roman" w:hAnsi="Times New Roman"/>
          <w:sz w:val="28"/>
          <w:szCs w:val="28"/>
        </w:rPr>
        <w:t xml:space="preserve"> </w:t>
      </w:r>
    </w:p>
    <w:p w:rsidR="000A3750" w:rsidRDefault="000A3750" w:rsidP="000A375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0A3750">
        <w:rPr>
          <w:rFonts w:ascii="Times New Roman" w:hAnsi="Times New Roman"/>
          <w:sz w:val="28"/>
          <w:szCs w:val="28"/>
        </w:rPr>
        <w:t xml:space="preserve">та водовідведення Тетіївської ТГ </w:t>
      </w:r>
    </w:p>
    <w:p w:rsidR="000A3750" w:rsidRPr="000A3750" w:rsidRDefault="000A3750" w:rsidP="000A375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0A3750">
        <w:rPr>
          <w:rFonts w:ascii="Times New Roman" w:hAnsi="Times New Roman"/>
          <w:sz w:val="28"/>
          <w:szCs w:val="28"/>
        </w:rPr>
        <w:t>на 2021-2025 роки</w:t>
      </w:r>
    </w:p>
    <w:p w:rsidR="000A3750" w:rsidRPr="000A3750" w:rsidRDefault="000A3750" w:rsidP="000A3750">
      <w:pPr>
        <w:spacing w:after="0" w:line="240" w:lineRule="auto"/>
        <w:jc w:val="center"/>
        <w:rPr>
          <w:rFonts w:ascii="Times New Roman" w:hAnsi="Times New Roman"/>
          <w:sz w:val="28"/>
          <w:szCs w:val="28"/>
        </w:rPr>
      </w:pPr>
    </w:p>
    <w:p w:rsidR="000A3750" w:rsidRPr="000A3750" w:rsidRDefault="000A3750" w:rsidP="000A3750">
      <w:pPr>
        <w:spacing w:after="0" w:line="240" w:lineRule="auto"/>
        <w:rPr>
          <w:rFonts w:ascii="Times New Roman" w:hAnsi="Times New Roman"/>
          <w:sz w:val="24"/>
          <w:szCs w:val="24"/>
        </w:rPr>
      </w:pPr>
      <w:r>
        <w:rPr>
          <w:rFonts w:ascii="Times New Roman" w:hAnsi="Times New Roman"/>
          <w:sz w:val="24"/>
          <w:szCs w:val="24"/>
        </w:rPr>
        <w:t xml:space="preserve">                                                                                 </w:t>
      </w:r>
    </w:p>
    <w:p w:rsidR="00597B48"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 xml:space="preserve">Основні заходи щодо реалізації </w:t>
      </w:r>
      <w:r w:rsidR="00597B48">
        <w:rPr>
          <w:rFonts w:ascii="Times New Roman" w:hAnsi="Times New Roman"/>
          <w:b/>
          <w:sz w:val="28"/>
          <w:szCs w:val="28"/>
        </w:rPr>
        <w:t xml:space="preserve"> </w:t>
      </w:r>
      <w:r>
        <w:rPr>
          <w:rFonts w:ascii="Times New Roman" w:hAnsi="Times New Roman"/>
          <w:b/>
          <w:sz w:val="28"/>
          <w:szCs w:val="28"/>
        </w:rPr>
        <w:t xml:space="preserve">Програми по поліпшенню </w:t>
      </w: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 xml:space="preserve">водопостачання та водовідведення Тетіївської ТГ </w:t>
      </w:r>
    </w:p>
    <w:p w:rsidR="000A3750" w:rsidRDefault="000A3750" w:rsidP="000A3750">
      <w:pPr>
        <w:spacing w:after="0" w:line="240" w:lineRule="auto"/>
        <w:jc w:val="center"/>
        <w:rPr>
          <w:rFonts w:ascii="Times New Roman" w:hAnsi="Times New Roman"/>
          <w:b/>
          <w:sz w:val="28"/>
          <w:szCs w:val="28"/>
        </w:rPr>
      </w:pPr>
      <w:r>
        <w:rPr>
          <w:rFonts w:ascii="Times New Roman" w:hAnsi="Times New Roman"/>
          <w:b/>
          <w:sz w:val="28"/>
          <w:szCs w:val="28"/>
        </w:rPr>
        <w:t>на 2021-2025 роки.</w:t>
      </w:r>
    </w:p>
    <w:p w:rsidR="000A3750" w:rsidRDefault="000A3750" w:rsidP="000A3750">
      <w:pPr>
        <w:spacing w:after="0" w:line="240" w:lineRule="auto"/>
        <w:jc w:val="center"/>
        <w:rPr>
          <w:rFonts w:ascii="Times New Roman" w:hAnsi="Times New Roman"/>
          <w:b/>
          <w:sz w:val="28"/>
          <w:szCs w:val="28"/>
        </w:rPr>
      </w:pPr>
    </w:p>
    <w:p w:rsidR="000A3750" w:rsidRDefault="000A3750" w:rsidP="000A3750">
      <w:pPr>
        <w:spacing w:after="0" w:line="240" w:lineRule="auto"/>
        <w:jc w:val="center"/>
        <w:rPr>
          <w:rFonts w:ascii="Times New Roman" w:hAnsi="Times New Roman"/>
          <w:b/>
          <w:sz w:val="28"/>
          <w:szCs w:val="28"/>
        </w:rPr>
      </w:pPr>
    </w:p>
    <w:tbl>
      <w:tblPr>
        <w:tblW w:w="93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06"/>
        <w:gridCol w:w="3968"/>
        <w:gridCol w:w="2393"/>
        <w:gridCol w:w="2394"/>
      </w:tblGrid>
      <w:tr w:rsidR="000A3750" w:rsidRPr="001B478B" w:rsidTr="002A3C38">
        <w:tc>
          <w:tcPr>
            <w:tcW w:w="606" w:type="dxa"/>
            <w:tcMar>
              <w:left w:w="108" w:type="dxa"/>
            </w:tcMar>
          </w:tcPr>
          <w:p w:rsidR="000A3750" w:rsidRDefault="000A3750" w:rsidP="002A3C38">
            <w:pPr>
              <w:spacing w:after="0" w:line="240" w:lineRule="auto"/>
              <w:jc w:val="center"/>
              <w:rPr>
                <w:rFonts w:ascii="Times New Roman" w:hAnsi="Times New Roman"/>
                <w:b/>
                <w:sz w:val="28"/>
                <w:szCs w:val="28"/>
              </w:rPr>
            </w:pPr>
            <w:r>
              <w:rPr>
                <w:rFonts w:ascii="Times New Roman" w:hAnsi="Times New Roman"/>
                <w:b/>
                <w:sz w:val="28"/>
                <w:szCs w:val="28"/>
              </w:rPr>
              <w:t>№ з/п</w:t>
            </w:r>
          </w:p>
        </w:tc>
        <w:tc>
          <w:tcPr>
            <w:tcW w:w="3968" w:type="dxa"/>
            <w:tcMar>
              <w:left w:w="108" w:type="dxa"/>
            </w:tcMar>
          </w:tcPr>
          <w:p w:rsidR="000A3750" w:rsidRDefault="000A3750" w:rsidP="002A3C38">
            <w:pPr>
              <w:spacing w:after="0" w:line="240" w:lineRule="auto"/>
              <w:jc w:val="center"/>
              <w:rPr>
                <w:rFonts w:ascii="Times New Roman" w:hAnsi="Times New Roman"/>
                <w:b/>
                <w:sz w:val="28"/>
                <w:szCs w:val="28"/>
              </w:rPr>
            </w:pPr>
            <w:r>
              <w:rPr>
                <w:rFonts w:ascii="Times New Roman" w:hAnsi="Times New Roman"/>
                <w:b/>
                <w:sz w:val="28"/>
                <w:szCs w:val="28"/>
              </w:rPr>
              <w:t>Найменування заходу</w:t>
            </w:r>
          </w:p>
        </w:tc>
        <w:tc>
          <w:tcPr>
            <w:tcW w:w="2393" w:type="dxa"/>
            <w:tcMar>
              <w:left w:w="108" w:type="dxa"/>
            </w:tcMar>
          </w:tcPr>
          <w:p w:rsidR="000A3750" w:rsidRDefault="000A3750" w:rsidP="002A3C38">
            <w:pPr>
              <w:spacing w:after="0" w:line="240" w:lineRule="auto"/>
              <w:jc w:val="center"/>
              <w:rPr>
                <w:rFonts w:ascii="Times New Roman" w:hAnsi="Times New Roman"/>
                <w:b/>
                <w:sz w:val="28"/>
                <w:szCs w:val="28"/>
              </w:rPr>
            </w:pPr>
            <w:r>
              <w:rPr>
                <w:rFonts w:ascii="Times New Roman" w:hAnsi="Times New Roman"/>
                <w:b/>
                <w:sz w:val="28"/>
                <w:szCs w:val="28"/>
              </w:rPr>
              <w:t>Термін виконання</w:t>
            </w:r>
          </w:p>
        </w:tc>
        <w:tc>
          <w:tcPr>
            <w:tcW w:w="2394" w:type="dxa"/>
            <w:tcMar>
              <w:left w:w="108" w:type="dxa"/>
            </w:tcMar>
          </w:tcPr>
          <w:p w:rsidR="000A3750" w:rsidRDefault="000A3750" w:rsidP="002A3C38">
            <w:pPr>
              <w:spacing w:after="0" w:line="240" w:lineRule="auto"/>
              <w:jc w:val="center"/>
              <w:rPr>
                <w:rFonts w:ascii="Times New Roman" w:hAnsi="Times New Roman"/>
                <w:b/>
                <w:sz w:val="28"/>
                <w:szCs w:val="28"/>
              </w:rPr>
            </w:pPr>
            <w:r>
              <w:rPr>
                <w:rFonts w:ascii="Times New Roman" w:hAnsi="Times New Roman"/>
                <w:b/>
                <w:sz w:val="28"/>
                <w:szCs w:val="28"/>
              </w:rPr>
              <w:t xml:space="preserve">Відповідальні </w:t>
            </w:r>
          </w:p>
        </w:tc>
      </w:tr>
      <w:tr w:rsidR="000A3750" w:rsidTr="002A3C38">
        <w:tc>
          <w:tcPr>
            <w:tcW w:w="606" w:type="dxa"/>
            <w:tcMar>
              <w:left w:w="108" w:type="dxa"/>
            </w:tcMar>
          </w:tcPr>
          <w:p w:rsidR="000A3750" w:rsidRPr="00C556A6" w:rsidRDefault="000A3750" w:rsidP="002A3C38">
            <w:pPr>
              <w:spacing w:after="0" w:line="240" w:lineRule="auto"/>
              <w:jc w:val="center"/>
              <w:rPr>
                <w:rFonts w:ascii="Times New Roman" w:hAnsi="Times New Roman"/>
                <w:sz w:val="28"/>
                <w:szCs w:val="28"/>
              </w:rPr>
            </w:pPr>
            <w:r w:rsidRPr="00C556A6">
              <w:rPr>
                <w:rFonts w:ascii="Times New Roman" w:hAnsi="Times New Roman"/>
                <w:sz w:val="28"/>
                <w:szCs w:val="28"/>
              </w:rPr>
              <w:t>1</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Своєчасне вживання заходів по  </w:t>
            </w:r>
          </w:p>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попередженню виникнення </w:t>
            </w:r>
          </w:p>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аварійних ситуацій, а при </w:t>
            </w:r>
          </w:p>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необхідності їх  оперативна </w:t>
            </w:r>
          </w:p>
          <w:p w:rsidR="000A3750" w:rsidRDefault="000A3750" w:rsidP="002A3C38">
            <w:pPr>
              <w:pStyle w:val="a7"/>
              <w:spacing w:after="0" w:line="240" w:lineRule="auto"/>
              <w:ind w:left="114"/>
              <w:rPr>
                <w:rFonts w:ascii="Times New Roman" w:hAnsi="Times New Roman"/>
              </w:rPr>
            </w:pPr>
            <w:r>
              <w:rPr>
                <w:rFonts w:ascii="Times New Roman" w:hAnsi="Times New Roman"/>
              </w:rPr>
              <w:t>ліквідація.</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Постійно</w:t>
            </w: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Pr="00C556A6" w:rsidRDefault="000A3750" w:rsidP="002A3C38">
            <w:pPr>
              <w:spacing w:after="0" w:line="240" w:lineRule="auto"/>
              <w:jc w:val="center"/>
              <w:rPr>
                <w:rFonts w:ascii="Times New Roman" w:hAnsi="Times New Roman"/>
                <w:sz w:val="28"/>
                <w:szCs w:val="28"/>
              </w:rPr>
            </w:pPr>
            <w:r w:rsidRPr="00C556A6">
              <w:rPr>
                <w:rFonts w:ascii="Times New Roman" w:hAnsi="Times New Roman"/>
                <w:sz w:val="28"/>
                <w:szCs w:val="28"/>
              </w:rPr>
              <w:t>2</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Вирішення питання  посилення обліку послуг водопостачання та водовідведення з встановленням засобів обліку.</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Постійно</w:t>
            </w: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Pr="00850F69" w:rsidRDefault="000A3750" w:rsidP="002A3C38">
            <w:pPr>
              <w:spacing w:after="0" w:line="240" w:lineRule="auto"/>
              <w:jc w:val="center"/>
              <w:rPr>
                <w:rFonts w:ascii="Times New Roman" w:hAnsi="Times New Roman"/>
                <w:sz w:val="28"/>
                <w:szCs w:val="28"/>
              </w:rPr>
            </w:pPr>
            <w:r w:rsidRPr="00850F69">
              <w:rPr>
                <w:rFonts w:ascii="Times New Roman" w:hAnsi="Times New Roman"/>
                <w:sz w:val="28"/>
                <w:szCs w:val="28"/>
              </w:rPr>
              <w:t>3</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Реконструкція  напірного колектору з монтажем основної та запасної мережі.</w:t>
            </w:r>
          </w:p>
        </w:tc>
        <w:tc>
          <w:tcPr>
            <w:tcW w:w="2393"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           2021-2025 рр.</w:t>
            </w:r>
          </w:p>
          <w:p w:rsidR="000A3750" w:rsidRDefault="000A3750" w:rsidP="002A3C38">
            <w:pPr>
              <w:pStyle w:val="a7"/>
              <w:spacing w:after="0" w:line="240" w:lineRule="auto"/>
              <w:ind w:left="114"/>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Pr="00850F69" w:rsidRDefault="000A3750" w:rsidP="002A3C38">
            <w:pPr>
              <w:spacing w:after="0" w:line="240" w:lineRule="auto"/>
              <w:jc w:val="center"/>
              <w:rPr>
                <w:rFonts w:ascii="Times New Roman" w:hAnsi="Times New Roman"/>
                <w:sz w:val="28"/>
                <w:szCs w:val="28"/>
              </w:rPr>
            </w:pPr>
            <w:r w:rsidRPr="00850F69">
              <w:rPr>
                <w:rFonts w:ascii="Times New Roman" w:hAnsi="Times New Roman"/>
                <w:sz w:val="28"/>
                <w:szCs w:val="28"/>
              </w:rPr>
              <w:t>4</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Реконструкція напірного колектора по вул.. Польовій, </w:t>
            </w:r>
            <w:proofErr w:type="spellStart"/>
            <w:r>
              <w:rPr>
                <w:rFonts w:ascii="Times New Roman" w:hAnsi="Times New Roman"/>
              </w:rPr>
              <w:t>Цвіткова</w:t>
            </w:r>
            <w:proofErr w:type="spellEnd"/>
          </w:p>
        </w:tc>
        <w:tc>
          <w:tcPr>
            <w:tcW w:w="2393" w:type="dxa"/>
            <w:tcMar>
              <w:left w:w="108" w:type="dxa"/>
            </w:tcMar>
          </w:tcPr>
          <w:p w:rsidR="000A3750" w:rsidRDefault="000A3750" w:rsidP="002A3C38">
            <w:pPr>
              <w:pStyle w:val="a7"/>
              <w:spacing w:after="0" w:line="240" w:lineRule="auto"/>
              <w:rPr>
                <w:rFonts w:ascii="Times New Roman" w:hAnsi="Times New Roman"/>
              </w:rPr>
            </w:pPr>
            <w:r>
              <w:rPr>
                <w:rFonts w:ascii="Times New Roman" w:hAnsi="Times New Roman"/>
              </w:rPr>
              <w:t>2021-2025 р.</w:t>
            </w: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Pr="00850F69"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5</w:t>
            </w:r>
          </w:p>
        </w:tc>
        <w:tc>
          <w:tcPr>
            <w:tcW w:w="3968"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Встановлення електрогенератора на станцію ІІ підйому,стабілізатора напруги</w:t>
            </w:r>
          </w:p>
        </w:tc>
        <w:tc>
          <w:tcPr>
            <w:tcW w:w="2393"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rPr>
              <w:t>2021-2025 р.</w:t>
            </w:r>
          </w:p>
        </w:tc>
        <w:tc>
          <w:tcPr>
            <w:tcW w:w="2394" w:type="dxa"/>
            <w:tcMar>
              <w:left w:w="108" w:type="dxa"/>
            </w:tcMar>
          </w:tcPr>
          <w:p w:rsidR="000A3750" w:rsidRDefault="000A3750" w:rsidP="002A3C38">
            <w:pPr>
              <w:spacing w:after="0" w:line="240" w:lineRule="auto"/>
              <w:rPr>
                <w:rFonts w:ascii="Times New Roman" w:hAnsi="Times New Roman"/>
                <w:b/>
                <w:sz w:val="28"/>
                <w:szCs w:val="28"/>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6</w:t>
            </w:r>
          </w:p>
        </w:tc>
        <w:tc>
          <w:tcPr>
            <w:tcW w:w="3968" w:type="dxa"/>
            <w:tcMar>
              <w:left w:w="108" w:type="dxa"/>
            </w:tcMar>
          </w:tcPr>
          <w:p w:rsidR="000A3750" w:rsidRDefault="000A3750" w:rsidP="002A3C38">
            <w:pPr>
              <w:spacing w:after="0" w:line="240" w:lineRule="auto"/>
              <w:rPr>
                <w:rFonts w:ascii="Times New Roman" w:hAnsi="Times New Roman"/>
              </w:rPr>
            </w:pPr>
            <w:proofErr w:type="spellStart"/>
            <w:r>
              <w:rPr>
                <w:rFonts w:ascii="Times New Roman" w:hAnsi="Times New Roman"/>
              </w:rPr>
              <w:t>Придбаня</w:t>
            </w:r>
            <w:proofErr w:type="spellEnd"/>
            <w:r>
              <w:rPr>
                <w:rFonts w:ascii="Times New Roman" w:hAnsi="Times New Roman"/>
              </w:rPr>
              <w:t xml:space="preserve"> запірної арматури та клапанів КИС 1, КНС-2,</w:t>
            </w:r>
          </w:p>
          <w:p w:rsidR="000A3750" w:rsidRDefault="000A3750" w:rsidP="002A3C38">
            <w:pPr>
              <w:spacing w:after="0" w:line="240" w:lineRule="auto"/>
              <w:rPr>
                <w:rFonts w:ascii="Times New Roman" w:hAnsi="Times New Roman"/>
                <w:sz w:val="28"/>
                <w:szCs w:val="28"/>
              </w:rPr>
            </w:pPr>
            <w:r>
              <w:rPr>
                <w:rFonts w:ascii="Times New Roman" w:hAnsi="Times New Roman"/>
              </w:rPr>
              <w:t>КНС-3,</w:t>
            </w:r>
            <w:proofErr w:type="spellStart"/>
            <w:r>
              <w:rPr>
                <w:rFonts w:ascii="Times New Roman" w:hAnsi="Times New Roman"/>
              </w:rPr>
              <w:t>КНС</w:t>
            </w:r>
            <w:proofErr w:type="spellEnd"/>
            <w:r>
              <w:rPr>
                <w:rFonts w:ascii="Times New Roman" w:hAnsi="Times New Roman"/>
              </w:rPr>
              <w:t>-5</w:t>
            </w:r>
          </w:p>
        </w:tc>
        <w:tc>
          <w:tcPr>
            <w:tcW w:w="2393" w:type="dxa"/>
            <w:tcMar>
              <w:left w:w="108" w:type="dxa"/>
            </w:tcMar>
          </w:tcPr>
          <w:p w:rsidR="000A3750" w:rsidRDefault="000A3750" w:rsidP="002A3C38">
            <w:pPr>
              <w:spacing w:after="0" w:line="240" w:lineRule="auto"/>
              <w:rPr>
                <w:rFonts w:ascii="Times New Roman" w:hAnsi="Times New Roman"/>
                <w:sz w:val="28"/>
                <w:szCs w:val="28"/>
              </w:rPr>
            </w:pPr>
            <w:r>
              <w:rPr>
                <w:rFonts w:ascii="Times New Roman" w:hAnsi="Times New Roman"/>
              </w:rPr>
              <w:t xml:space="preserve">              2021-2025 р.</w:t>
            </w:r>
          </w:p>
        </w:tc>
        <w:tc>
          <w:tcPr>
            <w:tcW w:w="2394" w:type="dxa"/>
            <w:tcMar>
              <w:left w:w="108" w:type="dxa"/>
            </w:tcMar>
          </w:tcPr>
          <w:p w:rsidR="000A3750" w:rsidRDefault="000A3750" w:rsidP="002A3C38">
            <w:pPr>
              <w:spacing w:after="0" w:line="240" w:lineRule="auto"/>
              <w:rPr>
                <w:rFonts w:ascii="Times New Roman" w:hAnsi="Times New Roman"/>
                <w:b/>
                <w:sz w:val="28"/>
                <w:szCs w:val="28"/>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RPr="00CD4AF2" w:rsidTr="002A3C38">
        <w:tc>
          <w:tcPr>
            <w:tcW w:w="606" w:type="dxa"/>
            <w:tcMar>
              <w:left w:w="108" w:type="dxa"/>
            </w:tcMar>
          </w:tcPr>
          <w:p w:rsidR="000A3750" w:rsidRPr="008943D8"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7</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Закупівля насосного обладнання на свердловину № 9,  </w:t>
            </w:r>
            <w:proofErr w:type="spellStart"/>
            <w:r>
              <w:rPr>
                <w:rFonts w:ascii="Times New Roman" w:hAnsi="Times New Roman"/>
              </w:rPr>
              <w:t>м-н</w:t>
            </w:r>
            <w:proofErr w:type="spellEnd"/>
            <w:r>
              <w:rPr>
                <w:rFonts w:ascii="Times New Roman" w:hAnsi="Times New Roman"/>
              </w:rPr>
              <w:t xml:space="preserve"> «Слобода», свердловини № 5,6,7 </w:t>
            </w:r>
          </w:p>
          <w:p w:rsidR="000A3750" w:rsidRDefault="000A3750" w:rsidP="002A3C38">
            <w:pPr>
              <w:pStyle w:val="a7"/>
              <w:spacing w:after="0" w:line="240" w:lineRule="auto"/>
              <w:ind w:left="114"/>
              <w:rPr>
                <w:rFonts w:ascii="Times New Roman" w:hAnsi="Times New Roman"/>
              </w:rPr>
            </w:pPr>
            <w:r>
              <w:rPr>
                <w:rFonts w:ascii="Times New Roman" w:hAnsi="Times New Roman"/>
              </w:rPr>
              <w:t>по вул. Польовій, 20</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2021- 2025 рр.</w:t>
            </w:r>
          </w:p>
          <w:p w:rsidR="000A3750" w:rsidRDefault="000A3750" w:rsidP="002A3C38">
            <w:pPr>
              <w:pStyle w:val="a7"/>
              <w:spacing w:after="0" w:line="240" w:lineRule="auto"/>
              <w:jc w:val="center"/>
              <w:rPr>
                <w:rFonts w:ascii="Times New Roman" w:hAnsi="Times New Roman"/>
              </w:rPr>
            </w:pP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8</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Провести реконструкцію міських водогонів по вулицях </w:t>
            </w:r>
            <w:proofErr w:type="spellStart"/>
            <w:r>
              <w:rPr>
                <w:rFonts w:ascii="Times New Roman" w:hAnsi="Times New Roman"/>
              </w:rPr>
              <w:t>Добровольського</w:t>
            </w:r>
            <w:proofErr w:type="spellEnd"/>
            <w:r>
              <w:rPr>
                <w:rFonts w:ascii="Times New Roman" w:hAnsi="Times New Roman"/>
              </w:rPr>
              <w:t>, Островського, Пушкіна</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2021- 2025 рр.</w:t>
            </w:r>
          </w:p>
          <w:p w:rsidR="000A3750" w:rsidRDefault="000A3750" w:rsidP="002A3C38">
            <w:pPr>
              <w:pStyle w:val="a7"/>
              <w:spacing w:after="0" w:line="240" w:lineRule="auto"/>
              <w:ind w:left="114"/>
              <w:jc w:val="center"/>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9</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Реконструкція  водопровідно-каналізаційних мереж   в районі ЗОШ №4 </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2021-2025р.р.</w:t>
            </w:r>
          </w:p>
          <w:p w:rsidR="000A3750" w:rsidRDefault="000A3750" w:rsidP="002A3C38">
            <w:pPr>
              <w:pStyle w:val="a7"/>
              <w:spacing w:after="0" w:line="240" w:lineRule="auto"/>
              <w:ind w:left="114"/>
              <w:jc w:val="center"/>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10</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Будівництво водопроводів та свердловин.</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2021- 2025 рр.</w:t>
            </w:r>
          </w:p>
          <w:p w:rsidR="000A3750" w:rsidRDefault="000A3750" w:rsidP="002A3C38">
            <w:pPr>
              <w:pStyle w:val="a7"/>
              <w:spacing w:after="0" w:line="240" w:lineRule="auto"/>
              <w:ind w:left="114"/>
              <w:jc w:val="center"/>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11</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Виготовлення технічної документації та встановлення гідролізної установки на станції другого підйому.</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2021- 2025 рр.</w:t>
            </w:r>
          </w:p>
          <w:p w:rsidR="000A3750" w:rsidRDefault="000A3750" w:rsidP="002A3C38">
            <w:pPr>
              <w:pStyle w:val="a7"/>
              <w:spacing w:after="0" w:line="240" w:lineRule="auto"/>
              <w:ind w:left="114"/>
              <w:jc w:val="center"/>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12</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 xml:space="preserve">Виготовлення технічної документації та проведення реконструкції  каналізаційних очисних споруд міста з встановленням </w:t>
            </w:r>
            <w:proofErr w:type="spellStart"/>
            <w:r>
              <w:rPr>
                <w:rFonts w:ascii="Times New Roman" w:hAnsi="Times New Roman"/>
              </w:rPr>
              <w:t>денітрифікатора</w:t>
            </w:r>
            <w:proofErr w:type="spellEnd"/>
            <w:r>
              <w:rPr>
                <w:rFonts w:ascii="Times New Roman" w:hAnsi="Times New Roman"/>
              </w:rPr>
              <w:t>.</w:t>
            </w:r>
          </w:p>
        </w:tc>
        <w:tc>
          <w:tcPr>
            <w:tcW w:w="2393" w:type="dxa"/>
            <w:tcMar>
              <w:left w:w="108" w:type="dxa"/>
            </w:tcMar>
          </w:tcPr>
          <w:p w:rsidR="000A3750" w:rsidRDefault="000A3750" w:rsidP="002A3C38">
            <w:pPr>
              <w:pStyle w:val="a7"/>
              <w:spacing w:after="0" w:line="240" w:lineRule="auto"/>
              <w:ind w:left="114"/>
              <w:jc w:val="center"/>
              <w:rPr>
                <w:rFonts w:ascii="Times New Roman" w:hAnsi="Times New Roman"/>
              </w:rPr>
            </w:pPr>
            <w:r>
              <w:rPr>
                <w:rFonts w:ascii="Times New Roman" w:hAnsi="Times New Roman"/>
              </w:rPr>
              <w:t>2021- 2025 рр.</w:t>
            </w:r>
          </w:p>
          <w:p w:rsidR="000A3750" w:rsidRDefault="000A3750" w:rsidP="002A3C38">
            <w:pPr>
              <w:pStyle w:val="a7"/>
              <w:spacing w:after="0" w:line="240" w:lineRule="auto"/>
              <w:ind w:left="114"/>
              <w:jc w:val="center"/>
              <w:rPr>
                <w:rFonts w:ascii="Times New Roman" w:hAnsi="Times New Roman"/>
              </w:rPr>
            </w:pPr>
          </w:p>
        </w:tc>
        <w:tc>
          <w:tcPr>
            <w:tcW w:w="2394" w:type="dxa"/>
            <w:tcMar>
              <w:left w:w="108" w:type="dxa"/>
            </w:tcMar>
          </w:tcPr>
          <w:p w:rsidR="000A3750" w:rsidRDefault="000A3750" w:rsidP="002A3C38">
            <w:pPr>
              <w:spacing w:after="0" w:line="240" w:lineRule="auto"/>
              <w:ind w:left="114"/>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13</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Встановлення засобів обліку з ультразвуковим обліком та радіозв’язком по будинках по вул.. Леніна, 31, 34, Шевченка, 4</w:t>
            </w:r>
          </w:p>
          <w:p w:rsidR="002B59D2" w:rsidRDefault="002B59D2" w:rsidP="002A3C38">
            <w:pPr>
              <w:pStyle w:val="a7"/>
              <w:spacing w:after="0" w:line="240" w:lineRule="auto"/>
              <w:ind w:left="114"/>
              <w:rPr>
                <w:rFonts w:ascii="Times New Roman" w:hAnsi="Times New Roman"/>
              </w:rPr>
            </w:pPr>
          </w:p>
        </w:tc>
        <w:tc>
          <w:tcPr>
            <w:tcW w:w="2393" w:type="dxa"/>
            <w:tcMar>
              <w:left w:w="108" w:type="dxa"/>
            </w:tcMar>
          </w:tcPr>
          <w:p w:rsidR="000A3750" w:rsidRDefault="000A3750" w:rsidP="002A3C38">
            <w:pPr>
              <w:pStyle w:val="a7"/>
              <w:spacing w:after="0" w:line="240" w:lineRule="auto"/>
              <w:ind w:hanging="615"/>
              <w:jc w:val="center"/>
              <w:rPr>
                <w:rFonts w:ascii="Times New Roman" w:hAnsi="Times New Roman"/>
              </w:rPr>
            </w:pPr>
            <w:r>
              <w:rPr>
                <w:rFonts w:ascii="Times New Roman" w:hAnsi="Times New Roman"/>
              </w:rPr>
              <w:t xml:space="preserve">2021 -2025 </w:t>
            </w:r>
            <w:proofErr w:type="spellStart"/>
            <w:r>
              <w:rPr>
                <w:rFonts w:ascii="Times New Roman" w:hAnsi="Times New Roman"/>
              </w:rPr>
              <w:t>р.р</w:t>
            </w:r>
            <w:proofErr w:type="spellEnd"/>
            <w:r>
              <w:rPr>
                <w:rFonts w:ascii="Times New Roman" w:hAnsi="Times New Roman"/>
              </w:rPr>
              <w:t>.</w:t>
            </w: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ВУ ВКГ «</w:t>
            </w:r>
            <w:proofErr w:type="spellStart"/>
            <w:r>
              <w:rPr>
                <w:rFonts w:ascii="Times New Roman" w:hAnsi="Times New Roman"/>
              </w:rPr>
              <w:t>Тетіївводоканал</w:t>
            </w:r>
            <w:proofErr w:type="spellEnd"/>
            <w:r>
              <w:rPr>
                <w:rFonts w:ascii="Times New Roman" w:hAnsi="Times New Roman"/>
              </w:rPr>
              <w:t>»</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3968" w:type="dxa"/>
            <w:tcMar>
              <w:left w:w="108" w:type="dxa"/>
            </w:tcMar>
          </w:tcPr>
          <w:p w:rsidR="000A3750" w:rsidRDefault="000A3750" w:rsidP="002A3C38">
            <w:pPr>
              <w:pStyle w:val="a7"/>
              <w:spacing w:after="0" w:line="240" w:lineRule="auto"/>
              <w:ind w:left="114"/>
              <w:rPr>
                <w:rFonts w:ascii="Times New Roman" w:hAnsi="Times New Roman"/>
              </w:rPr>
            </w:pPr>
            <w:r>
              <w:rPr>
                <w:rFonts w:ascii="Times New Roman" w:hAnsi="Times New Roman"/>
              </w:rPr>
              <w:t>Будівництво артезіанських свердловин  (3 одиниці)</w:t>
            </w:r>
          </w:p>
        </w:tc>
        <w:tc>
          <w:tcPr>
            <w:tcW w:w="2393" w:type="dxa"/>
            <w:tcMar>
              <w:left w:w="108" w:type="dxa"/>
            </w:tcMar>
          </w:tcPr>
          <w:p w:rsidR="000A3750" w:rsidRDefault="000A3750" w:rsidP="002A3C38">
            <w:pPr>
              <w:pStyle w:val="a7"/>
              <w:spacing w:after="0" w:line="240" w:lineRule="auto"/>
              <w:ind w:hanging="615"/>
              <w:jc w:val="center"/>
              <w:rPr>
                <w:rFonts w:ascii="Times New Roman" w:hAnsi="Times New Roman"/>
              </w:rPr>
            </w:pPr>
            <w:r>
              <w:rPr>
                <w:rFonts w:ascii="Times New Roman" w:hAnsi="Times New Roman"/>
              </w:rPr>
              <w:t xml:space="preserve">2021-2025 </w:t>
            </w:r>
            <w:proofErr w:type="spellStart"/>
            <w:r>
              <w:rPr>
                <w:rFonts w:ascii="Times New Roman" w:hAnsi="Times New Roman"/>
              </w:rPr>
              <w:t>р.р</w:t>
            </w:r>
            <w:proofErr w:type="spellEnd"/>
            <w:r>
              <w:rPr>
                <w:rFonts w:ascii="Times New Roman" w:hAnsi="Times New Roman"/>
              </w:rPr>
              <w:t>.</w:t>
            </w: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Виконавчий комітет</w:t>
            </w:r>
          </w:p>
        </w:tc>
      </w:tr>
      <w:tr w:rsidR="000A3750" w:rsidRPr="00BF61C7"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15</w:t>
            </w:r>
          </w:p>
        </w:tc>
        <w:tc>
          <w:tcPr>
            <w:tcW w:w="3968" w:type="dxa"/>
            <w:tcMar>
              <w:left w:w="108" w:type="dxa"/>
            </w:tcMar>
          </w:tcPr>
          <w:p w:rsidR="000A3750" w:rsidRPr="001F50BD" w:rsidRDefault="000A3750" w:rsidP="002A3C38">
            <w:pPr>
              <w:pStyle w:val="a7"/>
              <w:spacing w:after="0" w:line="240" w:lineRule="auto"/>
              <w:ind w:left="114"/>
              <w:rPr>
                <w:rFonts w:ascii="Times New Roman" w:hAnsi="Times New Roman"/>
              </w:rPr>
            </w:pPr>
            <w:r>
              <w:rPr>
                <w:rFonts w:ascii="Times New Roman" w:hAnsi="Times New Roman"/>
              </w:rPr>
              <w:t>Диспетчеризація об</w:t>
            </w:r>
            <w:r w:rsidRPr="001F50BD">
              <w:rPr>
                <w:rFonts w:ascii="Times New Roman" w:hAnsi="Times New Roman"/>
              </w:rPr>
              <w:t>’</w:t>
            </w:r>
            <w:r>
              <w:rPr>
                <w:rFonts w:ascii="Times New Roman" w:hAnsi="Times New Roman"/>
              </w:rPr>
              <w:t>єктів водопостачання та водовідведення</w:t>
            </w:r>
          </w:p>
        </w:tc>
        <w:tc>
          <w:tcPr>
            <w:tcW w:w="2393" w:type="dxa"/>
            <w:tcMar>
              <w:left w:w="108" w:type="dxa"/>
            </w:tcMar>
          </w:tcPr>
          <w:p w:rsidR="000A3750" w:rsidRDefault="000A3750" w:rsidP="002A3C38">
            <w:pPr>
              <w:pStyle w:val="a7"/>
              <w:spacing w:after="0" w:line="240" w:lineRule="auto"/>
              <w:ind w:hanging="615"/>
              <w:jc w:val="center"/>
              <w:rPr>
                <w:rFonts w:ascii="Times New Roman" w:hAnsi="Times New Roman"/>
              </w:rPr>
            </w:pPr>
            <w:r>
              <w:rPr>
                <w:rFonts w:ascii="Times New Roman" w:hAnsi="Times New Roman"/>
              </w:rPr>
              <w:t>2021-2025 р. р.</w:t>
            </w: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Виконавчий комітет</w:t>
            </w:r>
          </w:p>
        </w:tc>
      </w:tr>
      <w:tr w:rsidR="000A3750" w:rsidTr="002A3C38">
        <w:tc>
          <w:tcPr>
            <w:tcW w:w="606" w:type="dxa"/>
            <w:tcMar>
              <w:left w:w="108" w:type="dxa"/>
            </w:tcMar>
          </w:tcPr>
          <w:p w:rsidR="000A3750" w:rsidRDefault="000A3750" w:rsidP="002A3C38">
            <w:pPr>
              <w:spacing w:after="0" w:line="240" w:lineRule="auto"/>
              <w:jc w:val="center"/>
              <w:rPr>
                <w:rFonts w:ascii="Times New Roman" w:hAnsi="Times New Roman"/>
                <w:sz w:val="28"/>
                <w:szCs w:val="28"/>
              </w:rPr>
            </w:pPr>
            <w:r>
              <w:rPr>
                <w:rFonts w:ascii="Times New Roman" w:hAnsi="Times New Roman"/>
                <w:sz w:val="28"/>
                <w:szCs w:val="28"/>
              </w:rPr>
              <w:t>16</w:t>
            </w:r>
          </w:p>
        </w:tc>
        <w:tc>
          <w:tcPr>
            <w:tcW w:w="3968" w:type="dxa"/>
            <w:tcMar>
              <w:left w:w="108" w:type="dxa"/>
            </w:tcMar>
          </w:tcPr>
          <w:p w:rsidR="000A3750" w:rsidRDefault="000A3750" w:rsidP="002A3C38">
            <w:pPr>
              <w:pStyle w:val="a7"/>
              <w:spacing w:after="0" w:line="240" w:lineRule="auto"/>
              <w:ind w:left="0"/>
              <w:rPr>
                <w:rFonts w:ascii="Times New Roman" w:hAnsi="Times New Roman"/>
              </w:rPr>
            </w:pPr>
            <w:r>
              <w:rPr>
                <w:rFonts w:ascii="Times New Roman" w:hAnsi="Times New Roman"/>
              </w:rPr>
              <w:t xml:space="preserve">Будівництво каналізаційно-очисних </w:t>
            </w:r>
          </w:p>
          <w:p w:rsidR="000A3750" w:rsidRDefault="000A3750" w:rsidP="002A3C38">
            <w:pPr>
              <w:pStyle w:val="a7"/>
              <w:spacing w:after="0" w:line="240" w:lineRule="auto"/>
              <w:ind w:left="0"/>
              <w:rPr>
                <w:rFonts w:ascii="Times New Roman" w:hAnsi="Times New Roman"/>
              </w:rPr>
            </w:pPr>
            <w:r>
              <w:rPr>
                <w:rFonts w:ascii="Times New Roman" w:hAnsi="Times New Roman"/>
              </w:rPr>
              <w:t>споруд по вул. Зарічна м. Тетіїв</w:t>
            </w:r>
          </w:p>
        </w:tc>
        <w:tc>
          <w:tcPr>
            <w:tcW w:w="2393" w:type="dxa"/>
            <w:tcMar>
              <w:left w:w="108" w:type="dxa"/>
            </w:tcMar>
          </w:tcPr>
          <w:p w:rsidR="000A3750" w:rsidRDefault="000A3750" w:rsidP="002A3C38">
            <w:pPr>
              <w:pStyle w:val="a7"/>
              <w:spacing w:after="0" w:line="240" w:lineRule="auto"/>
              <w:ind w:left="0"/>
              <w:rPr>
                <w:rFonts w:ascii="Times New Roman" w:hAnsi="Times New Roman"/>
              </w:rPr>
            </w:pPr>
            <w:r>
              <w:rPr>
                <w:rFonts w:ascii="Times New Roman" w:hAnsi="Times New Roman"/>
              </w:rPr>
              <w:t xml:space="preserve">    2021-2025 </w:t>
            </w:r>
            <w:proofErr w:type="spellStart"/>
            <w:r>
              <w:rPr>
                <w:rFonts w:ascii="Times New Roman" w:hAnsi="Times New Roman"/>
              </w:rPr>
              <w:t>р.р</w:t>
            </w:r>
            <w:proofErr w:type="spellEnd"/>
            <w:r>
              <w:rPr>
                <w:rFonts w:ascii="Times New Roman" w:hAnsi="Times New Roman"/>
              </w:rPr>
              <w:t>.</w:t>
            </w:r>
          </w:p>
        </w:tc>
        <w:tc>
          <w:tcPr>
            <w:tcW w:w="2394" w:type="dxa"/>
            <w:tcMar>
              <w:left w:w="108" w:type="dxa"/>
            </w:tcMar>
          </w:tcPr>
          <w:p w:rsidR="000A3750" w:rsidRDefault="000A3750" w:rsidP="002A3C38">
            <w:pPr>
              <w:spacing w:after="0" w:line="240" w:lineRule="auto"/>
              <w:rPr>
                <w:rFonts w:ascii="Times New Roman" w:hAnsi="Times New Roman"/>
              </w:rPr>
            </w:pPr>
            <w:r>
              <w:rPr>
                <w:rFonts w:ascii="Times New Roman" w:hAnsi="Times New Roman"/>
              </w:rPr>
              <w:t xml:space="preserve">ВУ ВКГ </w:t>
            </w:r>
          </w:p>
          <w:p w:rsidR="000A3750" w:rsidRDefault="000A3750" w:rsidP="002A3C38">
            <w:pPr>
              <w:spacing w:after="0" w:line="240" w:lineRule="auto"/>
              <w:rPr>
                <w:rFonts w:ascii="Times New Roman" w:hAnsi="Times New Roman"/>
              </w:rPr>
            </w:pPr>
            <w:r>
              <w:rPr>
                <w:rFonts w:ascii="Times New Roman" w:hAnsi="Times New Roman"/>
              </w:rPr>
              <w:t>«</w:t>
            </w:r>
            <w:proofErr w:type="spellStart"/>
            <w:r>
              <w:rPr>
                <w:rFonts w:ascii="Times New Roman" w:hAnsi="Times New Roman"/>
              </w:rPr>
              <w:t>Тетіївводоканал</w:t>
            </w:r>
            <w:proofErr w:type="spellEnd"/>
            <w:r>
              <w:rPr>
                <w:rFonts w:ascii="Times New Roman" w:hAnsi="Times New Roman"/>
              </w:rPr>
              <w:t>»</w:t>
            </w:r>
          </w:p>
        </w:tc>
      </w:tr>
    </w:tbl>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ind w:left="720"/>
        <w:jc w:val="both"/>
        <w:rPr>
          <w:rFonts w:ascii="Times New Roman" w:hAnsi="Times New Roman"/>
          <w:sz w:val="28"/>
          <w:szCs w:val="28"/>
        </w:rPr>
      </w:pPr>
    </w:p>
    <w:p w:rsidR="000A3750" w:rsidRDefault="000A3750" w:rsidP="000A3750">
      <w:pPr>
        <w:spacing w:after="0" w:line="240" w:lineRule="auto"/>
        <w:ind w:left="720"/>
        <w:jc w:val="both"/>
        <w:rPr>
          <w:rFonts w:ascii="Times New Roman" w:hAnsi="Times New Roman"/>
          <w:sz w:val="28"/>
          <w:szCs w:val="28"/>
        </w:rPr>
      </w:pPr>
    </w:p>
    <w:p w:rsidR="000A3750" w:rsidRDefault="000A3750" w:rsidP="000A3750">
      <w:pPr>
        <w:spacing w:after="0" w:line="240" w:lineRule="auto"/>
        <w:ind w:left="720"/>
        <w:jc w:val="both"/>
        <w:rPr>
          <w:rFonts w:ascii="Times New Roman" w:hAnsi="Times New Roman"/>
          <w:sz w:val="28"/>
          <w:szCs w:val="28"/>
        </w:rPr>
      </w:pPr>
    </w:p>
    <w:p w:rsidR="000A3750" w:rsidRDefault="000A3750" w:rsidP="000A3750">
      <w:pPr>
        <w:spacing w:after="0" w:line="240" w:lineRule="auto"/>
        <w:ind w:left="720"/>
        <w:jc w:val="both"/>
        <w:rPr>
          <w:rFonts w:ascii="Times New Roman" w:hAnsi="Times New Roman"/>
          <w:sz w:val="28"/>
          <w:szCs w:val="28"/>
        </w:rPr>
      </w:pPr>
      <w:r>
        <w:rPr>
          <w:rFonts w:ascii="Times New Roman" w:hAnsi="Times New Roman"/>
          <w:sz w:val="28"/>
          <w:szCs w:val="28"/>
        </w:rPr>
        <w:t>Секретар  ради                                            Н. ІВАНЮТА</w:t>
      </w: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jc w:val="center"/>
        <w:rPr>
          <w:rFonts w:ascii="Times New Roman" w:hAnsi="Times New Roman"/>
          <w:sz w:val="28"/>
          <w:szCs w:val="28"/>
        </w:rPr>
      </w:pPr>
    </w:p>
    <w:p w:rsidR="000A3750" w:rsidRDefault="000A3750" w:rsidP="000A3750">
      <w:pPr>
        <w:spacing w:after="0" w:line="240" w:lineRule="auto"/>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0A3750" w:rsidRDefault="000A3750" w:rsidP="00701F8D">
      <w:pPr>
        <w:spacing w:after="0" w:line="240" w:lineRule="auto"/>
        <w:rPr>
          <w:rFonts w:ascii="Times New Roman" w:hAnsi="Times New Roman" w:cs="Times New Roman"/>
          <w:sz w:val="28"/>
          <w:szCs w:val="28"/>
        </w:rPr>
      </w:pPr>
    </w:p>
    <w:p w:rsidR="0035337E" w:rsidRDefault="0035337E" w:rsidP="00701F8D">
      <w:pPr>
        <w:spacing w:after="0" w:line="240" w:lineRule="auto"/>
        <w:rPr>
          <w:rFonts w:ascii="Times New Roman" w:hAnsi="Times New Roman" w:cs="Times New Roman"/>
          <w:sz w:val="28"/>
          <w:szCs w:val="28"/>
        </w:rPr>
      </w:pPr>
    </w:p>
    <w:p w:rsidR="0035337E" w:rsidRDefault="0035337E"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701F8D">
      <w:pPr>
        <w:spacing w:after="0" w:line="240" w:lineRule="auto"/>
        <w:rPr>
          <w:rFonts w:ascii="Times New Roman" w:hAnsi="Times New Roman" w:cs="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0A3750">
        <w:rPr>
          <w:rFonts w:ascii="Times New Roman" w:hAnsi="Times New Roman" w:cs="Times New Roman"/>
          <w:sz w:val="28"/>
          <w:szCs w:val="28"/>
          <w:lang w:eastAsia="uk-UA"/>
        </w:rPr>
        <w:t xml:space="preserve">                     Додаток № 6</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0A3750" w:rsidRPr="00357B62" w:rsidRDefault="000A3750" w:rsidP="00B663F5">
      <w:pPr>
        <w:spacing w:after="0" w:line="240" w:lineRule="auto"/>
        <w:ind w:left="1980" w:right="-1" w:hanging="1980"/>
        <w:rPr>
          <w:rFonts w:ascii="Times New Roman" w:hAnsi="Times New Roman" w:cs="Times New Roman"/>
          <w:sz w:val="28"/>
          <w:szCs w:val="28"/>
        </w:rPr>
      </w:pPr>
    </w:p>
    <w:p w:rsidR="00357B62" w:rsidRPr="00357B62" w:rsidRDefault="00357B62" w:rsidP="00357B62">
      <w:pPr>
        <w:spacing w:after="0" w:line="240" w:lineRule="auto"/>
        <w:rPr>
          <w:rFonts w:ascii="Times New Roman" w:hAnsi="Times New Roman" w:cs="Times New Roman"/>
          <w:b/>
          <w:sz w:val="28"/>
          <w:szCs w:val="28"/>
        </w:rPr>
      </w:pPr>
      <w:r w:rsidRPr="00357B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7B62">
        <w:rPr>
          <w:rFonts w:ascii="Times New Roman" w:hAnsi="Times New Roman" w:cs="Times New Roman"/>
          <w:b/>
          <w:sz w:val="28"/>
          <w:szCs w:val="28"/>
        </w:rPr>
        <w:t xml:space="preserve"> ПРОГРАМА </w:t>
      </w:r>
    </w:p>
    <w:p w:rsidR="00357B62" w:rsidRPr="00357B62" w:rsidRDefault="00357B62" w:rsidP="00357B62">
      <w:pPr>
        <w:spacing w:after="0" w:line="240" w:lineRule="auto"/>
        <w:jc w:val="center"/>
        <w:rPr>
          <w:rFonts w:ascii="Times New Roman" w:hAnsi="Times New Roman" w:cs="Times New Roman"/>
          <w:b/>
          <w:sz w:val="28"/>
          <w:szCs w:val="28"/>
        </w:rPr>
      </w:pPr>
      <w:r w:rsidRPr="00357B62">
        <w:rPr>
          <w:rFonts w:ascii="Times New Roman" w:hAnsi="Times New Roman" w:cs="Times New Roman"/>
          <w:b/>
          <w:sz w:val="28"/>
          <w:szCs w:val="28"/>
        </w:rPr>
        <w:t xml:space="preserve">по розвитку благоустрою  та інфраструктури Тетіївської  </w:t>
      </w:r>
    </w:p>
    <w:p w:rsidR="00357B62" w:rsidRPr="00357B62" w:rsidRDefault="00357B62" w:rsidP="00357B62">
      <w:pPr>
        <w:spacing w:after="0" w:line="240" w:lineRule="auto"/>
        <w:jc w:val="center"/>
        <w:rPr>
          <w:rFonts w:ascii="Times New Roman" w:hAnsi="Times New Roman" w:cs="Times New Roman"/>
          <w:b/>
          <w:sz w:val="28"/>
          <w:szCs w:val="28"/>
        </w:rPr>
      </w:pPr>
      <w:r w:rsidRPr="00357B62">
        <w:rPr>
          <w:rFonts w:ascii="Times New Roman" w:hAnsi="Times New Roman" w:cs="Times New Roman"/>
          <w:b/>
          <w:sz w:val="28"/>
          <w:szCs w:val="28"/>
        </w:rPr>
        <w:t>територіальної громади на 2021 р.</w:t>
      </w:r>
    </w:p>
    <w:p w:rsidR="00357B62" w:rsidRDefault="00357B62" w:rsidP="00357B62">
      <w:pPr>
        <w:spacing w:after="0" w:line="240" w:lineRule="auto"/>
        <w:jc w:val="center"/>
        <w:rPr>
          <w:b/>
          <w:sz w:val="28"/>
          <w:szCs w:val="28"/>
        </w:rPr>
      </w:pPr>
    </w:p>
    <w:p w:rsidR="00357B62" w:rsidRPr="001D3277" w:rsidRDefault="00357B62" w:rsidP="00357B62">
      <w:pPr>
        <w:pStyle w:val="afb"/>
        <w:rPr>
          <w:b/>
          <w:szCs w:val="28"/>
        </w:rPr>
      </w:pPr>
      <w:r w:rsidRPr="001D3277">
        <w:rPr>
          <w:b/>
          <w:szCs w:val="28"/>
        </w:rPr>
        <w:t>І.  Загальні положення</w:t>
      </w:r>
    </w:p>
    <w:p w:rsidR="00357B62" w:rsidRPr="009941AB" w:rsidRDefault="00357B62" w:rsidP="00357B62">
      <w:pPr>
        <w:pStyle w:val="afb"/>
        <w:jc w:val="both"/>
        <w:rPr>
          <w:sz w:val="16"/>
          <w:szCs w:val="16"/>
        </w:rPr>
      </w:pPr>
    </w:p>
    <w:p w:rsidR="00357B62" w:rsidRPr="00223536" w:rsidRDefault="00357B62" w:rsidP="00357B62">
      <w:pPr>
        <w:pStyle w:val="afb"/>
        <w:ind w:firstLine="567"/>
        <w:jc w:val="both"/>
        <w:rPr>
          <w:szCs w:val="28"/>
        </w:rPr>
      </w:pPr>
      <w:r w:rsidRPr="00223536">
        <w:rPr>
          <w:szCs w:val="28"/>
        </w:rPr>
        <w:t>Програма розвитку благоустрою</w:t>
      </w:r>
      <w:r>
        <w:rPr>
          <w:szCs w:val="28"/>
        </w:rPr>
        <w:t xml:space="preserve"> </w:t>
      </w:r>
      <w:r w:rsidR="002B59D2">
        <w:rPr>
          <w:szCs w:val="28"/>
        </w:rPr>
        <w:t>та інфраструктури Тетіївської територіальної громади</w:t>
      </w:r>
      <w:r w:rsidRPr="00223536">
        <w:rPr>
          <w:szCs w:val="28"/>
        </w:rPr>
        <w:t xml:space="preserve">  (далі Програма) розроблена на виконання Законів України «Про місцеве самоврядування в Україні,»  «Про благоустрій населених пунктів»</w:t>
      </w:r>
      <w:r>
        <w:rPr>
          <w:szCs w:val="28"/>
        </w:rPr>
        <w:t xml:space="preserve">. Програма направлена на стале забезпечення роботи житлово-комунальних господарств </w:t>
      </w:r>
      <w:r w:rsidR="002B59D2">
        <w:rPr>
          <w:szCs w:val="28"/>
        </w:rPr>
        <w:t xml:space="preserve">громади. </w:t>
      </w:r>
      <w:r>
        <w:rPr>
          <w:szCs w:val="28"/>
        </w:rPr>
        <w:t>А це, насамперед, сфера послуг з належної експлуатації житлового фонду, вивезення та утилізація побутових відхо</w:t>
      </w:r>
      <w:r w:rsidR="002B59D2">
        <w:rPr>
          <w:szCs w:val="28"/>
        </w:rPr>
        <w:t>дів, озеленення міста та сіл громади</w:t>
      </w:r>
      <w:r>
        <w:rPr>
          <w:szCs w:val="28"/>
        </w:rPr>
        <w:t>, утримання доріг та освітлення вулиць, що є основою задоволення життєвих потреб територіальної громади.</w:t>
      </w:r>
    </w:p>
    <w:p w:rsidR="00357B62" w:rsidRPr="009941AB" w:rsidRDefault="00357B62" w:rsidP="00357B62">
      <w:pPr>
        <w:pStyle w:val="afb"/>
        <w:jc w:val="both"/>
        <w:rPr>
          <w:sz w:val="16"/>
          <w:szCs w:val="16"/>
        </w:rPr>
      </w:pPr>
    </w:p>
    <w:p w:rsidR="00357B62" w:rsidRPr="001D3277" w:rsidRDefault="00357B62" w:rsidP="00357B62">
      <w:pPr>
        <w:pStyle w:val="afb"/>
        <w:ind w:firstLine="567"/>
        <w:rPr>
          <w:b/>
          <w:szCs w:val="28"/>
        </w:rPr>
      </w:pPr>
      <w:r w:rsidRPr="001D3277">
        <w:rPr>
          <w:b/>
          <w:szCs w:val="28"/>
        </w:rPr>
        <w:t>ІІ.    Мета та завдання програми</w:t>
      </w:r>
    </w:p>
    <w:p w:rsidR="00357B62" w:rsidRPr="00223536" w:rsidRDefault="00357B62" w:rsidP="00357B62">
      <w:pPr>
        <w:pStyle w:val="afb"/>
        <w:ind w:firstLine="567"/>
        <w:rPr>
          <w:szCs w:val="28"/>
        </w:rPr>
      </w:pPr>
    </w:p>
    <w:p w:rsidR="00357B62" w:rsidRDefault="00357B62" w:rsidP="00357B62">
      <w:pPr>
        <w:pStyle w:val="afb"/>
        <w:ind w:firstLine="567"/>
        <w:jc w:val="both"/>
        <w:rPr>
          <w:szCs w:val="28"/>
        </w:rPr>
      </w:pPr>
      <w:r w:rsidRPr="00223536">
        <w:rPr>
          <w:szCs w:val="28"/>
        </w:rPr>
        <w:t>Мета програми полягає у реалізації державної політики у сфері благоустрою населених пунктів, підвищення ефективності використаних об’єктів благоустрою відповідно до їх функціонального призначення для забезпечення сприятлив</w:t>
      </w:r>
      <w:r>
        <w:rPr>
          <w:szCs w:val="28"/>
        </w:rPr>
        <w:t>их умов життєдіяльності людини.</w:t>
      </w:r>
    </w:p>
    <w:p w:rsidR="00357B62" w:rsidRPr="00223536" w:rsidRDefault="00357B62" w:rsidP="00357B62">
      <w:pPr>
        <w:pStyle w:val="afb"/>
        <w:ind w:firstLine="567"/>
        <w:jc w:val="both"/>
        <w:rPr>
          <w:szCs w:val="28"/>
        </w:rPr>
      </w:pPr>
    </w:p>
    <w:p w:rsidR="00357B62" w:rsidRPr="001D3277" w:rsidRDefault="00357B62" w:rsidP="00357B62">
      <w:pPr>
        <w:pStyle w:val="afb"/>
        <w:ind w:firstLine="567"/>
        <w:jc w:val="both"/>
        <w:rPr>
          <w:b/>
          <w:szCs w:val="28"/>
        </w:rPr>
      </w:pPr>
      <w:r w:rsidRPr="001D3277">
        <w:rPr>
          <w:b/>
          <w:szCs w:val="28"/>
        </w:rPr>
        <w:t xml:space="preserve">                                            Основні завдання:</w:t>
      </w:r>
    </w:p>
    <w:p w:rsidR="00357B62" w:rsidRPr="00223536" w:rsidRDefault="00357B62" w:rsidP="00357B62">
      <w:pPr>
        <w:pStyle w:val="afb"/>
        <w:ind w:firstLine="567"/>
        <w:jc w:val="both"/>
        <w:rPr>
          <w:szCs w:val="28"/>
        </w:rPr>
      </w:pPr>
    </w:p>
    <w:p w:rsidR="00357B62" w:rsidRPr="00223536" w:rsidRDefault="00357B62" w:rsidP="00CC6BA5">
      <w:pPr>
        <w:pStyle w:val="afb"/>
        <w:numPr>
          <w:ilvl w:val="0"/>
          <w:numId w:val="8"/>
        </w:numPr>
        <w:jc w:val="both"/>
        <w:rPr>
          <w:szCs w:val="28"/>
        </w:rPr>
      </w:pPr>
      <w:r w:rsidRPr="00223536">
        <w:rPr>
          <w:szCs w:val="28"/>
        </w:rPr>
        <w:t>підвищення рівня благоустрою</w:t>
      </w:r>
      <w:r w:rsidR="002B59D2">
        <w:rPr>
          <w:szCs w:val="28"/>
        </w:rPr>
        <w:t xml:space="preserve"> Тетіївської територіальної громади</w:t>
      </w:r>
      <w:r w:rsidRPr="00223536">
        <w:rPr>
          <w:szCs w:val="28"/>
        </w:rPr>
        <w:t>;</w:t>
      </w:r>
    </w:p>
    <w:p w:rsidR="00357B62" w:rsidRDefault="00357B62" w:rsidP="00CC6BA5">
      <w:pPr>
        <w:pStyle w:val="afb"/>
        <w:numPr>
          <w:ilvl w:val="0"/>
          <w:numId w:val="8"/>
        </w:numPr>
        <w:jc w:val="both"/>
        <w:rPr>
          <w:szCs w:val="28"/>
        </w:rPr>
      </w:pPr>
      <w:r w:rsidRPr="00223536">
        <w:rPr>
          <w:szCs w:val="28"/>
        </w:rPr>
        <w:t>моніторинг стану благоустрою вулиць міста</w:t>
      </w:r>
      <w:r>
        <w:rPr>
          <w:szCs w:val="28"/>
        </w:rPr>
        <w:t xml:space="preserve"> та сіл</w:t>
      </w:r>
      <w:r w:rsidR="002B59D2">
        <w:rPr>
          <w:szCs w:val="28"/>
        </w:rPr>
        <w:t xml:space="preserve"> громади</w:t>
      </w:r>
      <w:r>
        <w:rPr>
          <w:szCs w:val="28"/>
        </w:rPr>
        <w:t>;</w:t>
      </w:r>
    </w:p>
    <w:p w:rsidR="00357B62" w:rsidRDefault="00357B62" w:rsidP="00CC6BA5">
      <w:pPr>
        <w:pStyle w:val="afb"/>
        <w:numPr>
          <w:ilvl w:val="0"/>
          <w:numId w:val="8"/>
        </w:numPr>
        <w:jc w:val="both"/>
        <w:rPr>
          <w:szCs w:val="28"/>
        </w:rPr>
      </w:pPr>
      <w:r>
        <w:rPr>
          <w:szCs w:val="28"/>
        </w:rPr>
        <w:t xml:space="preserve">стале забезпечення роботи житлово-комунального господарства   </w:t>
      </w:r>
    </w:p>
    <w:p w:rsidR="00357B62" w:rsidRPr="00223536" w:rsidRDefault="00357B62" w:rsidP="00357B62">
      <w:pPr>
        <w:pStyle w:val="afb"/>
        <w:ind w:left="360"/>
        <w:jc w:val="both"/>
        <w:rPr>
          <w:szCs w:val="28"/>
        </w:rPr>
      </w:pPr>
      <w:r>
        <w:rPr>
          <w:szCs w:val="28"/>
        </w:rPr>
        <w:t>Тетіївської територіальної громади.</w:t>
      </w:r>
    </w:p>
    <w:p w:rsidR="00357B62" w:rsidRPr="009941AB" w:rsidRDefault="00357B62" w:rsidP="00357B62">
      <w:pPr>
        <w:pStyle w:val="afb"/>
        <w:ind w:firstLine="567"/>
        <w:jc w:val="both"/>
        <w:rPr>
          <w:sz w:val="16"/>
          <w:szCs w:val="16"/>
        </w:rPr>
      </w:pPr>
    </w:p>
    <w:p w:rsidR="00357B62" w:rsidRPr="00357B62" w:rsidRDefault="00357B62" w:rsidP="00357B62">
      <w:pPr>
        <w:ind w:left="360"/>
        <w:jc w:val="center"/>
        <w:rPr>
          <w:rFonts w:ascii="Times New Roman" w:hAnsi="Times New Roman" w:cs="Times New Roman"/>
          <w:b/>
          <w:sz w:val="28"/>
          <w:szCs w:val="28"/>
        </w:rPr>
      </w:pPr>
      <w:r w:rsidRPr="00357B62">
        <w:rPr>
          <w:rFonts w:ascii="Times New Roman" w:hAnsi="Times New Roman" w:cs="Times New Roman"/>
          <w:b/>
          <w:sz w:val="28"/>
          <w:szCs w:val="28"/>
        </w:rPr>
        <w:t>ІІІ. Очікувані результати</w:t>
      </w:r>
    </w:p>
    <w:p w:rsidR="00357B62" w:rsidRPr="00357B62" w:rsidRDefault="00357B62" w:rsidP="00357B62">
      <w:pPr>
        <w:ind w:left="360"/>
        <w:jc w:val="both"/>
        <w:rPr>
          <w:rFonts w:ascii="Times New Roman" w:hAnsi="Times New Roman" w:cs="Times New Roman"/>
          <w:sz w:val="16"/>
          <w:szCs w:val="16"/>
        </w:rPr>
      </w:pPr>
    </w:p>
    <w:p w:rsidR="00357B62" w:rsidRPr="00357B62" w:rsidRDefault="00357B62" w:rsidP="00357B62">
      <w:pPr>
        <w:ind w:firstLine="567"/>
        <w:jc w:val="both"/>
        <w:rPr>
          <w:rFonts w:ascii="Times New Roman" w:hAnsi="Times New Roman" w:cs="Times New Roman"/>
          <w:sz w:val="28"/>
          <w:szCs w:val="28"/>
        </w:rPr>
      </w:pPr>
      <w:r w:rsidRPr="00357B62">
        <w:rPr>
          <w:rFonts w:ascii="Times New Roman" w:hAnsi="Times New Roman" w:cs="Times New Roman"/>
          <w:sz w:val="28"/>
          <w:szCs w:val="28"/>
        </w:rPr>
        <w:t>Виконання програми дасть змогу:</w:t>
      </w:r>
    </w:p>
    <w:p w:rsidR="00357B62" w:rsidRPr="00357B62" w:rsidRDefault="00357B62" w:rsidP="00CC6BA5">
      <w:pPr>
        <w:numPr>
          <w:ilvl w:val="0"/>
          <w:numId w:val="8"/>
        </w:numPr>
        <w:spacing w:after="0" w:line="240" w:lineRule="auto"/>
        <w:jc w:val="both"/>
        <w:rPr>
          <w:rFonts w:ascii="Times New Roman" w:hAnsi="Times New Roman" w:cs="Times New Roman"/>
          <w:sz w:val="28"/>
          <w:szCs w:val="28"/>
        </w:rPr>
      </w:pPr>
      <w:r w:rsidRPr="00357B62">
        <w:rPr>
          <w:rFonts w:ascii="Times New Roman" w:hAnsi="Times New Roman" w:cs="Times New Roman"/>
          <w:sz w:val="28"/>
          <w:szCs w:val="28"/>
        </w:rPr>
        <w:t>забезпечити реалізацію державної політики щодо благоустрою</w:t>
      </w:r>
    </w:p>
    <w:p w:rsidR="00357B62" w:rsidRPr="00357B62" w:rsidRDefault="002B59D2" w:rsidP="00357B62">
      <w:pPr>
        <w:ind w:left="360"/>
        <w:jc w:val="both"/>
        <w:rPr>
          <w:rFonts w:ascii="Times New Roman" w:hAnsi="Times New Roman" w:cs="Times New Roman"/>
          <w:sz w:val="28"/>
          <w:szCs w:val="28"/>
        </w:rPr>
      </w:pPr>
      <w:r>
        <w:rPr>
          <w:rFonts w:ascii="Times New Roman" w:hAnsi="Times New Roman" w:cs="Times New Roman"/>
          <w:sz w:val="28"/>
          <w:szCs w:val="28"/>
        </w:rPr>
        <w:t xml:space="preserve">Тетіївської територіальної громади </w:t>
      </w:r>
      <w:r w:rsidR="00357B62" w:rsidRPr="00357B62">
        <w:rPr>
          <w:rFonts w:ascii="Times New Roman" w:hAnsi="Times New Roman" w:cs="Times New Roman"/>
          <w:sz w:val="28"/>
          <w:szCs w:val="28"/>
        </w:rPr>
        <w:t>;</w:t>
      </w:r>
    </w:p>
    <w:p w:rsidR="00357B62" w:rsidRPr="00357B62" w:rsidRDefault="00357B62" w:rsidP="00CC6BA5">
      <w:pPr>
        <w:numPr>
          <w:ilvl w:val="0"/>
          <w:numId w:val="8"/>
        </w:numPr>
        <w:spacing w:after="0" w:line="240" w:lineRule="auto"/>
        <w:jc w:val="both"/>
        <w:rPr>
          <w:rFonts w:ascii="Times New Roman" w:hAnsi="Times New Roman" w:cs="Times New Roman"/>
          <w:sz w:val="28"/>
          <w:szCs w:val="28"/>
        </w:rPr>
      </w:pPr>
      <w:r w:rsidRPr="00357B62">
        <w:rPr>
          <w:rFonts w:ascii="Times New Roman" w:hAnsi="Times New Roman" w:cs="Times New Roman"/>
          <w:sz w:val="28"/>
          <w:szCs w:val="28"/>
        </w:rPr>
        <w:t>зменшити рівень забруднення в</w:t>
      </w:r>
      <w:r w:rsidR="002B59D2">
        <w:rPr>
          <w:rFonts w:ascii="Times New Roman" w:hAnsi="Times New Roman" w:cs="Times New Roman"/>
          <w:sz w:val="28"/>
          <w:szCs w:val="28"/>
        </w:rPr>
        <w:t xml:space="preserve"> громаді;</w:t>
      </w:r>
    </w:p>
    <w:p w:rsidR="00357B62" w:rsidRPr="00357B62" w:rsidRDefault="00357B62" w:rsidP="00CC6BA5">
      <w:pPr>
        <w:numPr>
          <w:ilvl w:val="0"/>
          <w:numId w:val="8"/>
        </w:numPr>
        <w:spacing w:after="0" w:line="240" w:lineRule="auto"/>
        <w:jc w:val="both"/>
        <w:rPr>
          <w:rFonts w:ascii="Times New Roman" w:hAnsi="Times New Roman" w:cs="Times New Roman"/>
          <w:sz w:val="28"/>
          <w:szCs w:val="28"/>
        </w:rPr>
      </w:pPr>
      <w:r w:rsidRPr="00357B62">
        <w:rPr>
          <w:rFonts w:ascii="Times New Roman" w:hAnsi="Times New Roman" w:cs="Times New Roman"/>
          <w:sz w:val="28"/>
          <w:szCs w:val="28"/>
        </w:rPr>
        <w:t>забезпечити сталу та ефективну роботу комунальних підприємств з утримання об’єктів благоустрою.</w:t>
      </w:r>
    </w:p>
    <w:p w:rsidR="00357B62" w:rsidRDefault="00357B62" w:rsidP="00357B62">
      <w:pPr>
        <w:jc w:val="both"/>
        <w:rPr>
          <w:rFonts w:ascii="Times New Roman" w:hAnsi="Times New Roman" w:cs="Times New Roman"/>
          <w:sz w:val="28"/>
          <w:szCs w:val="28"/>
        </w:rPr>
      </w:pPr>
      <w:r w:rsidRPr="00357B62">
        <w:rPr>
          <w:rFonts w:ascii="Times New Roman" w:hAnsi="Times New Roman" w:cs="Times New Roman"/>
          <w:sz w:val="28"/>
          <w:szCs w:val="28"/>
        </w:rPr>
        <w:t xml:space="preserve"> </w:t>
      </w:r>
    </w:p>
    <w:p w:rsidR="00270162" w:rsidRDefault="00270162" w:rsidP="00357B62">
      <w:pPr>
        <w:jc w:val="both"/>
        <w:rPr>
          <w:rFonts w:ascii="Times New Roman" w:hAnsi="Times New Roman" w:cs="Times New Roman"/>
          <w:sz w:val="28"/>
          <w:szCs w:val="28"/>
        </w:rPr>
      </w:pPr>
    </w:p>
    <w:p w:rsidR="00270162" w:rsidRPr="00357B62" w:rsidRDefault="00270162" w:rsidP="00357B62">
      <w:pPr>
        <w:jc w:val="both"/>
        <w:rPr>
          <w:rFonts w:ascii="Times New Roman" w:hAnsi="Times New Roman" w:cs="Times New Roman"/>
          <w:sz w:val="16"/>
          <w:szCs w:val="16"/>
        </w:rPr>
      </w:pPr>
    </w:p>
    <w:p w:rsidR="00270162" w:rsidRDefault="00270162" w:rsidP="00357B62">
      <w:pPr>
        <w:jc w:val="center"/>
        <w:rPr>
          <w:rFonts w:ascii="Times New Roman" w:hAnsi="Times New Roman" w:cs="Times New Roman"/>
          <w:b/>
          <w:sz w:val="28"/>
          <w:szCs w:val="28"/>
        </w:rPr>
      </w:pPr>
    </w:p>
    <w:p w:rsidR="00357B62" w:rsidRPr="00270162" w:rsidRDefault="00270162" w:rsidP="00270162">
      <w:pPr>
        <w:jc w:val="center"/>
        <w:rPr>
          <w:rFonts w:ascii="Times New Roman" w:hAnsi="Times New Roman" w:cs="Times New Roman"/>
          <w:b/>
          <w:sz w:val="28"/>
          <w:szCs w:val="28"/>
        </w:rPr>
      </w:pPr>
      <w:r>
        <w:rPr>
          <w:rFonts w:ascii="Times New Roman" w:hAnsi="Times New Roman" w:cs="Times New Roman"/>
          <w:b/>
          <w:sz w:val="28"/>
          <w:szCs w:val="28"/>
        </w:rPr>
        <w:t>ІУ.  Фінансування</w:t>
      </w:r>
    </w:p>
    <w:p w:rsidR="00357B62" w:rsidRPr="00357B62" w:rsidRDefault="00357B62" w:rsidP="00357B62">
      <w:pPr>
        <w:ind w:firstLine="567"/>
        <w:jc w:val="both"/>
        <w:rPr>
          <w:rFonts w:ascii="Times New Roman" w:hAnsi="Times New Roman" w:cs="Times New Roman"/>
          <w:sz w:val="28"/>
          <w:szCs w:val="28"/>
        </w:rPr>
      </w:pPr>
      <w:r w:rsidRPr="00357B62">
        <w:rPr>
          <w:rFonts w:ascii="Times New Roman" w:hAnsi="Times New Roman" w:cs="Times New Roman"/>
          <w:sz w:val="28"/>
          <w:szCs w:val="28"/>
        </w:rPr>
        <w:t xml:space="preserve"> Фінансування Програми роз</w:t>
      </w:r>
      <w:r w:rsidR="002B59D2">
        <w:rPr>
          <w:rFonts w:ascii="Times New Roman" w:hAnsi="Times New Roman" w:cs="Times New Roman"/>
          <w:sz w:val="28"/>
          <w:szCs w:val="28"/>
        </w:rPr>
        <w:t>витку благоустрою Тетіївської міської територіальної громади</w:t>
      </w:r>
      <w:r w:rsidRPr="00357B62">
        <w:rPr>
          <w:rFonts w:ascii="Times New Roman" w:hAnsi="Times New Roman" w:cs="Times New Roman"/>
          <w:sz w:val="28"/>
          <w:szCs w:val="28"/>
        </w:rPr>
        <w:t xml:space="preserve"> проводиться за рахунок коштів місцевого бюджету та субвенцій з державного бюджету.</w:t>
      </w:r>
    </w:p>
    <w:p w:rsidR="00357B62" w:rsidRPr="00357B62" w:rsidRDefault="00357B62" w:rsidP="00357B62">
      <w:pPr>
        <w:ind w:firstLine="567"/>
        <w:jc w:val="both"/>
        <w:rPr>
          <w:rFonts w:ascii="Times New Roman" w:hAnsi="Times New Roman" w:cs="Times New Roman"/>
          <w:sz w:val="28"/>
          <w:szCs w:val="28"/>
        </w:rPr>
      </w:pPr>
    </w:p>
    <w:p w:rsidR="002B59D2" w:rsidRDefault="00357B62" w:rsidP="002B59D2">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sidRPr="00357B62">
        <w:rPr>
          <w:rFonts w:ascii="Times New Roman" w:hAnsi="Times New Roman" w:cs="Times New Roman"/>
          <w:sz w:val="28"/>
          <w:szCs w:val="28"/>
        </w:rPr>
        <w:t xml:space="preserve">                </w:t>
      </w:r>
      <w:r w:rsidR="002B59D2">
        <w:rPr>
          <w:rFonts w:ascii="Times New Roman" w:hAnsi="Times New Roman" w:cs="Times New Roman"/>
          <w:color w:val="000000" w:themeColor="text1"/>
          <w:sz w:val="28"/>
          <w:szCs w:val="28"/>
        </w:rPr>
        <w:t xml:space="preserve">Міський голова            </w:t>
      </w:r>
      <w:r w:rsidR="002B59D2">
        <w:rPr>
          <w:rFonts w:ascii="Times New Roman" w:hAnsi="Times New Roman" w:cs="Times New Roman"/>
          <w:color w:val="000000" w:themeColor="text1"/>
          <w:sz w:val="28"/>
          <w:szCs w:val="28"/>
        </w:rPr>
        <w:t xml:space="preserve">   </w:t>
      </w:r>
      <w:r w:rsidR="002B59D2">
        <w:rPr>
          <w:rFonts w:ascii="Times New Roman" w:hAnsi="Times New Roman" w:cs="Times New Roman"/>
          <w:color w:val="000000" w:themeColor="text1"/>
          <w:sz w:val="28"/>
          <w:szCs w:val="28"/>
        </w:rPr>
        <w:t xml:space="preserve">                            Б.БАЛАГУРА</w:t>
      </w:r>
    </w:p>
    <w:p w:rsidR="00357B62" w:rsidRPr="00357B62" w:rsidRDefault="00357B62" w:rsidP="00357B62">
      <w:pPr>
        <w:ind w:firstLine="567"/>
        <w:jc w:val="both"/>
        <w:rPr>
          <w:rFonts w:ascii="Times New Roman" w:hAnsi="Times New Roman" w:cs="Times New Roman"/>
          <w:sz w:val="28"/>
          <w:szCs w:val="28"/>
        </w:rPr>
      </w:pPr>
    </w:p>
    <w:p w:rsidR="00357B62" w:rsidRDefault="00357B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Default="00270162" w:rsidP="00357B62">
      <w:pPr>
        <w:rPr>
          <w:rFonts w:ascii="Times New Roman" w:hAnsi="Times New Roman" w:cs="Times New Roman"/>
          <w:b/>
          <w:sz w:val="28"/>
          <w:szCs w:val="28"/>
        </w:rPr>
      </w:pPr>
    </w:p>
    <w:p w:rsidR="00270162" w:rsidRPr="00357B62" w:rsidRDefault="00270162" w:rsidP="00357B62">
      <w:pPr>
        <w:rPr>
          <w:rFonts w:ascii="Times New Roman" w:hAnsi="Times New Roman" w:cs="Times New Roman"/>
          <w:b/>
          <w:sz w:val="28"/>
          <w:szCs w:val="28"/>
        </w:rPr>
      </w:pPr>
    </w:p>
    <w:p w:rsid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162">
        <w:rPr>
          <w:rFonts w:ascii="Times New Roman" w:hAnsi="Times New Roman" w:cs="Times New Roman"/>
          <w:sz w:val="28"/>
          <w:szCs w:val="28"/>
        </w:rPr>
        <w:t xml:space="preserve">Додаток </w:t>
      </w:r>
    </w:p>
    <w:p w:rsidR="00270162" w:rsidRPr="00270162" w:rsidRDefault="00270162" w:rsidP="00270162">
      <w:p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270162">
        <w:rPr>
          <w:rFonts w:ascii="Times New Roman" w:hAnsi="Times New Roman" w:cs="Times New Roman"/>
          <w:sz w:val="28"/>
          <w:szCs w:val="28"/>
        </w:rPr>
        <w:t>до Програми</w:t>
      </w:r>
      <w:r>
        <w:rPr>
          <w:rFonts w:ascii="Times New Roman" w:hAnsi="Times New Roman" w:cs="Times New Roman"/>
          <w:sz w:val="28"/>
          <w:szCs w:val="28"/>
        </w:rPr>
        <w:t xml:space="preserve"> </w:t>
      </w:r>
      <w:r w:rsidRPr="00270162">
        <w:rPr>
          <w:rFonts w:ascii="Times New Roman" w:hAnsi="Times New Roman" w:cs="Times New Roman"/>
          <w:sz w:val="28"/>
          <w:szCs w:val="28"/>
        </w:rPr>
        <w:t xml:space="preserve">розвитку благоустрою  </w:t>
      </w:r>
    </w:p>
    <w:p w:rsidR="00270162" w:rsidRPr="00270162" w:rsidRDefault="00270162" w:rsidP="00270162">
      <w:pPr>
        <w:spacing w:after="0" w:line="240" w:lineRule="auto"/>
        <w:ind w:left="426" w:hanging="426"/>
        <w:rPr>
          <w:rFonts w:ascii="Times New Roman" w:hAnsi="Times New Roman" w:cs="Times New Roman"/>
          <w:sz w:val="28"/>
          <w:szCs w:val="28"/>
        </w:rPr>
      </w:pPr>
      <w:r w:rsidRPr="002701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0162">
        <w:rPr>
          <w:rFonts w:ascii="Times New Roman" w:hAnsi="Times New Roman" w:cs="Times New Roman"/>
          <w:sz w:val="28"/>
          <w:szCs w:val="28"/>
        </w:rPr>
        <w:t>та інфраструктури  Тетіївської ТГ на 2021 р.</w:t>
      </w:r>
    </w:p>
    <w:p w:rsidR="00357B62" w:rsidRPr="00357B62" w:rsidRDefault="00357B62" w:rsidP="00270162">
      <w:pPr>
        <w:jc w:val="both"/>
        <w:rPr>
          <w:rFonts w:ascii="Times New Roman" w:hAnsi="Times New Roman" w:cs="Times New Roman"/>
          <w:sz w:val="28"/>
          <w:szCs w:val="28"/>
        </w:rPr>
      </w:pPr>
      <w:r w:rsidRPr="00357B62">
        <w:rPr>
          <w:rFonts w:ascii="Times New Roman" w:hAnsi="Times New Roman" w:cs="Times New Roman"/>
          <w:sz w:val="28"/>
          <w:szCs w:val="28"/>
        </w:rPr>
        <w:t xml:space="preserve">                                          </w:t>
      </w:r>
    </w:p>
    <w:p w:rsidR="00357B62" w:rsidRPr="00357B62" w:rsidRDefault="00357B62" w:rsidP="002B59D2">
      <w:pPr>
        <w:spacing w:after="0" w:line="240" w:lineRule="auto"/>
        <w:ind w:hanging="720"/>
        <w:rPr>
          <w:rFonts w:ascii="Times New Roman" w:hAnsi="Times New Roman" w:cs="Times New Roman"/>
          <w:b/>
          <w:sz w:val="28"/>
          <w:szCs w:val="28"/>
        </w:rPr>
      </w:pPr>
      <w:r w:rsidRPr="00357B62">
        <w:rPr>
          <w:rFonts w:ascii="Times New Roman" w:hAnsi="Times New Roman" w:cs="Times New Roman"/>
        </w:rPr>
        <w:t xml:space="preserve">                                                                                               </w:t>
      </w:r>
      <w:r w:rsidRPr="00357B62">
        <w:rPr>
          <w:rFonts w:ascii="Times New Roman" w:hAnsi="Times New Roman" w:cs="Times New Roman"/>
          <w:b/>
          <w:sz w:val="28"/>
          <w:szCs w:val="28"/>
        </w:rPr>
        <w:t xml:space="preserve">ЗАХОДИ </w:t>
      </w:r>
    </w:p>
    <w:p w:rsidR="00357B62" w:rsidRPr="00357B62" w:rsidRDefault="00357B62" w:rsidP="002B59D2">
      <w:pPr>
        <w:spacing w:after="0" w:line="240" w:lineRule="auto"/>
        <w:ind w:left="426" w:hanging="426"/>
        <w:rPr>
          <w:rFonts w:ascii="Times New Roman" w:hAnsi="Times New Roman" w:cs="Times New Roman"/>
          <w:b/>
          <w:sz w:val="28"/>
          <w:szCs w:val="28"/>
        </w:rPr>
      </w:pPr>
      <w:r w:rsidRPr="00357B62">
        <w:rPr>
          <w:rFonts w:ascii="Times New Roman" w:hAnsi="Times New Roman" w:cs="Times New Roman"/>
          <w:b/>
          <w:sz w:val="28"/>
          <w:szCs w:val="28"/>
        </w:rPr>
        <w:t xml:space="preserve">                         по виконанню  Програми розвитку благоустрою  </w:t>
      </w:r>
    </w:p>
    <w:p w:rsidR="002B59D2" w:rsidRDefault="00357B62" w:rsidP="002B59D2">
      <w:pPr>
        <w:spacing w:after="0" w:line="240" w:lineRule="auto"/>
        <w:ind w:left="426" w:hanging="426"/>
        <w:rPr>
          <w:rFonts w:ascii="Times New Roman" w:hAnsi="Times New Roman" w:cs="Times New Roman"/>
          <w:b/>
          <w:sz w:val="28"/>
          <w:szCs w:val="28"/>
        </w:rPr>
      </w:pPr>
      <w:r w:rsidRPr="00357B62">
        <w:rPr>
          <w:rFonts w:ascii="Times New Roman" w:hAnsi="Times New Roman" w:cs="Times New Roman"/>
          <w:b/>
          <w:sz w:val="28"/>
          <w:szCs w:val="28"/>
        </w:rPr>
        <w:t xml:space="preserve">                    та інфраструктури</w:t>
      </w:r>
      <w:r w:rsidR="002B59D2">
        <w:rPr>
          <w:rFonts w:ascii="Times New Roman" w:hAnsi="Times New Roman" w:cs="Times New Roman"/>
          <w:b/>
          <w:sz w:val="28"/>
          <w:szCs w:val="28"/>
        </w:rPr>
        <w:t xml:space="preserve">  Тетіївської територіальної громади</w:t>
      </w:r>
    </w:p>
    <w:p w:rsidR="00357B62" w:rsidRPr="00357B62" w:rsidRDefault="002B59D2" w:rsidP="002B59D2">
      <w:pPr>
        <w:spacing w:after="0" w:line="240" w:lineRule="auto"/>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00357B62" w:rsidRPr="00357B62">
        <w:rPr>
          <w:rFonts w:ascii="Times New Roman" w:hAnsi="Times New Roman" w:cs="Times New Roman"/>
          <w:b/>
          <w:sz w:val="28"/>
          <w:szCs w:val="28"/>
        </w:rPr>
        <w:t xml:space="preserve"> на 2021 р.</w:t>
      </w:r>
    </w:p>
    <w:p w:rsidR="00357B62" w:rsidRPr="00357B62" w:rsidRDefault="00357B62" w:rsidP="002B59D2">
      <w:pPr>
        <w:spacing w:after="0" w:line="240" w:lineRule="auto"/>
        <w:ind w:hanging="720"/>
        <w:rPr>
          <w:rFonts w:ascii="Times New Roman" w:hAnsi="Times New Roman" w:cs="Times New Roman"/>
        </w:rPr>
      </w:pPr>
    </w:p>
    <w:tbl>
      <w:tblPr>
        <w:tblW w:w="98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5550"/>
        <w:gridCol w:w="3584"/>
      </w:tblGrid>
      <w:tr w:rsidR="00357B62" w:rsidRPr="00357B62" w:rsidTr="002B59D2">
        <w:trPr>
          <w:trHeight w:val="509"/>
        </w:trPr>
        <w:tc>
          <w:tcPr>
            <w:tcW w:w="690" w:type="dxa"/>
            <w:vMerge w:val="restart"/>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 п/</w:t>
            </w:r>
            <w:proofErr w:type="spellStart"/>
            <w:r w:rsidRPr="00357B62">
              <w:rPr>
                <w:rFonts w:ascii="Times New Roman" w:hAnsi="Times New Roman" w:cs="Times New Roman"/>
              </w:rPr>
              <w:t>п</w:t>
            </w:r>
            <w:proofErr w:type="spellEnd"/>
          </w:p>
        </w:tc>
        <w:tc>
          <w:tcPr>
            <w:tcW w:w="2716" w:type="dxa"/>
            <w:vMerge w:val="restart"/>
          </w:tcPr>
          <w:p w:rsidR="00357B62" w:rsidRDefault="00357B62" w:rsidP="002A3C38">
            <w:pPr>
              <w:jc w:val="center"/>
              <w:rPr>
                <w:rFonts w:ascii="Times New Roman" w:hAnsi="Times New Roman" w:cs="Times New Roman"/>
              </w:rPr>
            </w:pPr>
            <w:r w:rsidRPr="00357B62">
              <w:rPr>
                <w:rFonts w:ascii="Times New Roman" w:hAnsi="Times New Roman" w:cs="Times New Roman"/>
              </w:rPr>
              <w:t>Заходи</w:t>
            </w:r>
          </w:p>
          <w:p w:rsidR="002B59D2" w:rsidRPr="00357B62" w:rsidRDefault="002B59D2" w:rsidP="002B59D2">
            <w:pPr>
              <w:rPr>
                <w:rFonts w:ascii="Times New Roman" w:hAnsi="Times New Roman" w:cs="Times New Roman"/>
              </w:rPr>
            </w:pPr>
          </w:p>
        </w:tc>
        <w:tc>
          <w:tcPr>
            <w:tcW w:w="3584" w:type="dxa"/>
            <w:vMerge w:val="restart"/>
          </w:tcPr>
          <w:p w:rsidR="00357B62" w:rsidRPr="00357B62" w:rsidRDefault="00357B62" w:rsidP="00357B62">
            <w:pPr>
              <w:jc w:val="center"/>
              <w:rPr>
                <w:rFonts w:ascii="Times New Roman" w:hAnsi="Times New Roman" w:cs="Times New Roman"/>
              </w:rPr>
            </w:pPr>
            <w:r>
              <w:rPr>
                <w:rFonts w:ascii="Times New Roman" w:hAnsi="Times New Roman" w:cs="Times New Roman"/>
              </w:rPr>
              <w:t>Викона</w:t>
            </w:r>
            <w:r w:rsidRPr="00357B62">
              <w:rPr>
                <w:rFonts w:ascii="Times New Roman" w:hAnsi="Times New Roman" w:cs="Times New Roman"/>
              </w:rPr>
              <w:t>вець, (замовник)</w:t>
            </w:r>
          </w:p>
        </w:tc>
      </w:tr>
      <w:tr w:rsidR="00357B62" w:rsidRPr="00357B62" w:rsidTr="00357B62">
        <w:trPr>
          <w:trHeight w:val="491"/>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357B62">
        <w:trPr>
          <w:trHeight w:val="491"/>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2A3C38">
        <w:trPr>
          <w:trHeight w:val="509"/>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2A3C38">
        <w:trPr>
          <w:trHeight w:val="509"/>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357B62">
        <w:trPr>
          <w:trHeight w:val="491"/>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E17D99">
        <w:trPr>
          <w:trHeight w:val="491"/>
        </w:trPr>
        <w:tc>
          <w:tcPr>
            <w:tcW w:w="690" w:type="dxa"/>
            <w:vMerge/>
          </w:tcPr>
          <w:p w:rsidR="00357B62" w:rsidRPr="00357B62" w:rsidRDefault="00357B62" w:rsidP="002A3C38">
            <w:pPr>
              <w:jc w:val="center"/>
              <w:rPr>
                <w:rFonts w:ascii="Times New Roman" w:hAnsi="Times New Roman" w:cs="Times New Roman"/>
              </w:rPr>
            </w:pPr>
          </w:p>
        </w:tc>
        <w:tc>
          <w:tcPr>
            <w:tcW w:w="5550" w:type="dxa"/>
            <w:vMerge/>
          </w:tcPr>
          <w:p w:rsidR="00357B62" w:rsidRPr="00357B62" w:rsidRDefault="00357B62" w:rsidP="002A3C38">
            <w:pPr>
              <w:jc w:val="center"/>
              <w:rPr>
                <w:rFonts w:ascii="Times New Roman" w:hAnsi="Times New Roman" w:cs="Times New Roman"/>
              </w:rPr>
            </w:pPr>
          </w:p>
        </w:tc>
        <w:tc>
          <w:tcPr>
            <w:tcW w:w="3584" w:type="dxa"/>
            <w:vMerge/>
          </w:tcPr>
          <w:p w:rsidR="00357B62" w:rsidRPr="00357B62" w:rsidRDefault="00357B62" w:rsidP="002A3C38">
            <w:pPr>
              <w:jc w:val="center"/>
              <w:rPr>
                <w:rFonts w:ascii="Times New Roman" w:hAnsi="Times New Roman" w:cs="Times New Roman"/>
              </w:rPr>
            </w:pPr>
          </w:p>
        </w:tc>
      </w:tr>
      <w:tr w:rsidR="00357B62" w:rsidRPr="00357B62" w:rsidTr="002A3C38">
        <w:trPr>
          <w:trHeight w:val="586"/>
        </w:trPr>
        <w:tc>
          <w:tcPr>
            <w:tcW w:w="9824" w:type="dxa"/>
            <w:gridSpan w:val="3"/>
          </w:tcPr>
          <w:p w:rsidR="00357B62" w:rsidRPr="00357B62" w:rsidRDefault="00357B62" w:rsidP="002A3C38">
            <w:pPr>
              <w:jc w:val="center"/>
              <w:rPr>
                <w:rFonts w:ascii="Times New Roman" w:hAnsi="Times New Roman" w:cs="Times New Roman"/>
                <w:b/>
                <w:sz w:val="28"/>
                <w:szCs w:val="28"/>
              </w:rPr>
            </w:pPr>
            <w:r w:rsidRPr="00357B62">
              <w:rPr>
                <w:rFonts w:ascii="Times New Roman" w:hAnsi="Times New Roman" w:cs="Times New Roman"/>
                <w:b/>
                <w:sz w:val="28"/>
                <w:szCs w:val="28"/>
              </w:rPr>
              <w:t>І. КП  «Благоустрій»</w:t>
            </w:r>
          </w:p>
        </w:tc>
      </w:tr>
      <w:tr w:rsidR="00357B62" w:rsidRPr="00357B62" w:rsidTr="002A3C38">
        <w:trPr>
          <w:trHeight w:val="586"/>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паливо-мастильних матеріалів, запасних частин, матеріалів, агрегатів та ремонт техніки</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 xml:space="preserve">КП «Благоустрій» </w:t>
            </w:r>
          </w:p>
          <w:p w:rsidR="00357B62" w:rsidRPr="00357B62" w:rsidRDefault="00357B62" w:rsidP="002A3C38">
            <w:pPr>
              <w:jc w:val="center"/>
              <w:rPr>
                <w:rFonts w:ascii="Times New Roman" w:hAnsi="Times New Roman" w:cs="Times New Roman"/>
              </w:rPr>
            </w:pP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Утримання міського полігону ТПВ (обвалування і рекультивація)</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1.3</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Утримання  ліній електропередач, вуличного освітлення, ремонт, оплата електроенергії</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 xml:space="preserve">КП «Благоустрій» </w:t>
            </w:r>
          </w:p>
          <w:p w:rsidR="00357B62" w:rsidRPr="00357B62" w:rsidRDefault="00357B62" w:rsidP="002A3C38">
            <w:pPr>
              <w:jc w:val="center"/>
              <w:rPr>
                <w:rFonts w:ascii="Times New Roman" w:hAnsi="Times New Roman" w:cs="Times New Roman"/>
              </w:rPr>
            </w:pP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1.4</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Відновлення, ремонт вуличного освітлення по вул. Матросова, Космонавтів, І.</w:t>
            </w:r>
            <w:proofErr w:type="spellStart"/>
            <w:r w:rsidRPr="00357B62">
              <w:rPr>
                <w:rFonts w:ascii="Times New Roman" w:hAnsi="Times New Roman" w:cs="Times New Roman"/>
                <w:sz w:val="28"/>
                <w:szCs w:val="28"/>
              </w:rPr>
              <w:t>Стогнійчука</w:t>
            </w:r>
            <w:proofErr w:type="spellEnd"/>
            <w:r w:rsidRPr="00357B62">
              <w:rPr>
                <w:rFonts w:ascii="Times New Roman" w:hAnsi="Times New Roman" w:cs="Times New Roman"/>
                <w:sz w:val="28"/>
                <w:szCs w:val="28"/>
              </w:rPr>
              <w:t xml:space="preserve">, М.Вовчка, </w:t>
            </w:r>
            <w:proofErr w:type="spellStart"/>
            <w:r w:rsidRPr="00357B62">
              <w:rPr>
                <w:rFonts w:ascii="Times New Roman" w:hAnsi="Times New Roman" w:cs="Times New Roman"/>
                <w:sz w:val="28"/>
                <w:szCs w:val="28"/>
              </w:rPr>
              <w:t>Бурмоса</w:t>
            </w:r>
            <w:proofErr w:type="spellEnd"/>
            <w:r w:rsidRPr="00357B62">
              <w:rPr>
                <w:rFonts w:ascii="Times New Roman" w:hAnsi="Times New Roman" w:cs="Times New Roman"/>
                <w:sz w:val="28"/>
                <w:szCs w:val="28"/>
              </w:rPr>
              <w:t>, Шевченка, Польова, Лугова, Л.</w:t>
            </w:r>
            <w:proofErr w:type="spellStart"/>
            <w:r w:rsidRPr="00357B62">
              <w:rPr>
                <w:rFonts w:ascii="Times New Roman" w:hAnsi="Times New Roman" w:cs="Times New Roman"/>
                <w:sz w:val="28"/>
                <w:szCs w:val="28"/>
              </w:rPr>
              <w:t>Похилевича</w:t>
            </w:r>
            <w:proofErr w:type="spellEnd"/>
            <w:r w:rsidRPr="00357B62">
              <w:rPr>
                <w:rFonts w:ascii="Times New Roman" w:hAnsi="Times New Roman" w:cs="Times New Roman"/>
                <w:sz w:val="28"/>
                <w:szCs w:val="28"/>
              </w:rPr>
              <w:t>, Кленова, Л.Українки, Сковороди, Коцюбинського.</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1.5</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Будівництво ліній електромереж по вул. Вишнева, Заводська, </w:t>
            </w:r>
            <w:proofErr w:type="spellStart"/>
            <w:r w:rsidRPr="00357B62">
              <w:rPr>
                <w:rFonts w:ascii="Times New Roman" w:hAnsi="Times New Roman" w:cs="Times New Roman"/>
                <w:sz w:val="28"/>
                <w:szCs w:val="28"/>
              </w:rPr>
              <w:t>Борщагівська</w:t>
            </w:r>
            <w:proofErr w:type="spellEnd"/>
            <w:r w:rsidRPr="00357B62">
              <w:rPr>
                <w:rFonts w:ascii="Times New Roman" w:hAnsi="Times New Roman" w:cs="Times New Roman"/>
                <w:sz w:val="28"/>
                <w:szCs w:val="28"/>
              </w:rPr>
              <w:t>, Лісова, Козацька, Автомобілістів, Купальська, Е</w:t>
            </w:r>
            <w:r w:rsidR="00A843DC">
              <w:rPr>
                <w:rFonts w:ascii="Times New Roman" w:hAnsi="Times New Roman" w:cs="Times New Roman"/>
                <w:sz w:val="28"/>
                <w:szCs w:val="28"/>
              </w:rPr>
              <w:t xml:space="preserve">нергетиків, бульвару Північний </w:t>
            </w:r>
            <w:proofErr w:type="spellStart"/>
            <w:r w:rsidRPr="00357B62">
              <w:rPr>
                <w:rFonts w:ascii="Times New Roman" w:hAnsi="Times New Roman" w:cs="Times New Roman"/>
                <w:sz w:val="28"/>
                <w:szCs w:val="28"/>
              </w:rPr>
              <w:t>с.Бурківці</w:t>
            </w:r>
            <w:proofErr w:type="spellEnd"/>
            <w:r w:rsidRPr="00357B62">
              <w:rPr>
                <w:rFonts w:ascii="Times New Roman" w:hAnsi="Times New Roman" w:cs="Times New Roman"/>
                <w:sz w:val="28"/>
                <w:szCs w:val="28"/>
              </w:rPr>
              <w:t>.</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rPr>
          <w:trHeight w:val="649"/>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1.6</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ламп вуличного освітлення.</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lastRenderedPageBreak/>
              <w:t>1.7</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Косіння зеленої зони Тетіївської 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1.8</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Зимове утримання доріг, придбання солі</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A843DC">
        <w:trPr>
          <w:trHeight w:val="10215"/>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1.9</w:t>
            </w:r>
          </w:p>
        </w:tc>
        <w:tc>
          <w:tcPr>
            <w:tcW w:w="5550" w:type="dxa"/>
            <w:tcBorders>
              <w:right w:val="single" w:sz="4" w:space="0" w:color="auto"/>
            </w:tcBorders>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 Поточний ремонт вулично-шляхових мереж ( асфальтобетонного покриття):</w:t>
            </w:r>
          </w:p>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по вул. Центральна, Злагоди, Соборна, Володимирська, Я.Острозького,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А.</w:t>
            </w:r>
            <w:proofErr w:type="spellStart"/>
            <w:r w:rsidRPr="00357B62">
              <w:rPr>
                <w:rFonts w:ascii="Times New Roman" w:hAnsi="Times New Roman" w:cs="Times New Roman"/>
                <w:sz w:val="28"/>
                <w:szCs w:val="28"/>
              </w:rPr>
              <w:t>Байраківського</w:t>
            </w:r>
            <w:proofErr w:type="spellEnd"/>
            <w:r w:rsidRPr="00357B62">
              <w:rPr>
                <w:rFonts w:ascii="Times New Roman" w:hAnsi="Times New Roman" w:cs="Times New Roman"/>
                <w:sz w:val="28"/>
                <w:szCs w:val="28"/>
              </w:rPr>
              <w:t xml:space="preserve">, Миру, Злагоди, Першотравнева, Б.Хмельницького, В.Гуменюка, І.Франка, Шевченка, Зарічна,  Набережна, Вишнева, Л.Українки, </w:t>
            </w:r>
            <w:proofErr w:type="spellStart"/>
            <w:r w:rsidRPr="00357B62">
              <w:rPr>
                <w:rFonts w:ascii="Times New Roman" w:hAnsi="Times New Roman" w:cs="Times New Roman"/>
                <w:sz w:val="28"/>
                <w:szCs w:val="28"/>
              </w:rPr>
              <w:t>Гринчука</w:t>
            </w:r>
            <w:proofErr w:type="spellEnd"/>
            <w:r w:rsidRPr="00357B62">
              <w:rPr>
                <w:rFonts w:ascii="Times New Roman" w:hAnsi="Times New Roman" w:cs="Times New Roman"/>
                <w:sz w:val="28"/>
                <w:szCs w:val="28"/>
              </w:rPr>
              <w:t xml:space="preserve">,  Робітнича, </w:t>
            </w:r>
            <w:proofErr w:type="spellStart"/>
            <w:r w:rsidRPr="00357B62">
              <w:rPr>
                <w:rFonts w:ascii="Times New Roman" w:hAnsi="Times New Roman" w:cs="Times New Roman"/>
                <w:sz w:val="28"/>
                <w:szCs w:val="28"/>
              </w:rPr>
              <w:t>Плоханівська</w:t>
            </w:r>
            <w:proofErr w:type="spellEnd"/>
            <w:r w:rsidRPr="00357B62">
              <w:rPr>
                <w:rFonts w:ascii="Times New Roman" w:hAnsi="Times New Roman" w:cs="Times New Roman"/>
                <w:sz w:val="28"/>
                <w:szCs w:val="28"/>
              </w:rPr>
              <w:t>,  Гоголя, Спортивна,  Коцюбинського, Пушкіна, пров. Зоряний, вул. З.</w:t>
            </w:r>
            <w:proofErr w:type="spellStart"/>
            <w:r w:rsidRPr="00357B62">
              <w:rPr>
                <w:rFonts w:ascii="Times New Roman" w:hAnsi="Times New Roman" w:cs="Times New Roman"/>
                <w:sz w:val="28"/>
                <w:szCs w:val="28"/>
              </w:rPr>
              <w:t>Космодем’янської</w:t>
            </w:r>
            <w:proofErr w:type="spellEnd"/>
            <w:r w:rsidRPr="00357B62">
              <w:rPr>
                <w:rFonts w:ascii="Times New Roman" w:hAnsi="Times New Roman" w:cs="Times New Roman"/>
                <w:sz w:val="28"/>
                <w:szCs w:val="28"/>
              </w:rPr>
              <w:t xml:space="preserve">, провулки </w:t>
            </w:r>
            <w:proofErr w:type="spellStart"/>
            <w:r w:rsidRPr="00357B62">
              <w:rPr>
                <w:rFonts w:ascii="Times New Roman" w:hAnsi="Times New Roman" w:cs="Times New Roman"/>
                <w:sz w:val="28"/>
                <w:szCs w:val="28"/>
              </w:rPr>
              <w:t>Плоханівський</w:t>
            </w:r>
            <w:proofErr w:type="spellEnd"/>
            <w:r w:rsidRPr="00357B62">
              <w:rPr>
                <w:rFonts w:ascii="Times New Roman" w:hAnsi="Times New Roman" w:cs="Times New Roman"/>
                <w:sz w:val="28"/>
                <w:szCs w:val="28"/>
              </w:rPr>
              <w:t xml:space="preserve">, Новий, </w:t>
            </w:r>
            <w:proofErr w:type="spellStart"/>
            <w:r w:rsidRPr="00357B62">
              <w:rPr>
                <w:rFonts w:ascii="Times New Roman" w:hAnsi="Times New Roman" w:cs="Times New Roman"/>
                <w:sz w:val="28"/>
                <w:szCs w:val="28"/>
              </w:rPr>
              <w:t>Щиголя</w:t>
            </w:r>
            <w:proofErr w:type="spellEnd"/>
            <w:r w:rsidRPr="00357B62">
              <w:rPr>
                <w:rFonts w:ascii="Times New Roman" w:hAnsi="Times New Roman" w:cs="Times New Roman"/>
                <w:sz w:val="28"/>
                <w:szCs w:val="28"/>
              </w:rPr>
              <w:t xml:space="preserve">;  прибудинкової території  будинків по вул. Коцюбинського, 1,3,5, Соборній, 22,26, 28, 30,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2,4;</w:t>
            </w:r>
          </w:p>
          <w:p w:rsidR="00A843DC" w:rsidRDefault="00357B62" w:rsidP="00A843DC">
            <w:pPr>
              <w:rPr>
                <w:rFonts w:ascii="Times New Roman" w:hAnsi="Times New Roman" w:cs="Times New Roman"/>
                <w:sz w:val="28"/>
                <w:szCs w:val="28"/>
              </w:rPr>
            </w:pPr>
            <w:proofErr w:type="spellStart"/>
            <w:r w:rsidRPr="00357B62">
              <w:rPr>
                <w:rFonts w:ascii="Times New Roman" w:hAnsi="Times New Roman" w:cs="Times New Roman"/>
                <w:sz w:val="28"/>
                <w:szCs w:val="28"/>
              </w:rPr>
              <w:t>-Улаштуваня</w:t>
            </w:r>
            <w:proofErr w:type="spellEnd"/>
            <w:r w:rsidRPr="00357B62">
              <w:rPr>
                <w:rFonts w:ascii="Times New Roman" w:hAnsi="Times New Roman" w:cs="Times New Roman"/>
                <w:sz w:val="28"/>
                <w:szCs w:val="28"/>
              </w:rPr>
              <w:t xml:space="preserve"> </w:t>
            </w:r>
            <w:proofErr w:type="spellStart"/>
            <w:r w:rsidRPr="00357B62">
              <w:rPr>
                <w:rFonts w:ascii="Times New Roman" w:hAnsi="Times New Roman" w:cs="Times New Roman"/>
                <w:sz w:val="28"/>
                <w:szCs w:val="28"/>
              </w:rPr>
              <w:t>підстилаючого</w:t>
            </w:r>
            <w:proofErr w:type="spellEnd"/>
            <w:r w:rsidRPr="00357B62">
              <w:rPr>
                <w:rFonts w:ascii="Times New Roman" w:hAnsi="Times New Roman" w:cs="Times New Roman"/>
                <w:sz w:val="28"/>
                <w:szCs w:val="28"/>
              </w:rPr>
              <w:t xml:space="preserve"> і </w:t>
            </w:r>
            <w:proofErr w:type="spellStart"/>
            <w:r w:rsidRPr="00357B62">
              <w:rPr>
                <w:rFonts w:ascii="Times New Roman" w:hAnsi="Times New Roman" w:cs="Times New Roman"/>
                <w:sz w:val="28"/>
                <w:szCs w:val="28"/>
              </w:rPr>
              <w:t>вирівнювального</w:t>
            </w:r>
            <w:proofErr w:type="spellEnd"/>
            <w:r w:rsidRPr="00357B62">
              <w:rPr>
                <w:rFonts w:ascii="Times New Roman" w:hAnsi="Times New Roman" w:cs="Times New Roman"/>
                <w:sz w:val="28"/>
                <w:szCs w:val="28"/>
              </w:rPr>
              <w:t xml:space="preserve"> шару з </w:t>
            </w:r>
            <w:proofErr w:type="spellStart"/>
            <w:r w:rsidRPr="00357B62">
              <w:rPr>
                <w:rFonts w:ascii="Times New Roman" w:hAnsi="Times New Roman" w:cs="Times New Roman"/>
                <w:sz w:val="28"/>
                <w:szCs w:val="28"/>
              </w:rPr>
              <w:t>піщано-</w:t>
            </w:r>
            <w:proofErr w:type="spellEnd"/>
            <w:r w:rsidRPr="00357B62">
              <w:rPr>
                <w:rFonts w:ascii="Times New Roman" w:hAnsi="Times New Roman" w:cs="Times New Roman"/>
                <w:sz w:val="28"/>
                <w:szCs w:val="28"/>
              </w:rPr>
              <w:t xml:space="preserve"> щебеневої суміші по </w:t>
            </w:r>
            <w:proofErr w:type="spellStart"/>
            <w:r w:rsidRPr="00357B62">
              <w:rPr>
                <w:rFonts w:ascii="Times New Roman" w:hAnsi="Times New Roman" w:cs="Times New Roman"/>
                <w:sz w:val="28"/>
                <w:szCs w:val="28"/>
              </w:rPr>
              <w:t>вул.Тургенєва</w:t>
            </w:r>
            <w:proofErr w:type="spellEnd"/>
            <w:r w:rsidRPr="00357B62">
              <w:rPr>
                <w:rFonts w:ascii="Times New Roman" w:hAnsi="Times New Roman" w:cs="Times New Roman"/>
                <w:sz w:val="28"/>
                <w:szCs w:val="28"/>
              </w:rPr>
              <w:t xml:space="preserve">,  Яблунева, </w:t>
            </w:r>
            <w:proofErr w:type="spellStart"/>
            <w:r w:rsidRPr="00357B62">
              <w:rPr>
                <w:rFonts w:ascii="Times New Roman" w:hAnsi="Times New Roman" w:cs="Times New Roman"/>
                <w:sz w:val="28"/>
                <w:szCs w:val="28"/>
              </w:rPr>
              <w:t>Березна</w:t>
            </w:r>
            <w:proofErr w:type="spellEnd"/>
            <w:r w:rsidRPr="00357B62">
              <w:rPr>
                <w:rFonts w:ascii="Times New Roman" w:hAnsi="Times New Roman" w:cs="Times New Roman"/>
                <w:sz w:val="28"/>
                <w:szCs w:val="28"/>
              </w:rPr>
              <w:t>, Г.Бреста, Чорновола, Заводська, Автомобілістів, Енергетиків, вінницька, Менделєєва,</w:t>
            </w:r>
            <w:r w:rsidR="00A843DC">
              <w:rPr>
                <w:rFonts w:ascii="Times New Roman" w:hAnsi="Times New Roman" w:cs="Times New Roman"/>
                <w:sz w:val="28"/>
                <w:szCs w:val="28"/>
              </w:rPr>
              <w:t xml:space="preserve"> Весняна, Праці, </w:t>
            </w:r>
            <w:proofErr w:type="spellStart"/>
            <w:r w:rsidR="00A843DC">
              <w:rPr>
                <w:rFonts w:ascii="Times New Roman" w:hAnsi="Times New Roman" w:cs="Times New Roman"/>
                <w:sz w:val="28"/>
                <w:szCs w:val="28"/>
              </w:rPr>
              <w:t>Борщагівська</w:t>
            </w:r>
            <w:proofErr w:type="spellEnd"/>
            <w:r w:rsidR="00A843DC">
              <w:rPr>
                <w:rFonts w:ascii="Times New Roman" w:hAnsi="Times New Roman" w:cs="Times New Roman"/>
                <w:sz w:val="28"/>
                <w:szCs w:val="28"/>
              </w:rPr>
              <w:t>, б</w:t>
            </w:r>
            <w:r w:rsidRPr="00357B62">
              <w:rPr>
                <w:rFonts w:ascii="Times New Roman" w:hAnsi="Times New Roman" w:cs="Times New Roman"/>
                <w:sz w:val="28"/>
                <w:szCs w:val="28"/>
              </w:rPr>
              <w:t xml:space="preserve">ульвар </w:t>
            </w:r>
            <w:r w:rsidR="00A843DC">
              <w:rPr>
                <w:rFonts w:ascii="Times New Roman" w:hAnsi="Times New Roman" w:cs="Times New Roman"/>
                <w:sz w:val="28"/>
                <w:szCs w:val="28"/>
              </w:rPr>
              <w:t>Північний, пров. Я.</w:t>
            </w:r>
            <w:proofErr w:type="spellStart"/>
            <w:r w:rsidR="00A843DC">
              <w:rPr>
                <w:rFonts w:ascii="Times New Roman" w:hAnsi="Times New Roman" w:cs="Times New Roman"/>
                <w:sz w:val="28"/>
                <w:szCs w:val="28"/>
              </w:rPr>
              <w:t>Краснєнкова</w:t>
            </w:r>
            <w:proofErr w:type="spellEnd"/>
            <w:r w:rsidR="00A843DC">
              <w:rPr>
                <w:rFonts w:ascii="Times New Roman" w:hAnsi="Times New Roman" w:cs="Times New Roman"/>
                <w:sz w:val="28"/>
                <w:szCs w:val="28"/>
              </w:rPr>
              <w:t xml:space="preserve">; </w:t>
            </w:r>
          </w:p>
          <w:p w:rsidR="00357B62" w:rsidRPr="00357B62" w:rsidRDefault="00A843DC" w:rsidP="00A843DC">
            <w:pPr>
              <w:rPr>
                <w:rFonts w:ascii="Times New Roman" w:hAnsi="Times New Roman" w:cs="Times New Roman"/>
                <w:sz w:val="28"/>
                <w:szCs w:val="28"/>
              </w:rPr>
            </w:pPr>
            <w:r>
              <w:rPr>
                <w:rFonts w:ascii="Times New Roman" w:hAnsi="Times New Roman" w:cs="Times New Roman"/>
                <w:sz w:val="28"/>
                <w:szCs w:val="28"/>
              </w:rPr>
              <w:t xml:space="preserve">-    </w:t>
            </w:r>
            <w:r w:rsidR="00357B62" w:rsidRPr="00357B62">
              <w:rPr>
                <w:rFonts w:ascii="Times New Roman" w:hAnsi="Times New Roman" w:cs="Times New Roman"/>
                <w:sz w:val="28"/>
                <w:szCs w:val="28"/>
              </w:rPr>
              <w:t>нанесен</w:t>
            </w:r>
            <w:r>
              <w:rPr>
                <w:rFonts w:ascii="Times New Roman" w:hAnsi="Times New Roman" w:cs="Times New Roman"/>
                <w:sz w:val="28"/>
                <w:szCs w:val="28"/>
              </w:rPr>
              <w:t>н</w:t>
            </w:r>
            <w:r w:rsidR="00357B62" w:rsidRPr="00357B62">
              <w:rPr>
                <w:rFonts w:ascii="Times New Roman" w:hAnsi="Times New Roman" w:cs="Times New Roman"/>
                <w:sz w:val="28"/>
                <w:szCs w:val="28"/>
              </w:rPr>
              <w:t>я пішохідної розмітки.</w:t>
            </w:r>
          </w:p>
          <w:p w:rsidR="00357B62" w:rsidRDefault="00357B62" w:rsidP="00CC6BA5">
            <w:pPr>
              <w:numPr>
                <w:ilvl w:val="0"/>
                <w:numId w:val="8"/>
              </w:numPr>
              <w:spacing w:after="0" w:line="240" w:lineRule="auto"/>
              <w:rPr>
                <w:rFonts w:ascii="Times New Roman" w:hAnsi="Times New Roman" w:cs="Times New Roman"/>
                <w:sz w:val="28"/>
                <w:szCs w:val="28"/>
              </w:rPr>
            </w:pPr>
            <w:r w:rsidRPr="00357B62">
              <w:rPr>
                <w:rFonts w:ascii="Times New Roman" w:hAnsi="Times New Roman" w:cs="Times New Roman"/>
                <w:sz w:val="28"/>
                <w:szCs w:val="28"/>
              </w:rPr>
              <w:t>придбання, встановлення, заміна дорожніх знаків</w:t>
            </w:r>
          </w:p>
          <w:p w:rsidR="00357B62" w:rsidRPr="00357B62" w:rsidRDefault="00357B62" w:rsidP="00357B62">
            <w:pPr>
              <w:spacing w:after="0" w:line="240" w:lineRule="auto"/>
              <w:ind w:left="360"/>
              <w:rPr>
                <w:rFonts w:ascii="Times New Roman" w:hAnsi="Times New Roman" w:cs="Times New Roman"/>
                <w:sz w:val="28"/>
                <w:szCs w:val="28"/>
              </w:rPr>
            </w:pPr>
          </w:p>
        </w:tc>
        <w:tc>
          <w:tcPr>
            <w:tcW w:w="3584" w:type="dxa"/>
            <w:tcBorders>
              <w:left w:val="single" w:sz="4" w:space="0" w:color="auto"/>
            </w:tcBorders>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A843DC">
        <w:trPr>
          <w:trHeight w:val="1079"/>
        </w:trPr>
        <w:tc>
          <w:tcPr>
            <w:tcW w:w="690" w:type="dxa"/>
            <w:tcBorders>
              <w:bottom w:val="single" w:sz="4" w:space="0" w:color="auto"/>
              <w:right w:val="single" w:sz="4" w:space="0" w:color="auto"/>
            </w:tcBorders>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1.10.</w:t>
            </w:r>
          </w:p>
        </w:tc>
        <w:tc>
          <w:tcPr>
            <w:tcW w:w="5550" w:type="dxa"/>
            <w:tcBorders>
              <w:left w:val="single" w:sz="4" w:space="0" w:color="auto"/>
              <w:right w:val="single" w:sz="4" w:space="0" w:color="auto"/>
            </w:tcBorders>
          </w:tcPr>
          <w:p w:rsidR="00357B62" w:rsidRPr="00A843DC" w:rsidRDefault="00357B62" w:rsidP="002A3C38">
            <w:pPr>
              <w:rPr>
                <w:rFonts w:ascii="Times New Roman" w:hAnsi="Times New Roman" w:cs="Times New Roman"/>
                <w:bCs/>
                <w:sz w:val="28"/>
                <w:szCs w:val="28"/>
              </w:rPr>
            </w:pPr>
            <w:r>
              <w:rPr>
                <w:rFonts w:ascii="Times New Roman" w:hAnsi="Times New Roman" w:cs="Times New Roman"/>
                <w:bCs/>
                <w:sz w:val="28"/>
                <w:szCs w:val="28"/>
              </w:rPr>
              <w:t xml:space="preserve">- </w:t>
            </w:r>
            <w:r w:rsidRPr="00357B62">
              <w:rPr>
                <w:rFonts w:ascii="Times New Roman" w:hAnsi="Times New Roman" w:cs="Times New Roman"/>
                <w:bCs/>
                <w:sz w:val="28"/>
                <w:szCs w:val="28"/>
              </w:rPr>
              <w:t>Ремонт  покр</w:t>
            </w:r>
            <w:r w:rsidR="00A843DC">
              <w:rPr>
                <w:rFonts w:ascii="Times New Roman" w:hAnsi="Times New Roman" w:cs="Times New Roman"/>
                <w:bCs/>
                <w:sz w:val="28"/>
                <w:szCs w:val="28"/>
              </w:rPr>
              <w:t xml:space="preserve">івлі :  / капітальний  ремонт/ </w:t>
            </w:r>
            <w:r w:rsidRPr="00357B62">
              <w:rPr>
                <w:rFonts w:ascii="Times New Roman" w:hAnsi="Times New Roman" w:cs="Times New Roman"/>
                <w:sz w:val="28"/>
                <w:szCs w:val="28"/>
              </w:rPr>
              <w:t>по вул. Соборна, 25, 28, 34, 48, Княгині Ольги, 5</w:t>
            </w:r>
          </w:p>
        </w:tc>
        <w:tc>
          <w:tcPr>
            <w:tcW w:w="3584" w:type="dxa"/>
            <w:tcBorders>
              <w:left w:val="single" w:sz="4" w:space="0" w:color="auto"/>
            </w:tcBorders>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Borders>
              <w:top w:val="single" w:sz="4" w:space="0" w:color="auto"/>
              <w:right w:val="single" w:sz="4" w:space="0" w:color="auto"/>
            </w:tcBorders>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1.11</w:t>
            </w:r>
          </w:p>
        </w:tc>
        <w:tc>
          <w:tcPr>
            <w:tcW w:w="5550" w:type="dxa"/>
            <w:tcBorders>
              <w:left w:val="single" w:sz="4" w:space="0" w:color="auto"/>
            </w:tcBorders>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bCs/>
                <w:sz w:val="28"/>
                <w:szCs w:val="28"/>
              </w:rPr>
              <w:t xml:space="preserve">Ремонт  входів  в  </w:t>
            </w:r>
            <w:proofErr w:type="spellStart"/>
            <w:r w:rsidRPr="00357B62">
              <w:rPr>
                <w:rFonts w:ascii="Times New Roman" w:hAnsi="Times New Roman" w:cs="Times New Roman"/>
                <w:bCs/>
                <w:sz w:val="28"/>
                <w:szCs w:val="28"/>
              </w:rPr>
              <w:t>під”їзди</w:t>
            </w:r>
            <w:proofErr w:type="spellEnd"/>
            <w:r w:rsidRPr="00357B62">
              <w:rPr>
                <w:rFonts w:ascii="Times New Roman" w:hAnsi="Times New Roman" w:cs="Times New Roman"/>
                <w:bCs/>
                <w:sz w:val="28"/>
                <w:szCs w:val="28"/>
              </w:rPr>
              <w:t xml:space="preserve"> по вул. Соборна, 30, 31,34, 60, по вул. Коцюбинського, 3, 5</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1.12</w:t>
            </w:r>
          </w:p>
        </w:tc>
        <w:tc>
          <w:tcPr>
            <w:tcW w:w="5550" w:type="dxa"/>
          </w:tcPr>
          <w:p w:rsidR="00357B62" w:rsidRPr="00D26260" w:rsidRDefault="00357B62" w:rsidP="002A3C38">
            <w:pPr>
              <w:pStyle w:val="ad"/>
              <w:ind w:right="-1164"/>
              <w:rPr>
                <w:bCs/>
                <w:sz w:val="28"/>
                <w:szCs w:val="28"/>
              </w:rPr>
            </w:pPr>
            <w:proofErr w:type="spellStart"/>
            <w:r w:rsidRPr="00D26260">
              <w:rPr>
                <w:bCs/>
                <w:sz w:val="28"/>
                <w:szCs w:val="28"/>
              </w:rPr>
              <w:t>Заміна</w:t>
            </w:r>
            <w:proofErr w:type="spellEnd"/>
            <w:r w:rsidRPr="00D26260">
              <w:rPr>
                <w:bCs/>
                <w:sz w:val="28"/>
                <w:szCs w:val="28"/>
              </w:rPr>
              <w:t xml:space="preserve">  </w:t>
            </w:r>
            <w:proofErr w:type="spellStart"/>
            <w:r w:rsidRPr="00D26260">
              <w:rPr>
                <w:bCs/>
                <w:sz w:val="28"/>
                <w:szCs w:val="28"/>
              </w:rPr>
              <w:t>запірної</w:t>
            </w:r>
            <w:proofErr w:type="spellEnd"/>
            <w:r w:rsidRPr="00D26260">
              <w:rPr>
                <w:bCs/>
                <w:sz w:val="28"/>
                <w:szCs w:val="28"/>
              </w:rPr>
              <w:t xml:space="preserve">  </w:t>
            </w:r>
            <w:proofErr w:type="spellStart"/>
            <w:r w:rsidRPr="00D26260">
              <w:rPr>
                <w:bCs/>
                <w:sz w:val="28"/>
                <w:szCs w:val="28"/>
              </w:rPr>
              <w:t>арматури</w:t>
            </w:r>
            <w:proofErr w:type="spellEnd"/>
            <w:r w:rsidRPr="00D26260">
              <w:rPr>
                <w:bCs/>
                <w:sz w:val="28"/>
                <w:szCs w:val="28"/>
              </w:rPr>
              <w:t>: /</w:t>
            </w:r>
            <w:proofErr w:type="spellStart"/>
            <w:r w:rsidRPr="00D26260">
              <w:rPr>
                <w:bCs/>
                <w:sz w:val="28"/>
                <w:szCs w:val="28"/>
              </w:rPr>
              <w:t>холодної</w:t>
            </w:r>
            <w:proofErr w:type="spellEnd"/>
            <w:r w:rsidRPr="00D26260">
              <w:rPr>
                <w:bCs/>
                <w:sz w:val="28"/>
                <w:szCs w:val="28"/>
              </w:rPr>
              <w:t xml:space="preserve"> води/</w:t>
            </w:r>
          </w:p>
          <w:p w:rsidR="00357B62" w:rsidRPr="00D26260" w:rsidRDefault="00357B62" w:rsidP="002A3C38">
            <w:pPr>
              <w:pStyle w:val="ad"/>
              <w:ind w:right="-1164"/>
              <w:rPr>
                <w:sz w:val="28"/>
                <w:szCs w:val="28"/>
              </w:rPr>
            </w:pPr>
            <w:r w:rsidRPr="00D26260">
              <w:rPr>
                <w:sz w:val="28"/>
                <w:szCs w:val="28"/>
              </w:rPr>
              <w:t xml:space="preserve">в </w:t>
            </w:r>
            <w:proofErr w:type="spellStart"/>
            <w:r w:rsidRPr="00D26260">
              <w:rPr>
                <w:sz w:val="28"/>
                <w:szCs w:val="28"/>
              </w:rPr>
              <w:t>будинках</w:t>
            </w:r>
            <w:proofErr w:type="spellEnd"/>
            <w:r w:rsidRPr="00D26260">
              <w:rPr>
                <w:sz w:val="28"/>
                <w:szCs w:val="28"/>
              </w:rPr>
              <w:t xml:space="preserve">  по </w:t>
            </w:r>
            <w:proofErr w:type="spellStart"/>
            <w:r w:rsidRPr="00D26260">
              <w:rPr>
                <w:sz w:val="28"/>
                <w:szCs w:val="28"/>
              </w:rPr>
              <w:t>вул</w:t>
            </w:r>
            <w:proofErr w:type="spellEnd"/>
            <w:r w:rsidRPr="00D26260">
              <w:rPr>
                <w:sz w:val="28"/>
                <w:szCs w:val="28"/>
              </w:rPr>
              <w:t xml:space="preserve">.  </w:t>
            </w:r>
            <w:proofErr w:type="spellStart"/>
            <w:r w:rsidRPr="00D26260">
              <w:rPr>
                <w:sz w:val="28"/>
                <w:szCs w:val="28"/>
              </w:rPr>
              <w:t>Януша</w:t>
            </w:r>
            <w:proofErr w:type="spellEnd"/>
            <w:r w:rsidRPr="00D26260">
              <w:rPr>
                <w:sz w:val="28"/>
                <w:szCs w:val="28"/>
              </w:rPr>
              <w:t xml:space="preserve"> </w:t>
            </w:r>
          </w:p>
          <w:p w:rsidR="00357B62" w:rsidRPr="00D26260" w:rsidRDefault="00357B62" w:rsidP="002A3C38">
            <w:pPr>
              <w:pStyle w:val="ad"/>
              <w:ind w:right="-1164"/>
              <w:rPr>
                <w:b/>
                <w:sz w:val="28"/>
                <w:szCs w:val="28"/>
                <w:lang w:val="uk-UA"/>
              </w:rPr>
            </w:pPr>
            <w:proofErr w:type="spellStart"/>
            <w:r w:rsidRPr="00D26260">
              <w:rPr>
                <w:sz w:val="28"/>
                <w:szCs w:val="28"/>
              </w:rPr>
              <w:t>Острозького</w:t>
            </w:r>
            <w:proofErr w:type="spellEnd"/>
            <w:r w:rsidRPr="00D26260">
              <w:rPr>
                <w:sz w:val="28"/>
                <w:szCs w:val="28"/>
              </w:rPr>
              <w:t xml:space="preserve">, 14;  </w:t>
            </w:r>
            <w:proofErr w:type="spellStart"/>
            <w:r w:rsidRPr="00D26260">
              <w:rPr>
                <w:sz w:val="28"/>
                <w:szCs w:val="28"/>
              </w:rPr>
              <w:t>Соборна</w:t>
            </w:r>
            <w:proofErr w:type="spellEnd"/>
            <w:r w:rsidRPr="00D26260">
              <w:rPr>
                <w:sz w:val="28"/>
                <w:szCs w:val="28"/>
              </w:rPr>
              <w:t>, 30, 62,62-А</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lastRenderedPageBreak/>
              <w:t>1.13</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Поточний ремонт сходових кліток по вул. Злагоди, 18, 18-А, Соборна, 30, 60</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1.14</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Ремонт фасадів будинків /фарбування/,/капремонт/ в будинках по вул.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18, Княгині Ольги, 3,5</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rPr>
          <w:trHeight w:val="70"/>
        </w:trPr>
        <w:tc>
          <w:tcPr>
            <w:tcW w:w="690" w:type="dxa"/>
          </w:tcPr>
          <w:p w:rsidR="00357B62" w:rsidRPr="00357B62" w:rsidRDefault="00357B62" w:rsidP="002A3C38">
            <w:pPr>
              <w:rPr>
                <w:rFonts w:ascii="Times New Roman" w:hAnsi="Times New Roman" w:cs="Times New Roman"/>
              </w:rPr>
            </w:pPr>
            <w:r w:rsidRPr="00357B62">
              <w:rPr>
                <w:rFonts w:ascii="Times New Roman" w:hAnsi="Times New Roman" w:cs="Times New Roman"/>
              </w:rPr>
              <w:t>1.15</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Ремонт сходів /дворових/ по вул. Соборна, 31,48, Злагоди,18-А</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1.16</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Ремонт водопроводу /заміна труб/  по вул. Злагоди, 6-А,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9, 20</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1.17</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Ремонт систем теплопостачання по вул. Коцюбинського, 3, Соборна, 31, Вишнева, 1</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rPr>
          <w:trHeight w:val="730"/>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1.18</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Ремонт </w:t>
            </w:r>
            <w:proofErr w:type="spellStart"/>
            <w:r w:rsidRPr="00357B62">
              <w:rPr>
                <w:rFonts w:ascii="Times New Roman" w:hAnsi="Times New Roman" w:cs="Times New Roman"/>
                <w:sz w:val="28"/>
                <w:szCs w:val="28"/>
              </w:rPr>
              <w:t>відмостки</w:t>
            </w:r>
            <w:proofErr w:type="spellEnd"/>
            <w:r w:rsidRPr="00357B62">
              <w:rPr>
                <w:rFonts w:ascii="Times New Roman" w:hAnsi="Times New Roman" w:cs="Times New Roman"/>
                <w:sz w:val="28"/>
                <w:szCs w:val="28"/>
              </w:rPr>
              <w:t xml:space="preserve"> по вул.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20, Соборна, 26, 30</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357B62">
        <w:trPr>
          <w:trHeight w:val="1315"/>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1.19</w:t>
            </w:r>
          </w:p>
        </w:tc>
        <w:tc>
          <w:tcPr>
            <w:tcW w:w="5550" w:type="dxa"/>
          </w:tcPr>
          <w:p w:rsidR="00357B62" w:rsidRPr="00357B62" w:rsidRDefault="00357B62" w:rsidP="002A3C38">
            <w:pPr>
              <w:rPr>
                <w:rFonts w:ascii="Times New Roman" w:hAnsi="Times New Roman" w:cs="Times New Roman"/>
                <w:bCs/>
                <w:sz w:val="28"/>
                <w:szCs w:val="28"/>
              </w:rPr>
            </w:pPr>
            <w:r w:rsidRPr="00357B62">
              <w:rPr>
                <w:rFonts w:ascii="Times New Roman" w:hAnsi="Times New Roman" w:cs="Times New Roman"/>
                <w:bCs/>
                <w:sz w:val="28"/>
                <w:szCs w:val="28"/>
              </w:rPr>
              <w:t>Встановлення реле на освітлення місць загального користування по вул. Собор</w:t>
            </w:r>
            <w:r w:rsidR="00A843DC">
              <w:rPr>
                <w:rFonts w:ascii="Times New Roman" w:hAnsi="Times New Roman" w:cs="Times New Roman"/>
                <w:bCs/>
                <w:sz w:val="28"/>
                <w:szCs w:val="28"/>
              </w:rPr>
              <w:t>на,34, 48,66</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rPr>
          <w:trHeight w:val="764"/>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1.20</w:t>
            </w:r>
          </w:p>
        </w:tc>
        <w:tc>
          <w:tcPr>
            <w:tcW w:w="5550" w:type="dxa"/>
          </w:tcPr>
          <w:p w:rsidR="00357B62" w:rsidRPr="00357B62" w:rsidRDefault="00357B62" w:rsidP="002A3C38">
            <w:pPr>
              <w:rPr>
                <w:rFonts w:ascii="Times New Roman" w:hAnsi="Times New Roman" w:cs="Times New Roman"/>
                <w:bCs/>
                <w:sz w:val="28"/>
                <w:szCs w:val="28"/>
              </w:rPr>
            </w:pPr>
            <w:r w:rsidRPr="00357B62">
              <w:rPr>
                <w:rFonts w:ascii="Times New Roman" w:hAnsi="Times New Roman" w:cs="Times New Roman"/>
                <w:bCs/>
                <w:sz w:val="28"/>
                <w:szCs w:val="28"/>
              </w:rPr>
              <w:t xml:space="preserve">Провести ремонт /фарбування/ дитячих майданчиків по вул. Соборна, </w:t>
            </w:r>
            <w:proofErr w:type="spellStart"/>
            <w:r w:rsidRPr="00357B62">
              <w:rPr>
                <w:rFonts w:ascii="Times New Roman" w:hAnsi="Times New Roman" w:cs="Times New Roman"/>
                <w:bCs/>
                <w:sz w:val="28"/>
                <w:szCs w:val="28"/>
              </w:rPr>
              <w:t>Цвіткова</w:t>
            </w:r>
            <w:proofErr w:type="spellEnd"/>
            <w:r w:rsidRPr="00357B62">
              <w:rPr>
                <w:rFonts w:ascii="Times New Roman" w:hAnsi="Times New Roman" w:cs="Times New Roman"/>
                <w:bCs/>
                <w:sz w:val="28"/>
                <w:szCs w:val="28"/>
              </w:rPr>
              <w:t>, Коцюбинського, Шевченка, Вишнева, Злагоди, Я.Острозького</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1.21</w:t>
            </w:r>
          </w:p>
        </w:tc>
        <w:tc>
          <w:tcPr>
            <w:tcW w:w="5550" w:type="dxa"/>
          </w:tcPr>
          <w:p w:rsidR="00357B62" w:rsidRPr="00D26260" w:rsidRDefault="00357B62" w:rsidP="002A3C38">
            <w:pPr>
              <w:pStyle w:val="ad"/>
              <w:ind w:right="-1164"/>
              <w:rPr>
                <w:sz w:val="28"/>
                <w:szCs w:val="28"/>
              </w:rPr>
            </w:pPr>
            <w:r w:rsidRPr="00357B62">
              <w:rPr>
                <w:b/>
                <w:sz w:val="28"/>
                <w:szCs w:val="28"/>
              </w:rPr>
              <w:t xml:space="preserve"> </w:t>
            </w:r>
            <w:proofErr w:type="spellStart"/>
            <w:r w:rsidRPr="00D26260">
              <w:rPr>
                <w:sz w:val="28"/>
                <w:szCs w:val="28"/>
              </w:rPr>
              <w:t>Виготовлення</w:t>
            </w:r>
            <w:proofErr w:type="spellEnd"/>
            <w:r w:rsidRPr="00D26260">
              <w:rPr>
                <w:sz w:val="28"/>
                <w:szCs w:val="28"/>
              </w:rPr>
              <w:t xml:space="preserve"> та </w:t>
            </w:r>
            <w:proofErr w:type="spellStart"/>
            <w:r w:rsidRPr="00D26260">
              <w:rPr>
                <w:sz w:val="28"/>
                <w:szCs w:val="28"/>
              </w:rPr>
              <w:t>заміна</w:t>
            </w:r>
            <w:proofErr w:type="spellEnd"/>
            <w:r w:rsidRPr="00D26260">
              <w:rPr>
                <w:sz w:val="28"/>
                <w:szCs w:val="28"/>
              </w:rPr>
              <w:t xml:space="preserve"> </w:t>
            </w:r>
            <w:proofErr w:type="spellStart"/>
            <w:r w:rsidRPr="00D26260">
              <w:rPr>
                <w:sz w:val="28"/>
                <w:szCs w:val="28"/>
              </w:rPr>
              <w:t>вхідних</w:t>
            </w:r>
            <w:proofErr w:type="spellEnd"/>
            <w:r w:rsidRPr="00D26260">
              <w:rPr>
                <w:sz w:val="28"/>
                <w:szCs w:val="28"/>
              </w:rPr>
              <w:t xml:space="preserve"> дверей </w:t>
            </w:r>
          </w:p>
          <w:p w:rsidR="00357B62" w:rsidRPr="00D26260" w:rsidRDefault="00357B62" w:rsidP="002A3C38">
            <w:pPr>
              <w:pStyle w:val="ad"/>
              <w:ind w:right="-1164"/>
              <w:rPr>
                <w:sz w:val="28"/>
                <w:szCs w:val="28"/>
              </w:rPr>
            </w:pPr>
            <w:r w:rsidRPr="00D26260">
              <w:rPr>
                <w:sz w:val="28"/>
                <w:szCs w:val="28"/>
              </w:rPr>
              <w:t xml:space="preserve">в </w:t>
            </w:r>
            <w:proofErr w:type="spellStart"/>
            <w:r w:rsidRPr="00D26260">
              <w:rPr>
                <w:sz w:val="28"/>
                <w:szCs w:val="28"/>
              </w:rPr>
              <w:t>під’їзди</w:t>
            </w:r>
            <w:proofErr w:type="spellEnd"/>
            <w:r w:rsidRPr="00D26260">
              <w:rPr>
                <w:sz w:val="28"/>
                <w:szCs w:val="28"/>
              </w:rPr>
              <w:t xml:space="preserve"> на </w:t>
            </w:r>
            <w:proofErr w:type="spellStart"/>
            <w:r w:rsidRPr="00D26260">
              <w:rPr>
                <w:sz w:val="28"/>
                <w:szCs w:val="28"/>
              </w:rPr>
              <w:t>металеві</w:t>
            </w:r>
            <w:proofErr w:type="spellEnd"/>
            <w:r w:rsidRPr="00D26260">
              <w:rPr>
                <w:sz w:val="28"/>
                <w:szCs w:val="28"/>
              </w:rPr>
              <w:t xml:space="preserve"> по </w:t>
            </w:r>
            <w:proofErr w:type="spellStart"/>
            <w:r w:rsidRPr="00D26260">
              <w:rPr>
                <w:sz w:val="28"/>
                <w:szCs w:val="28"/>
              </w:rPr>
              <w:t>вул</w:t>
            </w:r>
            <w:proofErr w:type="spellEnd"/>
            <w:r w:rsidRPr="00D26260">
              <w:rPr>
                <w:sz w:val="28"/>
                <w:szCs w:val="28"/>
              </w:rPr>
              <w:t xml:space="preserve">. </w:t>
            </w:r>
            <w:proofErr w:type="spellStart"/>
            <w:r w:rsidRPr="00D26260">
              <w:rPr>
                <w:sz w:val="28"/>
                <w:szCs w:val="28"/>
              </w:rPr>
              <w:t>Шевченка</w:t>
            </w:r>
            <w:proofErr w:type="spellEnd"/>
            <w:r w:rsidRPr="00D26260">
              <w:rPr>
                <w:sz w:val="28"/>
                <w:szCs w:val="28"/>
              </w:rPr>
              <w:t xml:space="preserve">, </w:t>
            </w:r>
          </w:p>
          <w:p w:rsidR="00357B62" w:rsidRPr="00357B62" w:rsidRDefault="00357B62" w:rsidP="002A3C38">
            <w:pPr>
              <w:pStyle w:val="ad"/>
              <w:ind w:right="-1164"/>
              <w:rPr>
                <w:b/>
                <w:sz w:val="28"/>
                <w:szCs w:val="28"/>
              </w:rPr>
            </w:pPr>
            <w:r w:rsidRPr="00D26260">
              <w:rPr>
                <w:sz w:val="28"/>
                <w:szCs w:val="28"/>
              </w:rPr>
              <w:t xml:space="preserve">34(6 шт.),  </w:t>
            </w:r>
            <w:proofErr w:type="spellStart"/>
            <w:r w:rsidRPr="00D26260">
              <w:rPr>
                <w:sz w:val="28"/>
                <w:szCs w:val="28"/>
              </w:rPr>
              <w:t>Злагоди</w:t>
            </w:r>
            <w:proofErr w:type="spellEnd"/>
            <w:r w:rsidRPr="00D26260">
              <w:rPr>
                <w:sz w:val="28"/>
                <w:szCs w:val="28"/>
              </w:rPr>
              <w:t>, 18(6 шт.)</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1.22</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Частковий /ямковий/ ремонт прибудинкових доріг по вул.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18, Злагоди, 18, Вишнева, 1, 3</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1.23</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Проведення дворового освітлення по вул. Злагоди, 6-А, Соборна, 62, Вишнева, 1</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1.24</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Ремонт електрощитів по вул. Соборна, 60,62,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9, 9-А</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1.25</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Ремонт ритуальних площадок та туалетів на кладовищах</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1.26</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Фарбування газових труб по вул. Соборна, 58, 60, 62, 62-А,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xml:space="preserve">, 9,9-А, 9-Б,  </w:t>
            </w:r>
            <w:r w:rsidRPr="00357B62">
              <w:rPr>
                <w:rFonts w:ascii="Times New Roman" w:hAnsi="Times New Roman" w:cs="Times New Roman"/>
                <w:sz w:val="28"/>
                <w:szCs w:val="28"/>
              </w:rPr>
              <w:lastRenderedPageBreak/>
              <w:t>Злагоди, 6-А, 18, 18-А</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lastRenderedPageBreak/>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lastRenderedPageBreak/>
              <w:t>1.27</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Ремонт димових та вентиляційних каналів по вул. Соборна,  62, 62-А,  Вишнева, 1,3,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9, 9-А, 9-Б,  Злагоди, 18, 18-А, Шевченка, 34</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1.28</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 Ремонт каналізаційних </w:t>
            </w:r>
            <w:proofErr w:type="spellStart"/>
            <w:r w:rsidRPr="00357B62">
              <w:rPr>
                <w:rFonts w:ascii="Times New Roman" w:hAnsi="Times New Roman" w:cs="Times New Roman"/>
                <w:sz w:val="28"/>
                <w:szCs w:val="28"/>
              </w:rPr>
              <w:t>колодців</w:t>
            </w:r>
            <w:proofErr w:type="spellEnd"/>
            <w:r w:rsidRPr="00357B62">
              <w:rPr>
                <w:rFonts w:ascii="Times New Roman" w:hAnsi="Times New Roman" w:cs="Times New Roman"/>
                <w:sz w:val="28"/>
                <w:szCs w:val="28"/>
              </w:rPr>
              <w:t xml:space="preserve"> по вул. Соборна, 28, 30,31, 58,62, 62-А,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,2,4</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1.29</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Ремонт зливної каналізації по вул.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9-Б, Вишнева, 1,3,  Шевченка, 34,  Злагоди, 18, 18-А, Соборна, 62, 62-А.</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1.30</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Встановлення паркану на прибудинковій території по вул. Соборній, 48</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1.31</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Виготовлення та встановлення лавочки біля ж/будинків по вул. Злагоди, 18, Соборна, 30,34,58,62, </w:t>
            </w:r>
            <w:proofErr w:type="spellStart"/>
            <w:r w:rsidRPr="00357B62">
              <w:rPr>
                <w:rFonts w:ascii="Times New Roman" w:hAnsi="Times New Roman" w:cs="Times New Roman"/>
                <w:sz w:val="28"/>
                <w:szCs w:val="28"/>
              </w:rPr>
              <w:t>Цвіткова</w:t>
            </w:r>
            <w:proofErr w:type="spellEnd"/>
            <w:r w:rsidRPr="00357B62">
              <w:rPr>
                <w:rFonts w:ascii="Times New Roman" w:hAnsi="Times New Roman" w:cs="Times New Roman"/>
                <w:sz w:val="28"/>
                <w:szCs w:val="28"/>
              </w:rPr>
              <w:t>, 9,9-А,9-Б, Коцюбинського, 3</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«Благоустрій»</w:t>
            </w:r>
          </w:p>
        </w:tc>
      </w:tr>
      <w:tr w:rsidR="00357B62" w:rsidRPr="00357B62" w:rsidTr="002A3C38">
        <w:tc>
          <w:tcPr>
            <w:tcW w:w="9824" w:type="dxa"/>
            <w:gridSpan w:val="3"/>
          </w:tcPr>
          <w:p w:rsidR="00357B62" w:rsidRPr="00357B62" w:rsidRDefault="00357B62" w:rsidP="002A3C38">
            <w:pPr>
              <w:jc w:val="center"/>
              <w:rPr>
                <w:rFonts w:ascii="Times New Roman" w:hAnsi="Times New Roman" w:cs="Times New Roman"/>
                <w:b/>
                <w:sz w:val="28"/>
                <w:szCs w:val="28"/>
              </w:rPr>
            </w:pPr>
          </w:p>
          <w:p w:rsidR="00357B62" w:rsidRPr="00357B62" w:rsidRDefault="00357B62" w:rsidP="002A3C38">
            <w:pPr>
              <w:jc w:val="center"/>
              <w:rPr>
                <w:rFonts w:ascii="Times New Roman" w:hAnsi="Times New Roman" w:cs="Times New Roman"/>
                <w:b/>
                <w:sz w:val="28"/>
                <w:szCs w:val="28"/>
              </w:rPr>
            </w:pPr>
            <w:r w:rsidRPr="00357B62">
              <w:rPr>
                <w:rFonts w:ascii="Times New Roman" w:hAnsi="Times New Roman" w:cs="Times New Roman"/>
                <w:b/>
                <w:sz w:val="28"/>
                <w:szCs w:val="28"/>
              </w:rPr>
              <w:t>ІІ. ВУ ВКГ «</w:t>
            </w:r>
            <w:proofErr w:type="spellStart"/>
            <w:r w:rsidRPr="00357B62">
              <w:rPr>
                <w:rFonts w:ascii="Times New Roman" w:hAnsi="Times New Roman" w:cs="Times New Roman"/>
                <w:b/>
                <w:sz w:val="28"/>
                <w:szCs w:val="28"/>
              </w:rPr>
              <w:t>Тетіївводоканал</w:t>
            </w:r>
            <w:proofErr w:type="spellEnd"/>
            <w:r w:rsidRPr="00357B62">
              <w:rPr>
                <w:rFonts w:ascii="Times New Roman" w:hAnsi="Times New Roman" w:cs="Times New Roman"/>
                <w:b/>
                <w:sz w:val="28"/>
                <w:szCs w:val="28"/>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2.1</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лічильників холодної води для заміни по будинкових засобів обліку.</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2.2</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Заміна лічильників холодної води на </w:t>
            </w:r>
            <w:proofErr w:type="spellStart"/>
            <w:r w:rsidRPr="00357B62">
              <w:rPr>
                <w:rFonts w:ascii="Times New Roman" w:hAnsi="Times New Roman" w:cs="Times New Roman"/>
                <w:sz w:val="28"/>
                <w:szCs w:val="28"/>
              </w:rPr>
              <w:t>артсвердловинах</w:t>
            </w:r>
            <w:proofErr w:type="spellEnd"/>
            <w:r w:rsidRPr="00357B62">
              <w:rPr>
                <w:rFonts w:ascii="Times New Roman" w:hAnsi="Times New Roman" w:cs="Times New Roman"/>
                <w:sz w:val="28"/>
                <w:szCs w:val="28"/>
              </w:rPr>
              <w:t>.</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2.3</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Проектування та капремонт артезіанської свердловини по вул. Садовій.</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2.4</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пожежних гідрантів.</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rPr>
          <w:trHeight w:val="571"/>
        </w:trPr>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2.5</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Заміна лічильників холодної води на лічильники </w:t>
            </w:r>
            <w:r w:rsidRPr="00357B62">
              <w:rPr>
                <w:rFonts w:ascii="Times New Roman" w:hAnsi="Times New Roman" w:cs="Times New Roman"/>
                <w:sz w:val="28"/>
                <w:szCs w:val="28"/>
                <w:lang w:val="ru-RU"/>
              </w:rPr>
              <w:t xml:space="preserve"> </w:t>
            </w:r>
            <w:r w:rsidRPr="00357B62">
              <w:rPr>
                <w:rFonts w:ascii="Times New Roman" w:hAnsi="Times New Roman" w:cs="Times New Roman"/>
                <w:sz w:val="28"/>
                <w:szCs w:val="28"/>
                <w:lang w:val="en-US"/>
              </w:rPr>
              <w:t>SENSUS</w:t>
            </w:r>
            <w:r w:rsidRPr="00357B62">
              <w:rPr>
                <w:rFonts w:ascii="Times New Roman" w:hAnsi="Times New Roman" w:cs="Times New Roman"/>
                <w:sz w:val="28"/>
                <w:szCs w:val="28"/>
                <w:lang w:val="ru-RU"/>
              </w:rPr>
              <w:t xml:space="preserve"> </w:t>
            </w:r>
            <w:r w:rsidRPr="00357B62">
              <w:rPr>
                <w:rFonts w:ascii="Times New Roman" w:hAnsi="Times New Roman" w:cs="Times New Roman"/>
                <w:sz w:val="28"/>
                <w:szCs w:val="28"/>
              </w:rPr>
              <w:t xml:space="preserve"> в квартирах житлових будинків.</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2.6</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насоса на свердловину</w:t>
            </w:r>
          </w:p>
        </w:tc>
        <w:tc>
          <w:tcPr>
            <w:tcW w:w="3584" w:type="dxa"/>
          </w:tcPr>
          <w:p w:rsidR="00357B62" w:rsidRPr="00357B62" w:rsidRDefault="00357B62" w:rsidP="00A843DC">
            <w:pPr>
              <w:rPr>
                <w:rFonts w:ascii="Times New Roman" w:hAnsi="Times New Roman" w:cs="Times New Roman"/>
              </w:rPr>
            </w:pPr>
            <w:r w:rsidRPr="00357B62">
              <w:rPr>
                <w:rFonts w:ascii="Times New Roman" w:hAnsi="Times New Roman" w:cs="Times New Roman"/>
              </w:rPr>
              <w:t>ВУ ВКГ</w:t>
            </w:r>
            <w:r w:rsidR="00A843DC">
              <w:rPr>
                <w:rFonts w:ascii="Times New Roman" w:hAnsi="Times New Roman" w:cs="Times New Roman"/>
              </w:rPr>
              <w:t xml:space="preserve"> «</w:t>
            </w:r>
            <w:proofErr w:type="spellStart"/>
            <w:r w:rsidR="00A843DC">
              <w:rPr>
                <w:rFonts w:ascii="Times New Roman" w:hAnsi="Times New Roman" w:cs="Times New Roman"/>
              </w:rPr>
              <w:t>Тетіївводо</w:t>
            </w:r>
            <w:r w:rsidRPr="00357B62">
              <w:rPr>
                <w:rFonts w:ascii="Times New Roman" w:hAnsi="Times New Roman" w:cs="Times New Roman"/>
              </w:rPr>
              <w:t>канал</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2.7</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Капітальний ремонт водогону мікрорайону Слобода від вул. Центральної до </w:t>
            </w:r>
            <w:proofErr w:type="spellStart"/>
            <w:r w:rsidRPr="00357B62">
              <w:rPr>
                <w:rFonts w:ascii="Times New Roman" w:hAnsi="Times New Roman" w:cs="Times New Roman"/>
                <w:sz w:val="28"/>
                <w:szCs w:val="28"/>
              </w:rPr>
              <w:t>вул.Шкільної</w:t>
            </w:r>
            <w:proofErr w:type="spellEnd"/>
            <w:r w:rsidRPr="00357B62">
              <w:rPr>
                <w:rFonts w:ascii="Times New Roman" w:hAnsi="Times New Roman" w:cs="Times New Roman"/>
                <w:sz w:val="28"/>
                <w:szCs w:val="28"/>
              </w:rPr>
              <w:t xml:space="preserve">  - 1 км, вул. Спортивна.</w:t>
            </w:r>
          </w:p>
        </w:tc>
        <w:tc>
          <w:tcPr>
            <w:tcW w:w="3584" w:type="dxa"/>
          </w:tcPr>
          <w:p w:rsidR="00357B62" w:rsidRPr="00357B62" w:rsidRDefault="00A843DC" w:rsidP="00A843DC">
            <w:pPr>
              <w:rPr>
                <w:rFonts w:ascii="Times New Roman" w:hAnsi="Times New Roman" w:cs="Times New Roman"/>
              </w:rPr>
            </w:pPr>
            <w:r>
              <w:rPr>
                <w:rFonts w:ascii="Times New Roman" w:hAnsi="Times New Roman" w:cs="Times New Roman"/>
              </w:rPr>
              <w:t>ВУ ВКГ «</w:t>
            </w:r>
            <w:proofErr w:type="spellStart"/>
            <w:r>
              <w:rPr>
                <w:rFonts w:ascii="Times New Roman" w:hAnsi="Times New Roman" w:cs="Times New Roman"/>
              </w:rPr>
              <w:t>Тетіївводо</w:t>
            </w:r>
            <w:r w:rsidR="00357B62" w:rsidRPr="00357B62">
              <w:rPr>
                <w:rFonts w:ascii="Times New Roman" w:hAnsi="Times New Roman" w:cs="Times New Roman"/>
              </w:rPr>
              <w:t>канал</w:t>
            </w:r>
            <w:proofErr w:type="spellEnd"/>
            <w:r w:rsidR="00357B62" w:rsidRPr="00357B62">
              <w:rPr>
                <w:rFonts w:ascii="Times New Roman" w:hAnsi="Times New Roman" w:cs="Times New Roman"/>
              </w:rPr>
              <w:t>»</w:t>
            </w:r>
          </w:p>
        </w:tc>
      </w:tr>
      <w:tr w:rsidR="00357B62" w:rsidRPr="00357B62" w:rsidTr="002A3C38">
        <w:tc>
          <w:tcPr>
            <w:tcW w:w="9824" w:type="dxa"/>
            <w:gridSpan w:val="3"/>
          </w:tcPr>
          <w:p w:rsidR="00357B62" w:rsidRPr="00357B62" w:rsidRDefault="00357B62" w:rsidP="002A3C38">
            <w:pPr>
              <w:jc w:val="center"/>
              <w:rPr>
                <w:rFonts w:ascii="Times New Roman" w:hAnsi="Times New Roman" w:cs="Times New Roman"/>
                <w:b/>
                <w:sz w:val="28"/>
                <w:szCs w:val="28"/>
              </w:rPr>
            </w:pPr>
          </w:p>
          <w:p w:rsidR="00357B62" w:rsidRPr="00357B62" w:rsidRDefault="00357B62" w:rsidP="002A3C38">
            <w:pPr>
              <w:jc w:val="center"/>
              <w:rPr>
                <w:rFonts w:ascii="Times New Roman" w:hAnsi="Times New Roman" w:cs="Times New Roman"/>
                <w:b/>
                <w:sz w:val="28"/>
                <w:szCs w:val="28"/>
              </w:rPr>
            </w:pPr>
            <w:r w:rsidRPr="00357B62">
              <w:rPr>
                <w:rFonts w:ascii="Times New Roman" w:hAnsi="Times New Roman" w:cs="Times New Roman"/>
                <w:b/>
                <w:sz w:val="28"/>
                <w:szCs w:val="28"/>
              </w:rPr>
              <w:lastRenderedPageBreak/>
              <w:t>ІІІ. КП «</w:t>
            </w:r>
            <w:proofErr w:type="spellStart"/>
            <w:r w:rsidRPr="00357B62">
              <w:rPr>
                <w:rFonts w:ascii="Times New Roman" w:hAnsi="Times New Roman" w:cs="Times New Roman"/>
                <w:b/>
                <w:sz w:val="28"/>
                <w:szCs w:val="28"/>
              </w:rPr>
              <w:t>Дібрівка-Обрій</w:t>
            </w:r>
            <w:proofErr w:type="spellEnd"/>
            <w:r w:rsidRPr="00357B62">
              <w:rPr>
                <w:rFonts w:ascii="Times New Roman" w:hAnsi="Times New Roman" w:cs="Times New Roman"/>
                <w:b/>
                <w:sz w:val="28"/>
                <w:szCs w:val="28"/>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lastRenderedPageBreak/>
              <w:t>3.1</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 xml:space="preserve">Поточний ремонт </w:t>
            </w:r>
            <w:proofErr w:type="spellStart"/>
            <w:r w:rsidRPr="00357B62">
              <w:rPr>
                <w:rFonts w:ascii="Times New Roman" w:hAnsi="Times New Roman" w:cs="Times New Roman"/>
                <w:sz w:val="28"/>
                <w:szCs w:val="28"/>
              </w:rPr>
              <w:t>адмінбудівель</w:t>
            </w:r>
            <w:proofErr w:type="spellEnd"/>
            <w:r w:rsidRPr="00357B62">
              <w:rPr>
                <w:rFonts w:ascii="Times New Roman" w:hAnsi="Times New Roman" w:cs="Times New Roman"/>
                <w:sz w:val="28"/>
                <w:szCs w:val="28"/>
              </w:rPr>
              <w:t xml:space="preserve"> </w:t>
            </w:r>
            <w:proofErr w:type="spellStart"/>
            <w:r w:rsidRPr="00357B62">
              <w:rPr>
                <w:rFonts w:ascii="Times New Roman" w:hAnsi="Times New Roman" w:cs="Times New Roman"/>
                <w:sz w:val="28"/>
                <w:szCs w:val="28"/>
              </w:rPr>
              <w:t>старостинських</w:t>
            </w:r>
            <w:proofErr w:type="spellEnd"/>
            <w:r w:rsidRPr="00357B62">
              <w:rPr>
                <w:rFonts w:ascii="Times New Roman" w:hAnsi="Times New Roman" w:cs="Times New Roman"/>
                <w:sz w:val="28"/>
                <w:szCs w:val="28"/>
              </w:rPr>
              <w:t xml:space="preserve"> округів</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3.2</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Оплата електроенергії вуличного освітлення сіл Тетіївської 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3.3</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Проведення вуличного освітлення по селах Тетіївської 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3.4</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обладнання та матеріалів для теплиць</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3.5</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Встановлення бетонної огорожі на кладовищах сіл Тетіївської 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3.6</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Встановлення лавочок по селах ТТГ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3.7</w:t>
            </w:r>
          </w:p>
        </w:tc>
        <w:tc>
          <w:tcPr>
            <w:tcW w:w="5550" w:type="dxa"/>
          </w:tcPr>
          <w:p w:rsidR="00357B62" w:rsidRPr="00357B62" w:rsidRDefault="00357B62" w:rsidP="002A3C38">
            <w:pPr>
              <w:rPr>
                <w:rFonts w:ascii="Times New Roman" w:hAnsi="Times New Roman" w:cs="Times New Roman"/>
                <w:sz w:val="28"/>
                <w:szCs w:val="28"/>
                <w:lang w:val="ru-RU"/>
              </w:rPr>
            </w:pPr>
            <w:r w:rsidRPr="00357B62">
              <w:rPr>
                <w:rFonts w:ascii="Times New Roman" w:hAnsi="Times New Roman" w:cs="Times New Roman"/>
                <w:sz w:val="28"/>
                <w:szCs w:val="28"/>
              </w:rPr>
              <w:t>Ліквідація сміттєзвалищ</w:t>
            </w:r>
            <w:r w:rsidRPr="00357B62">
              <w:rPr>
                <w:rFonts w:ascii="Times New Roman" w:hAnsi="Times New Roman" w:cs="Times New Roman"/>
                <w:sz w:val="28"/>
                <w:szCs w:val="28"/>
                <w:lang w:val="ru-RU"/>
              </w:rPr>
              <w:t xml:space="preserve"> в селах 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3.8</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Загортання смітників</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3.9</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Проведення і оформлення водопроводу</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3.10</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Придбання контейнерів</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3.11</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Встановлення табличок в селах ТТГ</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r w:rsidR="00357B62" w:rsidRPr="00357B62" w:rsidTr="002A3C38">
        <w:tc>
          <w:tcPr>
            <w:tcW w:w="690"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3.12</w:t>
            </w:r>
          </w:p>
        </w:tc>
        <w:tc>
          <w:tcPr>
            <w:tcW w:w="5550" w:type="dxa"/>
          </w:tcPr>
          <w:p w:rsidR="00357B62" w:rsidRPr="00357B62" w:rsidRDefault="00357B62" w:rsidP="002A3C38">
            <w:pPr>
              <w:rPr>
                <w:rFonts w:ascii="Times New Roman" w:hAnsi="Times New Roman" w:cs="Times New Roman"/>
                <w:sz w:val="28"/>
                <w:szCs w:val="28"/>
              </w:rPr>
            </w:pPr>
            <w:r w:rsidRPr="00357B62">
              <w:rPr>
                <w:rFonts w:ascii="Times New Roman" w:hAnsi="Times New Roman" w:cs="Times New Roman"/>
                <w:sz w:val="28"/>
                <w:szCs w:val="28"/>
              </w:rPr>
              <w:t>Встановлення та ремонт зупинок</w:t>
            </w:r>
          </w:p>
        </w:tc>
        <w:tc>
          <w:tcPr>
            <w:tcW w:w="3584" w:type="dxa"/>
          </w:tcPr>
          <w:p w:rsidR="00357B62" w:rsidRPr="00357B62" w:rsidRDefault="00357B62" w:rsidP="002A3C38">
            <w:pPr>
              <w:jc w:val="center"/>
              <w:rPr>
                <w:rFonts w:ascii="Times New Roman" w:hAnsi="Times New Roman" w:cs="Times New Roman"/>
              </w:rPr>
            </w:pPr>
            <w:r w:rsidRPr="00357B62">
              <w:rPr>
                <w:rFonts w:ascii="Times New Roman" w:hAnsi="Times New Roman" w:cs="Times New Roman"/>
              </w:rPr>
              <w:t>КП «</w:t>
            </w:r>
            <w:proofErr w:type="spellStart"/>
            <w:r w:rsidRPr="00357B62">
              <w:rPr>
                <w:rFonts w:ascii="Times New Roman" w:hAnsi="Times New Roman" w:cs="Times New Roman"/>
              </w:rPr>
              <w:t>Дібрівка-Обрій</w:t>
            </w:r>
            <w:proofErr w:type="spellEnd"/>
            <w:r w:rsidRPr="00357B62">
              <w:rPr>
                <w:rFonts w:ascii="Times New Roman" w:hAnsi="Times New Roman" w:cs="Times New Roman"/>
              </w:rPr>
              <w:t>»</w:t>
            </w:r>
          </w:p>
        </w:tc>
      </w:tr>
    </w:tbl>
    <w:p w:rsidR="00357B62" w:rsidRPr="00357B62" w:rsidRDefault="00357B62" w:rsidP="00357B62">
      <w:pPr>
        <w:rPr>
          <w:rFonts w:ascii="Times New Roman" w:hAnsi="Times New Roman" w:cs="Times New Roman"/>
        </w:rPr>
      </w:pPr>
    </w:p>
    <w:p w:rsidR="00357B62" w:rsidRPr="00357B62" w:rsidRDefault="00357B62" w:rsidP="00357B62">
      <w:pPr>
        <w:rPr>
          <w:rFonts w:ascii="Times New Roman" w:hAnsi="Times New Roman" w:cs="Times New Roman"/>
          <w:sz w:val="28"/>
          <w:szCs w:val="28"/>
        </w:rPr>
      </w:pPr>
      <w:r w:rsidRPr="00357B62">
        <w:rPr>
          <w:rFonts w:ascii="Times New Roman" w:hAnsi="Times New Roman" w:cs="Times New Roman"/>
        </w:rPr>
        <w:t xml:space="preserve">                             </w:t>
      </w:r>
      <w:r w:rsidRPr="00357B62">
        <w:rPr>
          <w:rFonts w:ascii="Times New Roman" w:hAnsi="Times New Roman" w:cs="Times New Roman"/>
          <w:sz w:val="28"/>
          <w:szCs w:val="28"/>
        </w:rPr>
        <w:t xml:space="preserve">Секретар ради                                              І. ІВАНЮТА                                      </w:t>
      </w:r>
      <w:r w:rsidRPr="00357B62">
        <w:rPr>
          <w:rFonts w:ascii="Times New Roman" w:hAnsi="Times New Roman" w:cs="Times New Roman"/>
          <w:sz w:val="24"/>
          <w:szCs w:val="24"/>
        </w:rPr>
        <w:t xml:space="preserve">                                                          </w:t>
      </w:r>
    </w:p>
    <w:p w:rsidR="000A3750" w:rsidRDefault="000A3750" w:rsidP="00D26260">
      <w:pPr>
        <w:spacing w:after="0" w:line="240" w:lineRule="auto"/>
        <w:ind w:right="-1"/>
        <w:rPr>
          <w:rFonts w:ascii="Times New Roman" w:hAnsi="Times New Roman"/>
          <w:sz w:val="28"/>
          <w:szCs w:val="28"/>
        </w:rPr>
      </w:pPr>
    </w:p>
    <w:p w:rsidR="000A3750" w:rsidRDefault="000A3750"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A843DC" w:rsidRDefault="00A843DC"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w:t>
      </w:r>
      <w:r w:rsidR="00D26260">
        <w:rPr>
          <w:rFonts w:ascii="Times New Roman" w:hAnsi="Times New Roman" w:cs="Times New Roman"/>
          <w:sz w:val="28"/>
          <w:szCs w:val="28"/>
          <w:lang w:eastAsia="uk-UA"/>
        </w:rPr>
        <w:t xml:space="preserve">                     Додаток № 7</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D26260" w:rsidRDefault="00D26260" w:rsidP="00786FD7">
      <w:pPr>
        <w:spacing w:after="0" w:line="240" w:lineRule="auto"/>
        <w:ind w:right="-1"/>
        <w:rPr>
          <w:rFonts w:ascii="Times New Roman" w:hAnsi="Times New Roman"/>
          <w:sz w:val="28"/>
          <w:szCs w:val="28"/>
        </w:rPr>
      </w:pPr>
    </w:p>
    <w:p w:rsidR="00D26260" w:rsidRDefault="00D26260" w:rsidP="00B663F5">
      <w:pPr>
        <w:spacing w:after="0" w:line="240" w:lineRule="auto"/>
        <w:ind w:left="1980" w:right="-1" w:hanging="1980"/>
        <w:rPr>
          <w:rFonts w:ascii="Times New Roman" w:hAnsi="Times New Roman"/>
          <w:sz w:val="28"/>
          <w:szCs w:val="28"/>
        </w:rPr>
      </w:pPr>
    </w:p>
    <w:p w:rsidR="001648C2" w:rsidRPr="00786FD7" w:rsidRDefault="00786FD7" w:rsidP="001648C2">
      <w:pPr>
        <w:pStyle w:val="3"/>
        <w:spacing w:before="0"/>
        <w:rPr>
          <w:rFonts w:ascii="Times New Roman" w:hAnsi="Times New Roman" w:cs="Times New Roman"/>
          <w:color w:val="auto"/>
          <w:sz w:val="36"/>
          <w:szCs w:val="36"/>
          <w:lang w:val="ru-RU"/>
        </w:rPr>
      </w:pPr>
      <w:r>
        <w:rPr>
          <w:rFonts w:ascii="Times New Roman" w:hAnsi="Times New Roman" w:cs="Times New Roman"/>
          <w:color w:val="auto"/>
          <w:sz w:val="36"/>
          <w:szCs w:val="36"/>
          <w:lang w:val="ru-RU"/>
        </w:rPr>
        <w:t xml:space="preserve">                                </w:t>
      </w:r>
      <w:r w:rsidR="001648C2" w:rsidRPr="00786FD7">
        <w:rPr>
          <w:rFonts w:ascii="Times New Roman" w:hAnsi="Times New Roman" w:cs="Times New Roman"/>
          <w:color w:val="auto"/>
          <w:sz w:val="36"/>
          <w:szCs w:val="36"/>
          <w:lang w:val="ru-RU"/>
        </w:rPr>
        <w:t>ПРОГРАМА</w:t>
      </w:r>
    </w:p>
    <w:p w:rsidR="001648C2" w:rsidRPr="001648C2" w:rsidRDefault="001648C2" w:rsidP="001648C2">
      <w:pPr>
        <w:spacing w:after="0" w:line="240" w:lineRule="auto"/>
        <w:rPr>
          <w:rFonts w:ascii="Times New Roman" w:hAnsi="Times New Roman" w:cs="Times New Roman"/>
        </w:rPr>
      </w:pP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поводження з твердими побутовими відходами </w:t>
      </w:r>
    </w:p>
    <w:p w:rsidR="001648C2" w:rsidRPr="001648C2" w:rsidRDefault="00E17D99" w:rsidP="00164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8C2" w:rsidRPr="001648C2">
        <w:rPr>
          <w:rFonts w:ascii="Times New Roman" w:hAnsi="Times New Roman" w:cs="Times New Roman"/>
          <w:sz w:val="28"/>
          <w:szCs w:val="28"/>
        </w:rPr>
        <w:t xml:space="preserve"> </w:t>
      </w:r>
      <w:r>
        <w:rPr>
          <w:rFonts w:ascii="Times New Roman" w:hAnsi="Times New Roman" w:cs="Times New Roman"/>
          <w:sz w:val="28"/>
          <w:szCs w:val="28"/>
        </w:rPr>
        <w:t>Тетіївської територіальної громади</w:t>
      </w:r>
      <w:r w:rsidR="001648C2" w:rsidRPr="001648C2">
        <w:rPr>
          <w:rFonts w:ascii="Times New Roman" w:hAnsi="Times New Roman" w:cs="Times New Roman"/>
          <w:sz w:val="28"/>
          <w:szCs w:val="28"/>
        </w:rPr>
        <w:t xml:space="preserve"> на 2021 – 2025 роки</w:t>
      </w: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w:t>
      </w: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w:t>
      </w:r>
    </w:p>
    <w:p w:rsidR="001648C2" w:rsidRPr="001648C2" w:rsidRDefault="001648C2" w:rsidP="001648C2">
      <w:pPr>
        <w:spacing w:after="0" w:line="240" w:lineRule="auto"/>
        <w:rPr>
          <w:rFonts w:ascii="Times New Roman" w:hAnsi="Times New Roman" w:cs="Times New Roman"/>
          <w:b/>
          <w:sz w:val="28"/>
          <w:szCs w:val="28"/>
        </w:rPr>
      </w:pPr>
      <w:r w:rsidRPr="001648C2">
        <w:rPr>
          <w:rFonts w:ascii="Times New Roman" w:hAnsi="Times New Roman" w:cs="Times New Roman"/>
          <w:b/>
          <w:sz w:val="28"/>
          <w:szCs w:val="28"/>
        </w:rPr>
        <w:t xml:space="preserve">                            І. ЗАГАЛЬНІ ПОЛОЖЕННЯ</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E17D99" w:rsidP="00164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8C2" w:rsidRPr="001648C2">
        <w:rPr>
          <w:rFonts w:ascii="Times New Roman" w:hAnsi="Times New Roman" w:cs="Times New Roman"/>
          <w:sz w:val="28"/>
          <w:szCs w:val="28"/>
        </w:rPr>
        <w:t xml:space="preserve"> Програма ( далі Програма</w:t>
      </w:r>
      <w:r>
        <w:rPr>
          <w:rFonts w:ascii="Times New Roman" w:hAnsi="Times New Roman" w:cs="Times New Roman"/>
          <w:sz w:val="28"/>
          <w:szCs w:val="28"/>
        </w:rPr>
        <w:t>) поводження з твердими побуто</w:t>
      </w:r>
      <w:r w:rsidR="001648C2" w:rsidRPr="001648C2">
        <w:rPr>
          <w:rFonts w:ascii="Times New Roman" w:hAnsi="Times New Roman" w:cs="Times New Roman"/>
          <w:sz w:val="28"/>
          <w:szCs w:val="28"/>
        </w:rPr>
        <w:t xml:space="preserve">вими  відходами  в </w:t>
      </w:r>
      <w:r>
        <w:rPr>
          <w:rFonts w:ascii="Times New Roman" w:hAnsi="Times New Roman" w:cs="Times New Roman"/>
          <w:sz w:val="28"/>
          <w:szCs w:val="28"/>
        </w:rPr>
        <w:t xml:space="preserve">населених пунктах Тетіївської громади </w:t>
      </w:r>
      <w:r w:rsidR="001648C2" w:rsidRPr="001648C2">
        <w:rPr>
          <w:rFonts w:ascii="Times New Roman" w:hAnsi="Times New Roman" w:cs="Times New Roman"/>
          <w:sz w:val="28"/>
          <w:szCs w:val="28"/>
        </w:rPr>
        <w:t xml:space="preserve"> на  2021 – 2025 роки розроблена відповідно до Постанови  КМУ  від 4.03.2004 р. № 265 « Про затвердження Програми поводження з твердими побутовими відходами», Закону України « Про відходи».</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b/>
          <w:sz w:val="28"/>
          <w:szCs w:val="28"/>
        </w:rPr>
      </w:pPr>
      <w:r w:rsidRPr="001648C2">
        <w:rPr>
          <w:rFonts w:ascii="Times New Roman" w:hAnsi="Times New Roman" w:cs="Times New Roman"/>
          <w:sz w:val="28"/>
          <w:szCs w:val="28"/>
        </w:rPr>
        <w:t xml:space="preserve">                    </w:t>
      </w:r>
      <w:r w:rsidRPr="001648C2">
        <w:rPr>
          <w:rFonts w:ascii="Times New Roman" w:hAnsi="Times New Roman" w:cs="Times New Roman"/>
          <w:b/>
          <w:sz w:val="28"/>
          <w:szCs w:val="28"/>
        </w:rPr>
        <w:t>ІІ. МЕТА ТА ОСНОВНІ ЗАВДАННЯ ПРОГРАМИ</w:t>
      </w:r>
    </w:p>
    <w:p w:rsidR="001648C2" w:rsidRPr="001648C2" w:rsidRDefault="001648C2" w:rsidP="001648C2">
      <w:pPr>
        <w:spacing w:after="0" w:line="240" w:lineRule="auto"/>
        <w:rPr>
          <w:rFonts w:ascii="Times New Roman" w:hAnsi="Times New Roman" w:cs="Times New Roman"/>
          <w:b/>
          <w:sz w:val="28"/>
          <w:szCs w:val="28"/>
        </w:rPr>
      </w:pP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Основною метою Програми є координація дій всіх суб’єктів господарювання та активізація населення громади для забезпечення реалізації загальнодержавної Програми поводження з твердими побутовими відходами та державної політики в цій сфері, яка спрямована на підвищення ресурсозбереження, зменшення шкідливого впливу відходів на навколишнє природне середовище і здоров’я людей.</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u w:val="single"/>
        </w:rPr>
      </w:pPr>
      <w:r w:rsidRPr="001648C2">
        <w:rPr>
          <w:rFonts w:ascii="Times New Roman" w:hAnsi="Times New Roman" w:cs="Times New Roman"/>
          <w:sz w:val="28"/>
          <w:szCs w:val="28"/>
        </w:rPr>
        <w:t xml:space="preserve">             </w:t>
      </w:r>
      <w:r w:rsidRPr="001648C2">
        <w:rPr>
          <w:rFonts w:ascii="Times New Roman" w:hAnsi="Times New Roman" w:cs="Times New Roman"/>
          <w:sz w:val="28"/>
          <w:szCs w:val="28"/>
          <w:u w:val="single"/>
        </w:rPr>
        <w:t xml:space="preserve">  Основними завданнями є:</w:t>
      </w:r>
    </w:p>
    <w:p w:rsidR="001648C2" w:rsidRPr="001648C2" w:rsidRDefault="001648C2" w:rsidP="001648C2">
      <w:pPr>
        <w:spacing w:after="0" w:line="240" w:lineRule="auto"/>
        <w:rPr>
          <w:rFonts w:ascii="Times New Roman" w:hAnsi="Times New Roman" w:cs="Times New Roman"/>
          <w:sz w:val="28"/>
          <w:szCs w:val="28"/>
          <w:u w:val="single"/>
        </w:rPr>
      </w:pP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реформування системи санітарного очищення;</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організація 75-% збирання та вивезення ТПВ з приватного сектору;</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посилення контролю за діючим звалищем побутових відходів для запобігання шкідливого впливу на довкілля та здоров</w:t>
      </w:r>
      <w:r w:rsidRPr="001648C2">
        <w:rPr>
          <w:rFonts w:ascii="Times New Roman" w:hAnsi="Times New Roman" w:cs="Times New Roman"/>
          <w:sz w:val="28"/>
          <w:szCs w:val="28"/>
          <w:lang w:val="ru-RU"/>
        </w:rPr>
        <w:t>’</w:t>
      </w:r>
      <w:r w:rsidRPr="001648C2">
        <w:rPr>
          <w:rFonts w:ascii="Times New Roman" w:hAnsi="Times New Roman" w:cs="Times New Roman"/>
          <w:sz w:val="28"/>
          <w:szCs w:val="28"/>
        </w:rPr>
        <w:t>я людей, рекультивацію земельних ділянок після закриття звалища;</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зменшення обсягів захоронення ТПВ шляхом впровадження нових сучасних високоефективних методів збирання, перевезення і зберігання ТПВ;</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зменшення обсягів утворення відходів, їх переробка та часткове захоронення на звалищі;</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збільшення використання </w:t>
      </w:r>
      <w:proofErr w:type="spellStart"/>
      <w:r w:rsidRPr="001648C2">
        <w:rPr>
          <w:rFonts w:ascii="Times New Roman" w:hAnsi="Times New Roman" w:cs="Times New Roman"/>
          <w:sz w:val="28"/>
          <w:szCs w:val="28"/>
        </w:rPr>
        <w:t>ресурсоцінних</w:t>
      </w:r>
      <w:proofErr w:type="spellEnd"/>
      <w:r w:rsidRPr="001648C2">
        <w:rPr>
          <w:rFonts w:ascii="Times New Roman" w:hAnsi="Times New Roman" w:cs="Times New Roman"/>
          <w:sz w:val="28"/>
          <w:szCs w:val="28"/>
        </w:rPr>
        <w:t xml:space="preserve"> компонентів ТПВ;</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впровадження новітніх технологій і сучасних та ефективних засобів механізації;</w:t>
      </w:r>
    </w:p>
    <w:p w:rsidR="001648C2" w:rsidRPr="00A843DC"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врегулювання тарифів та підвищення рентабельності і ефективності виробничої діяльності;</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покращення якості і розширення обсягів надання послуг;</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впровадження системи моніторингу поводження з ТПВ та покращення обліку і звітності;</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зменшення негативного впливу ТПВ на довкілля і здоров</w:t>
      </w:r>
      <w:r w:rsidRPr="001648C2">
        <w:rPr>
          <w:rFonts w:ascii="Times New Roman" w:hAnsi="Times New Roman" w:cs="Times New Roman"/>
          <w:sz w:val="28"/>
          <w:szCs w:val="28"/>
          <w:lang w:val="ru-RU"/>
        </w:rPr>
        <w:t>’</w:t>
      </w:r>
      <w:r w:rsidRPr="001648C2">
        <w:rPr>
          <w:rFonts w:ascii="Times New Roman" w:hAnsi="Times New Roman" w:cs="Times New Roman"/>
          <w:sz w:val="28"/>
          <w:szCs w:val="28"/>
        </w:rPr>
        <w:t>я населення.</w:t>
      </w:r>
    </w:p>
    <w:p w:rsidR="001648C2" w:rsidRPr="001648C2" w:rsidRDefault="001648C2" w:rsidP="001648C2">
      <w:pPr>
        <w:spacing w:after="0" w:line="240" w:lineRule="auto"/>
        <w:ind w:left="360"/>
        <w:rPr>
          <w:rFonts w:ascii="Times New Roman" w:hAnsi="Times New Roman" w:cs="Times New Roman"/>
          <w:sz w:val="28"/>
          <w:szCs w:val="28"/>
        </w:rPr>
      </w:pPr>
    </w:p>
    <w:p w:rsidR="001648C2" w:rsidRPr="001648C2" w:rsidRDefault="001648C2" w:rsidP="001648C2">
      <w:pPr>
        <w:spacing w:after="0" w:line="240" w:lineRule="auto"/>
        <w:ind w:left="360"/>
        <w:rPr>
          <w:rFonts w:ascii="Times New Roman" w:hAnsi="Times New Roman" w:cs="Times New Roman"/>
          <w:sz w:val="28"/>
          <w:szCs w:val="28"/>
          <w:u w:val="single"/>
        </w:rPr>
      </w:pPr>
      <w:r w:rsidRPr="001648C2">
        <w:rPr>
          <w:rFonts w:ascii="Times New Roman" w:hAnsi="Times New Roman" w:cs="Times New Roman"/>
          <w:sz w:val="28"/>
          <w:szCs w:val="28"/>
        </w:rPr>
        <w:t xml:space="preserve">  </w:t>
      </w:r>
      <w:r w:rsidRPr="001648C2">
        <w:rPr>
          <w:rFonts w:ascii="Times New Roman" w:hAnsi="Times New Roman" w:cs="Times New Roman"/>
          <w:sz w:val="28"/>
          <w:szCs w:val="28"/>
          <w:u w:val="single"/>
        </w:rPr>
        <w:t xml:space="preserve">Основні напрямки </w:t>
      </w:r>
      <w:proofErr w:type="spellStart"/>
      <w:r w:rsidRPr="001648C2">
        <w:rPr>
          <w:rFonts w:ascii="Times New Roman" w:hAnsi="Times New Roman" w:cs="Times New Roman"/>
          <w:sz w:val="28"/>
          <w:szCs w:val="28"/>
          <w:u w:val="single"/>
        </w:rPr>
        <w:t>розв</w:t>
      </w:r>
      <w:proofErr w:type="spellEnd"/>
      <w:r w:rsidRPr="001648C2">
        <w:rPr>
          <w:rFonts w:ascii="Times New Roman" w:hAnsi="Times New Roman" w:cs="Times New Roman"/>
          <w:sz w:val="28"/>
          <w:szCs w:val="28"/>
          <w:u w:val="single"/>
          <w:lang w:val="en-US"/>
        </w:rPr>
        <w:t>’</w:t>
      </w:r>
      <w:proofErr w:type="spellStart"/>
      <w:r w:rsidRPr="001648C2">
        <w:rPr>
          <w:rFonts w:ascii="Times New Roman" w:hAnsi="Times New Roman" w:cs="Times New Roman"/>
          <w:sz w:val="28"/>
          <w:szCs w:val="28"/>
          <w:u w:val="single"/>
        </w:rPr>
        <w:t>язання</w:t>
      </w:r>
      <w:proofErr w:type="spellEnd"/>
      <w:r w:rsidRPr="001648C2">
        <w:rPr>
          <w:rFonts w:ascii="Times New Roman" w:hAnsi="Times New Roman" w:cs="Times New Roman"/>
          <w:sz w:val="28"/>
          <w:szCs w:val="28"/>
          <w:u w:val="single"/>
        </w:rPr>
        <w:t xml:space="preserve"> Програми:</w:t>
      </w:r>
    </w:p>
    <w:p w:rsidR="001648C2" w:rsidRPr="001648C2" w:rsidRDefault="001648C2" w:rsidP="001648C2">
      <w:pPr>
        <w:spacing w:after="0" w:line="240" w:lineRule="auto"/>
        <w:ind w:left="360"/>
        <w:rPr>
          <w:rFonts w:ascii="Times New Roman" w:hAnsi="Times New Roman" w:cs="Times New Roman"/>
          <w:sz w:val="28"/>
          <w:szCs w:val="28"/>
          <w:u w:val="single"/>
        </w:rPr>
      </w:pP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ліквідація несанкціонованих звалищ та санація території;</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облаштування діючого сміттєзвалища, контейнерних майданчиків;</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спорудження контрольних свердловин з метою контролю забруднення підземних вод;</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оновлення контейнерного господарства;</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облаштування санітарних зон сміттєзвалища;</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виділення земельних ділянок для сортування сміття;</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виготовлення проектно-кошторисної документації на розширення діючого сміттєзвалища ( полігону) до </w:t>
      </w:r>
      <w:smartTag w:uri="urn:schemas-microsoft-com:office:smarttags" w:element="metricconverter">
        <w:smartTagPr>
          <w:attr w:name="ProductID" w:val="7,0 га"/>
        </w:smartTagPr>
        <w:r w:rsidRPr="001648C2">
          <w:rPr>
            <w:rFonts w:ascii="Times New Roman" w:hAnsi="Times New Roman" w:cs="Times New Roman"/>
            <w:sz w:val="28"/>
            <w:szCs w:val="28"/>
          </w:rPr>
          <w:t>7,0 га</w:t>
        </w:r>
      </w:smartTag>
      <w:r w:rsidRPr="001648C2">
        <w:rPr>
          <w:rFonts w:ascii="Times New Roman" w:hAnsi="Times New Roman" w:cs="Times New Roman"/>
          <w:sz w:val="28"/>
          <w:szCs w:val="28"/>
        </w:rPr>
        <w:t>;</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впровадження новітніх технологій щодо переробки ТПВ.</w:t>
      </w:r>
    </w:p>
    <w:p w:rsidR="001648C2" w:rsidRPr="001648C2" w:rsidRDefault="001648C2" w:rsidP="001648C2">
      <w:pPr>
        <w:spacing w:after="0" w:line="240" w:lineRule="auto"/>
        <w:ind w:left="360"/>
        <w:rPr>
          <w:rFonts w:ascii="Times New Roman" w:hAnsi="Times New Roman" w:cs="Times New Roman"/>
          <w:sz w:val="28"/>
          <w:szCs w:val="28"/>
        </w:rPr>
      </w:pPr>
    </w:p>
    <w:p w:rsidR="001648C2" w:rsidRPr="001648C2" w:rsidRDefault="001648C2" w:rsidP="001648C2">
      <w:pPr>
        <w:spacing w:after="0" w:line="240" w:lineRule="auto"/>
        <w:ind w:left="360"/>
        <w:rPr>
          <w:rFonts w:ascii="Times New Roman" w:hAnsi="Times New Roman" w:cs="Times New Roman"/>
          <w:sz w:val="28"/>
          <w:szCs w:val="28"/>
        </w:rPr>
      </w:pPr>
      <w:r w:rsidRPr="001648C2">
        <w:rPr>
          <w:rFonts w:ascii="Times New Roman" w:hAnsi="Times New Roman" w:cs="Times New Roman"/>
          <w:sz w:val="28"/>
          <w:szCs w:val="28"/>
        </w:rPr>
        <w:t xml:space="preserve">           </w:t>
      </w:r>
    </w:p>
    <w:p w:rsidR="001648C2" w:rsidRPr="001648C2" w:rsidRDefault="001648C2" w:rsidP="001648C2">
      <w:pPr>
        <w:spacing w:after="0" w:line="240" w:lineRule="auto"/>
        <w:rPr>
          <w:rFonts w:ascii="Times New Roman" w:hAnsi="Times New Roman" w:cs="Times New Roman"/>
          <w:b/>
          <w:sz w:val="28"/>
          <w:szCs w:val="28"/>
        </w:rPr>
      </w:pPr>
      <w:r w:rsidRPr="001648C2">
        <w:rPr>
          <w:rFonts w:ascii="Times New Roman" w:hAnsi="Times New Roman" w:cs="Times New Roman"/>
          <w:sz w:val="28"/>
          <w:szCs w:val="28"/>
        </w:rPr>
        <w:t xml:space="preserve">                 </w:t>
      </w:r>
      <w:r w:rsidRPr="001648C2">
        <w:rPr>
          <w:rFonts w:ascii="Times New Roman" w:hAnsi="Times New Roman" w:cs="Times New Roman"/>
          <w:b/>
          <w:sz w:val="28"/>
          <w:szCs w:val="28"/>
        </w:rPr>
        <w:t>ІІІ. ОЧІКУВАНІ РЕЗУЛЬТАТИ ПРОГРАМИ.</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Виконання Програми дасть змогу:</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зменшити шкідливий вплив побутових відходів на навколишнє природне середовище;</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зменшити обсяги захоронення побутових відходів;</w:t>
      </w:r>
    </w:p>
    <w:p w:rsidR="001648C2" w:rsidRPr="001648C2" w:rsidRDefault="001648C2" w:rsidP="00CC6BA5">
      <w:pPr>
        <w:numPr>
          <w:ilvl w:val="0"/>
          <w:numId w:val="9"/>
        </w:num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перетворити сферу поводження з ТПВ на саму </w:t>
      </w:r>
      <w:proofErr w:type="spellStart"/>
      <w:r w:rsidRPr="001648C2">
        <w:rPr>
          <w:rFonts w:ascii="Times New Roman" w:hAnsi="Times New Roman" w:cs="Times New Roman"/>
          <w:sz w:val="28"/>
          <w:szCs w:val="28"/>
        </w:rPr>
        <w:t>окупну</w:t>
      </w:r>
      <w:proofErr w:type="spellEnd"/>
      <w:r w:rsidRPr="001648C2">
        <w:rPr>
          <w:rFonts w:ascii="Times New Roman" w:hAnsi="Times New Roman" w:cs="Times New Roman"/>
          <w:sz w:val="28"/>
          <w:szCs w:val="28"/>
        </w:rPr>
        <w:t xml:space="preserve"> та рентабельну галузь комунального господарства.</w:t>
      </w:r>
    </w:p>
    <w:p w:rsidR="001648C2" w:rsidRPr="001648C2" w:rsidRDefault="001648C2" w:rsidP="001648C2">
      <w:pPr>
        <w:spacing w:after="0" w:line="240" w:lineRule="auto"/>
        <w:ind w:left="360"/>
        <w:rPr>
          <w:rFonts w:ascii="Times New Roman" w:hAnsi="Times New Roman" w:cs="Times New Roman"/>
          <w:sz w:val="28"/>
          <w:szCs w:val="28"/>
        </w:rPr>
      </w:pPr>
    </w:p>
    <w:p w:rsidR="001648C2" w:rsidRPr="001648C2" w:rsidRDefault="001648C2" w:rsidP="001648C2">
      <w:pPr>
        <w:spacing w:after="0" w:line="240" w:lineRule="auto"/>
        <w:ind w:left="360"/>
        <w:rPr>
          <w:rFonts w:ascii="Times New Roman" w:hAnsi="Times New Roman" w:cs="Times New Roman"/>
          <w:sz w:val="28"/>
          <w:szCs w:val="28"/>
        </w:rPr>
      </w:pPr>
      <w:r w:rsidRPr="001648C2">
        <w:rPr>
          <w:rFonts w:ascii="Times New Roman" w:hAnsi="Times New Roman" w:cs="Times New Roman"/>
          <w:sz w:val="28"/>
          <w:szCs w:val="28"/>
        </w:rPr>
        <w:t xml:space="preserve">        Оснащення комунальних підприємств сучасним обладнанням дозволить зменшити кількість несанкціонованих сміттєзвалищ та покращити екологічний стан громади та довкілля в цілому.</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b/>
          <w:sz w:val="28"/>
          <w:szCs w:val="28"/>
        </w:rPr>
      </w:pPr>
      <w:r w:rsidRPr="001648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48C2">
        <w:rPr>
          <w:rFonts w:ascii="Times New Roman" w:hAnsi="Times New Roman" w:cs="Times New Roman"/>
          <w:sz w:val="28"/>
          <w:szCs w:val="28"/>
        </w:rPr>
        <w:t xml:space="preserve">  </w:t>
      </w:r>
      <w:r w:rsidRPr="001648C2">
        <w:rPr>
          <w:rFonts w:ascii="Times New Roman" w:hAnsi="Times New Roman" w:cs="Times New Roman"/>
          <w:b/>
          <w:sz w:val="28"/>
          <w:szCs w:val="28"/>
        </w:rPr>
        <w:t>ІУ. ФІНАНСУВАННЯ</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ind w:firstLine="567"/>
        <w:jc w:val="both"/>
        <w:rPr>
          <w:rFonts w:ascii="Times New Roman" w:hAnsi="Times New Roman" w:cs="Times New Roman"/>
          <w:sz w:val="28"/>
          <w:szCs w:val="28"/>
        </w:rPr>
      </w:pPr>
      <w:r w:rsidRPr="001648C2">
        <w:rPr>
          <w:rFonts w:ascii="Times New Roman" w:hAnsi="Times New Roman" w:cs="Times New Roman"/>
          <w:sz w:val="28"/>
          <w:szCs w:val="28"/>
        </w:rPr>
        <w:t xml:space="preserve">       Фінансування Програми проводиться за рахунок коштів </w:t>
      </w:r>
    </w:p>
    <w:p w:rsidR="001648C2" w:rsidRPr="001648C2" w:rsidRDefault="001648C2" w:rsidP="001648C2">
      <w:pPr>
        <w:spacing w:after="0" w:line="240" w:lineRule="auto"/>
        <w:ind w:firstLine="567"/>
        <w:jc w:val="both"/>
        <w:rPr>
          <w:rFonts w:ascii="Times New Roman" w:hAnsi="Times New Roman" w:cs="Times New Roman"/>
          <w:sz w:val="28"/>
          <w:szCs w:val="28"/>
        </w:rPr>
      </w:pPr>
      <w:r w:rsidRPr="001648C2">
        <w:rPr>
          <w:rFonts w:ascii="Times New Roman" w:hAnsi="Times New Roman" w:cs="Times New Roman"/>
          <w:sz w:val="28"/>
          <w:szCs w:val="28"/>
        </w:rPr>
        <w:t>місцевого бюджету та субвенцій з державного бюджету.</w:t>
      </w: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w:t>
      </w:r>
      <w:r w:rsidR="00786FD7">
        <w:rPr>
          <w:rFonts w:ascii="Times New Roman" w:hAnsi="Times New Roman" w:cs="Times New Roman"/>
          <w:sz w:val="28"/>
          <w:szCs w:val="28"/>
        </w:rPr>
        <w:t xml:space="preserve">   </w:t>
      </w:r>
      <w:r w:rsidRPr="001648C2">
        <w:rPr>
          <w:rFonts w:ascii="Times New Roman" w:hAnsi="Times New Roman" w:cs="Times New Roman"/>
          <w:sz w:val="28"/>
          <w:szCs w:val="28"/>
        </w:rPr>
        <w:t xml:space="preserve">   </w:t>
      </w:r>
      <w:r w:rsidR="00E17D99">
        <w:rPr>
          <w:rFonts w:ascii="Times New Roman" w:hAnsi="Times New Roman" w:cs="Times New Roman"/>
          <w:sz w:val="28"/>
          <w:szCs w:val="28"/>
        </w:rPr>
        <w:t>Міський голова                                   Б.БАЛАГУРА</w:t>
      </w:r>
    </w:p>
    <w:p w:rsidR="001648C2" w:rsidRPr="001648C2" w:rsidRDefault="001648C2" w:rsidP="001648C2">
      <w:pPr>
        <w:rPr>
          <w:rFonts w:ascii="Times New Roman" w:hAnsi="Times New Roman" w:cs="Times New Roman"/>
          <w:sz w:val="28"/>
          <w:szCs w:val="28"/>
        </w:rPr>
      </w:pPr>
    </w:p>
    <w:p w:rsidR="001648C2" w:rsidRDefault="001648C2" w:rsidP="001648C2">
      <w:pPr>
        <w:spacing w:after="0" w:line="240" w:lineRule="auto"/>
        <w:rPr>
          <w:rFonts w:ascii="Times New Roman" w:hAnsi="Times New Roman" w:cs="Times New Roman"/>
          <w:sz w:val="24"/>
          <w:szCs w:val="24"/>
        </w:rPr>
      </w:pPr>
    </w:p>
    <w:p w:rsidR="00786FD7" w:rsidRDefault="00786FD7" w:rsidP="001648C2">
      <w:pPr>
        <w:spacing w:after="0" w:line="240" w:lineRule="auto"/>
        <w:rPr>
          <w:rFonts w:ascii="Times New Roman" w:hAnsi="Times New Roman" w:cs="Times New Roman"/>
          <w:sz w:val="24"/>
          <w:szCs w:val="24"/>
        </w:rPr>
      </w:pPr>
    </w:p>
    <w:p w:rsidR="00786FD7" w:rsidRDefault="00786FD7" w:rsidP="001648C2">
      <w:pPr>
        <w:spacing w:after="0" w:line="240" w:lineRule="auto"/>
        <w:rPr>
          <w:rFonts w:ascii="Times New Roman" w:hAnsi="Times New Roman" w:cs="Times New Roman"/>
          <w:sz w:val="24"/>
          <w:szCs w:val="24"/>
        </w:rPr>
      </w:pPr>
    </w:p>
    <w:p w:rsidR="00786FD7" w:rsidRDefault="00786FD7" w:rsidP="001648C2">
      <w:pPr>
        <w:spacing w:after="0" w:line="240" w:lineRule="auto"/>
        <w:rPr>
          <w:rFonts w:ascii="Times New Roman" w:hAnsi="Times New Roman" w:cs="Times New Roman"/>
          <w:sz w:val="24"/>
          <w:szCs w:val="24"/>
        </w:rPr>
      </w:pPr>
    </w:p>
    <w:p w:rsidR="00786FD7" w:rsidRDefault="00786FD7" w:rsidP="001648C2">
      <w:pPr>
        <w:spacing w:after="0" w:line="240" w:lineRule="auto"/>
        <w:rPr>
          <w:rFonts w:ascii="Times New Roman" w:hAnsi="Times New Roman" w:cs="Times New Roman"/>
          <w:sz w:val="24"/>
          <w:szCs w:val="24"/>
        </w:rPr>
      </w:pPr>
    </w:p>
    <w:p w:rsidR="00786FD7" w:rsidRDefault="00786FD7" w:rsidP="001648C2">
      <w:pPr>
        <w:spacing w:after="0" w:line="240" w:lineRule="auto"/>
        <w:rPr>
          <w:rFonts w:ascii="Times New Roman" w:hAnsi="Times New Roman" w:cs="Times New Roman"/>
          <w:sz w:val="24"/>
          <w:szCs w:val="24"/>
        </w:rPr>
      </w:pPr>
    </w:p>
    <w:p w:rsidR="00A843DC" w:rsidRDefault="00A843DC" w:rsidP="001648C2">
      <w:pPr>
        <w:spacing w:after="0" w:line="240" w:lineRule="auto"/>
        <w:rPr>
          <w:rFonts w:ascii="Times New Roman" w:hAnsi="Times New Roman" w:cs="Times New Roman"/>
          <w:sz w:val="24"/>
          <w:szCs w:val="24"/>
        </w:rPr>
      </w:pPr>
    </w:p>
    <w:p w:rsidR="00A843DC" w:rsidRDefault="00A843DC" w:rsidP="001648C2">
      <w:pPr>
        <w:spacing w:after="0" w:line="240" w:lineRule="auto"/>
        <w:rPr>
          <w:rFonts w:ascii="Times New Roman" w:hAnsi="Times New Roman" w:cs="Times New Roman"/>
          <w:sz w:val="24"/>
          <w:szCs w:val="24"/>
        </w:rPr>
      </w:pPr>
    </w:p>
    <w:p w:rsidR="00A843DC" w:rsidRDefault="00A843DC" w:rsidP="001648C2">
      <w:pPr>
        <w:spacing w:after="0" w:line="240" w:lineRule="auto"/>
        <w:rPr>
          <w:rFonts w:ascii="Times New Roman" w:hAnsi="Times New Roman" w:cs="Times New Roman"/>
          <w:sz w:val="24"/>
          <w:szCs w:val="24"/>
        </w:rPr>
      </w:pPr>
    </w:p>
    <w:p w:rsidR="00A843DC" w:rsidRDefault="00A843DC" w:rsidP="001648C2">
      <w:pPr>
        <w:spacing w:after="0" w:line="240" w:lineRule="auto"/>
        <w:rPr>
          <w:rFonts w:ascii="Times New Roman" w:hAnsi="Times New Roman" w:cs="Times New Roman"/>
          <w:sz w:val="24"/>
          <w:szCs w:val="24"/>
        </w:rPr>
      </w:pPr>
    </w:p>
    <w:p w:rsidR="00A843DC" w:rsidRDefault="00A843DC" w:rsidP="001648C2">
      <w:pPr>
        <w:spacing w:after="0" w:line="240" w:lineRule="auto"/>
        <w:rPr>
          <w:rFonts w:ascii="Times New Roman" w:hAnsi="Times New Roman" w:cs="Times New Roman"/>
          <w:sz w:val="24"/>
          <w:szCs w:val="24"/>
        </w:rPr>
      </w:pPr>
    </w:p>
    <w:p w:rsidR="00A843DC" w:rsidRPr="001648C2" w:rsidRDefault="00A843DC" w:rsidP="001648C2">
      <w:pPr>
        <w:spacing w:after="0" w:line="240" w:lineRule="auto"/>
        <w:rPr>
          <w:rFonts w:ascii="Times New Roman" w:hAnsi="Times New Roman" w:cs="Times New Roman"/>
          <w:sz w:val="24"/>
          <w:szCs w:val="24"/>
        </w:rPr>
      </w:pPr>
    </w:p>
    <w:p w:rsidR="00270162" w:rsidRDefault="001648C2" w:rsidP="001648C2">
      <w:pPr>
        <w:spacing w:after="0" w:line="240" w:lineRule="auto"/>
        <w:rPr>
          <w:rFonts w:ascii="Times New Roman" w:hAnsi="Times New Roman" w:cs="Times New Roman"/>
          <w:sz w:val="24"/>
          <w:szCs w:val="24"/>
        </w:rPr>
      </w:pPr>
      <w:r w:rsidRPr="001648C2">
        <w:rPr>
          <w:rFonts w:ascii="Times New Roman" w:hAnsi="Times New Roman" w:cs="Times New Roman"/>
          <w:sz w:val="24"/>
          <w:szCs w:val="24"/>
        </w:rPr>
        <w:lastRenderedPageBreak/>
        <w:t xml:space="preserve">                                                          </w:t>
      </w:r>
    </w:p>
    <w:p w:rsidR="00270162" w:rsidRDefault="00270162" w:rsidP="001648C2">
      <w:pPr>
        <w:spacing w:after="0" w:line="240" w:lineRule="auto"/>
        <w:rPr>
          <w:rFonts w:ascii="Times New Roman" w:hAnsi="Times New Roman" w:cs="Times New Roman"/>
          <w:sz w:val="28"/>
          <w:szCs w:val="28"/>
        </w:rPr>
      </w:pPr>
      <w:r w:rsidRPr="002701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0162">
        <w:rPr>
          <w:rFonts w:ascii="Times New Roman" w:hAnsi="Times New Roman" w:cs="Times New Roman"/>
          <w:sz w:val="28"/>
          <w:szCs w:val="28"/>
        </w:rPr>
        <w:t xml:space="preserve">Додаток </w:t>
      </w:r>
    </w:p>
    <w:p w:rsid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Програми </w:t>
      </w:r>
      <w:r w:rsidRPr="00270162">
        <w:rPr>
          <w:rFonts w:ascii="Times New Roman" w:hAnsi="Times New Roman" w:cs="Times New Roman"/>
          <w:sz w:val="28"/>
          <w:szCs w:val="28"/>
        </w:rPr>
        <w:t xml:space="preserve">поводження з твердими побутовими </w:t>
      </w:r>
      <w:r>
        <w:rPr>
          <w:rFonts w:ascii="Times New Roman" w:hAnsi="Times New Roman" w:cs="Times New Roman"/>
          <w:sz w:val="28"/>
          <w:szCs w:val="28"/>
        </w:rPr>
        <w:t xml:space="preserve"> </w:t>
      </w:r>
    </w:p>
    <w:p w:rsidR="00270162" w:rsidRP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відходами </w:t>
      </w:r>
      <w:r w:rsidRPr="00270162">
        <w:rPr>
          <w:rFonts w:ascii="Times New Roman" w:hAnsi="Times New Roman" w:cs="Times New Roman"/>
          <w:sz w:val="28"/>
          <w:szCs w:val="28"/>
        </w:rPr>
        <w:t xml:space="preserve">в </w:t>
      </w:r>
      <w:proofErr w:type="spellStart"/>
      <w:r w:rsidR="00E17D99">
        <w:rPr>
          <w:rFonts w:ascii="Times New Roman" w:hAnsi="Times New Roman" w:cs="Times New Roman"/>
          <w:sz w:val="28"/>
          <w:szCs w:val="28"/>
          <w:lang w:val="ru-RU"/>
        </w:rPr>
        <w:t>Тетіївській</w:t>
      </w:r>
      <w:proofErr w:type="spellEnd"/>
      <w:r w:rsidR="00E17D99">
        <w:rPr>
          <w:rFonts w:ascii="Times New Roman" w:hAnsi="Times New Roman" w:cs="Times New Roman"/>
          <w:sz w:val="28"/>
          <w:szCs w:val="28"/>
          <w:lang w:val="ru-RU"/>
        </w:rPr>
        <w:t xml:space="preserve"> </w:t>
      </w:r>
      <w:proofErr w:type="spellStart"/>
      <w:r w:rsidR="00E17D99">
        <w:rPr>
          <w:rFonts w:ascii="Times New Roman" w:hAnsi="Times New Roman" w:cs="Times New Roman"/>
          <w:sz w:val="28"/>
          <w:szCs w:val="28"/>
          <w:lang w:val="ru-RU"/>
        </w:rPr>
        <w:t>громади</w:t>
      </w:r>
      <w:proofErr w:type="spellEnd"/>
      <w:r w:rsidR="00E17D99">
        <w:rPr>
          <w:rFonts w:ascii="Times New Roman" w:hAnsi="Times New Roman" w:cs="Times New Roman"/>
          <w:sz w:val="28"/>
          <w:szCs w:val="28"/>
          <w:lang w:val="ru-RU"/>
        </w:rPr>
        <w:t xml:space="preserve"> </w:t>
      </w:r>
      <w:r w:rsidRPr="00270162">
        <w:rPr>
          <w:rFonts w:ascii="Times New Roman" w:hAnsi="Times New Roman" w:cs="Times New Roman"/>
          <w:sz w:val="28"/>
          <w:szCs w:val="28"/>
        </w:rPr>
        <w:t xml:space="preserve"> на 2021 – 2025 роки</w:t>
      </w:r>
    </w:p>
    <w:p w:rsidR="00270162" w:rsidRPr="00270162" w:rsidRDefault="00270162"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4"/>
          <w:szCs w:val="24"/>
        </w:rPr>
      </w:pPr>
      <w:r w:rsidRPr="001648C2">
        <w:rPr>
          <w:rFonts w:ascii="Times New Roman" w:hAnsi="Times New Roman" w:cs="Times New Roman"/>
          <w:sz w:val="24"/>
          <w:szCs w:val="24"/>
        </w:rPr>
        <w:t xml:space="preserve">                  </w:t>
      </w:r>
    </w:p>
    <w:p w:rsidR="001648C2" w:rsidRPr="00786FD7" w:rsidRDefault="001648C2" w:rsidP="001648C2">
      <w:pPr>
        <w:spacing w:after="0" w:line="240" w:lineRule="auto"/>
        <w:rPr>
          <w:rFonts w:ascii="Times New Roman" w:hAnsi="Times New Roman" w:cs="Times New Roman"/>
          <w:b/>
          <w:sz w:val="28"/>
          <w:szCs w:val="28"/>
        </w:rPr>
      </w:pPr>
      <w:r w:rsidRPr="001648C2">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1648C2">
        <w:rPr>
          <w:rFonts w:ascii="Times New Roman" w:hAnsi="Times New Roman" w:cs="Times New Roman"/>
          <w:sz w:val="28"/>
          <w:szCs w:val="28"/>
        </w:rPr>
        <w:t xml:space="preserve"> </w:t>
      </w:r>
      <w:r w:rsidRPr="00786FD7">
        <w:rPr>
          <w:rFonts w:ascii="Times New Roman" w:hAnsi="Times New Roman" w:cs="Times New Roman"/>
          <w:b/>
          <w:sz w:val="28"/>
          <w:szCs w:val="28"/>
        </w:rPr>
        <w:t>З А Х О Д И</w:t>
      </w:r>
    </w:p>
    <w:p w:rsidR="001648C2" w:rsidRPr="00786FD7" w:rsidRDefault="001648C2" w:rsidP="001648C2">
      <w:pPr>
        <w:spacing w:after="0" w:line="240" w:lineRule="auto"/>
        <w:rPr>
          <w:rFonts w:ascii="Times New Roman" w:hAnsi="Times New Roman" w:cs="Times New Roman"/>
          <w:b/>
          <w:sz w:val="28"/>
          <w:szCs w:val="28"/>
        </w:rPr>
      </w:pPr>
      <w:r w:rsidRPr="00786FD7">
        <w:rPr>
          <w:rFonts w:ascii="Times New Roman" w:hAnsi="Times New Roman" w:cs="Times New Roman"/>
          <w:b/>
          <w:sz w:val="28"/>
          <w:szCs w:val="28"/>
        </w:rPr>
        <w:t xml:space="preserve">             до Програми поводження з твердими побутовими відходами </w:t>
      </w:r>
    </w:p>
    <w:p w:rsidR="001648C2" w:rsidRPr="00786FD7" w:rsidRDefault="001648C2" w:rsidP="001648C2">
      <w:pPr>
        <w:spacing w:after="0" w:line="240" w:lineRule="auto"/>
        <w:rPr>
          <w:rFonts w:ascii="Times New Roman" w:hAnsi="Times New Roman" w:cs="Times New Roman"/>
          <w:b/>
          <w:sz w:val="28"/>
          <w:szCs w:val="28"/>
        </w:rPr>
      </w:pPr>
      <w:r w:rsidRPr="00786FD7">
        <w:rPr>
          <w:rFonts w:ascii="Times New Roman" w:hAnsi="Times New Roman" w:cs="Times New Roman"/>
          <w:b/>
          <w:sz w:val="28"/>
          <w:szCs w:val="28"/>
        </w:rPr>
        <w:t xml:space="preserve">                     в </w:t>
      </w:r>
      <w:proofErr w:type="spellStart"/>
      <w:r w:rsidR="00E17D99">
        <w:rPr>
          <w:rFonts w:ascii="Times New Roman" w:hAnsi="Times New Roman" w:cs="Times New Roman"/>
          <w:b/>
          <w:sz w:val="28"/>
          <w:szCs w:val="28"/>
          <w:lang w:val="ru-RU"/>
        </w:rPr>
        <w:t>Тетіївській</w:t>
      </w:r>
      <w:proofErr w:type="spellEnd"/>
      <w:r w:rsidR="00E17D99">
        <w:rPr>
          <w:rFonts w:ascii="Times New Roman" w:hAnsi="Times New Roman" w:cs="Times New Roman"/>
          <w:b/>
          <w:sz w:val="28"/>
          <w:szCs w:val="28"/>
          <w:lang w:val="ru-RU"/>
        </w:rPr>
        <w:t xml:space="preserve"> </w:t>
      </w:r>
      <w:proofErr w:type="spellStart"/>
      <w:r w:rsidR="00E17D99">
        <w:rPr>
          <w:rFonts w:ascii="Times New Roman" w:hAnsi="Times New Roman" w:cs="Times New Roman"/>
          <w:b/>
          <w:sz w:val="28"/>
          <w:szCs w:val="28"/>
          <w:lang w:val="ru-RU"/>
        </w:rPr>
        <w:t>територіальної</w:t>
      </w:r>
      <w:proofErr w:type="spellEnd"/>
      <w:r w:rsidR="00E17D99">
        <w:rPr>
          <w:rFonts w:ascii="Times New Roman" w:hAnsi="Times New Roman" w:cs="Times New Roman"/>
          <w:b/>
          <w:sz w:val="28"/>
          <w:szCs w:val="28"/>
          <w:lang w:val="ru-RU"/>
        </w:rPr>
        <w:t xml:space="preserve"> </w:t>
      </w:r>
      <w:proofErr w:type="spellStart"/>
      <w:r w:rsidR="00E17D99">
        <w:rPr>
          <w:rFonts w:ascii="Times New Roman" w:hAnsi="Times New Roman" w:cs="Times New Roman"/>
          <w:b/>
          <w:sz w:val="28"/>
          <w:szCs w:val="28"/>
          <w:lang w:val="ru-RU"/>
        </w:rPr>
        <w:t>громади</w:t>
      </w:r>
      <w:proofErr w:type="spellEnd"/>
      <w:r w:rsidR="00E17D99">
        <w:rPr>
          <w:rFonts w:ascii="Times New Roman" w:hAnsi="Times New Roman" w:cs="Times New Roman"/>
          <w:b/>
          <w:sz w:val="28"/>
          <w:szCs w:val="28"/>
          <w:lang w:val="ru-RU"/>
        </w:rPr>
        <w:t xml:space="preserve"> </w:t>
      </w:r>
      <w:r w:rsidRPr="00786FD7">
        <w:rPr>
          <w:rFonts w:ascii="Times New Roman" w:hAnsi="Times New Roman" w:cs="Times New Roman"/>
          <w:b/>
          <w:sz w:val="28"/>
          <w:szCs w:val="28"/>
        </w:rPr>
        <w:t>на 2021 – 2025 роки</w:t>
      </w:r>
    </w:p>
    <w:p w:rsidR="001648C2" w:rsidRPr="001648C2" w:rsidRDefault="001648C2" w:rsidP="001648C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70"/>
        <w:gridCol w:w="2259"/>
        <w:gridCol w:w="2431"/>
      </w:tblGrid>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 xml:space="preserve">        НАЗВА ЗАХОДУ</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Термін виконання</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виконавець</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p w:rsidR="001648C2" w:rsidRPr="00786FD7" w:rsidRDefault="001648C2" w:rsidP="001648C2">
            <w:pPr>
              <w:spacing w:after="0" w:line="240" w:lineRule="auto"/>
              <w:rPr>
                <w:rFonts w:ascii="Times New Roman" w:hAnsi="Times New Roman" w:cs="Times New Roman"/>
                <w:sz w:val="28"/>
                <w:szCs w:val="28"/>
              </w:rPr>
            </w:pP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1</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Ліквідувати всі несанкціоновані звалищ ТПВ на території громади</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КП «Благоустрій»</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Забезпечити 75-% охоплення житлових будинків, приватного сектора централізованим вивезення сміття</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КП «Благоустрій»</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3</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Привести в належний стан існуюче сміттєзвалище</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КП «Благоустрій»</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4</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Забезпечити своєчасну та ефективну роботу по збиранню та вивезенню ТПВ з територій зон відпочинку</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 xml:space="preserve">КП «Благоустрій», </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5</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Створити мережу приймальних пунктів вторинної сировини</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Виконавчий комітет міської ради</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6</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Створити реєстр появи несанкціонованих сміттєзвалищ</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2021-2022</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КП «Благоустрій»</w:t>
            </w:r>
          </w:p>
        </w:tc>
      </w:tr>
      <w:tr w:rsidR="001648C2" w:rsidRPr="001648C2" w:rsidTr="002A3C38">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7</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lang w:val="ru-RU"/>
              </w:rPr>
            </w:pPr>
            <w:r w:rsidRPr="00786FD7">
              <w:rPr>
                <w:rFonts w:ascii="Times New Roman" w:hAnsi="Times New Roman" w:cs="Times New Roman"/>
                <w:sz w:val="28"/>
                <w:szCs w:val="28"/>
              </w:rPr>
              <w:t>Через засоби масової інформації проводити роз</w:t>
            </w:r>
            <w:r w:rsidRPr="00786FD7">
              <w:rPr>
                <w:rFonts w:ascii="Times New Roman" w:hAnsi="Times New Roman" w:cs="Times New Roman"/>
                <w:sz w:val="28"/>
                <w:szCs w:val="28"/>
                <w:lang w:val="ru-RU"/>
              </w:rPr>
              <w:t>’</w:t>
            </w:r>
            <w:proofErr w:type="spellStart"/>
            <w:r w:rsidRPr="00786FD7">
              <w:rPr>
                <w:rFonts w:ascii="Times New Roman" w:hAnsi="Times New Roman" w:cs="Times New Roman"/>
                <w:sz w:val="28"/>
                <w:szCs w:val="28"/>
                <w:lang w:val="ru-RU"/>
              </w:rPr>
              <w:t>яснювальну</w:t>
            </w:r>
            <w:proofErr w:type="spellEnd"/>
            <w:r w:rsidRPr="00786FD7">
              <w:rPr>
                <w:rFonts w:ascii="Times New Roman" w:hAnsi="Times New Roman" w:cs="Times New Roman"/>
                <w:sz w:val="28"/>
                <w:szCs w:val="28"/>
                <w:lang w:val="ru-RU"/>
              </w:rPr>
              <w:t xml:space="preserve"> роботу </w:t>
            </w:r>
            <w:proofErr w:type="spellStart"/>
            <w:r w:rsidRPr="00786FD7">
              <w:rPr>
                <w:rFonts w:ascii="Times New Roman" w:hAnsi="Times New Roman" w:cs="Times New Roman"/>
                <w:sz w:val="28"/>
                <w:szCs w:val="28"/>
                <w:lang w:val="ru-RU"/>
              </w:rPr>
              <w:t>щодо</w:t>
            </w:r>
            <w:proofErr w:type="spellEnd"/>
            <w:r w:rsidRPr="00786FD7">
              <w:rPr>
                <w:rFonts w:ascii="Times New Roman" w:hAnsi="Times New Roman" w:cs="Times New Roman"/>
                <w:sz w:val="28"/>
                <w:szCs w:val="28"/>
                <w:lang w:val="ru-RU"/>
              </w:rPr>
              <w:t xml:space="preserve"> </w:t>
            </w:r>
            <w:proofErr w:type="spellStart"/>
            <w:r w:rsidRPr="00786FD7">
              <w:rPr>
                <w:rFonts w:ascii="Times New Roman" w:hAnsi="Times New Roman" w:cs="Times New Roman"/>
                <w:sz w:val="28"/>
                <w:szCs w:val="28"/>
                <w:lang w:val="ru-RU"/>
              </w:rPr>
              <w:t>поводження</w:t>
            </w:r>
            <w:proofErr w:type="spellEnd"/>
            <w:r w:rsidRPr="00786FD7">
              <w:rPr>
                <w:rFonts w:ascii="Times New Roman" w:hAnsi="Times New Roman" w:cs="Times New Roman"/>
                <w:sz w:val="28"/>
                <w:szCs w:val="28"/>
                <w:lang w:val="ru-RU"/>
              </w:rPr>
              <w:t xml:space="preserve"> з ТПВ</w:t>
            </w: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Виконавчий комітет міської ради</w:t>
            </w:r>
          </w:p>
        </w:tc>
      </w:tr>
      <w:tr w:rsidR="001648C2" w:rsidRPr="001648C2" w:rsidTr="00786FD7">
        <w:trPr>
          <w:trHeight w:val="3645"/>
        </w:trPr>
        <w:tc>
          <w:tcPr>
            <w:tcW w:w="532"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lastRenderedPageBreak/>
              <w:t>8</w:t>
            </w:r>
          </w:p>
        </w:tc>
        <w:tc>
          <w:tcPr>
            <w:tcW w:w="3970"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Впровадити новітні технології, сучасні та ефективні засоби механізації:</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 xml:space="preserve">контейнери </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трактор-навантажувач</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 xml:space="preserve">спорудити майданчики для збирання сміття </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 xml:space="preserve">закупити прес гідравлічний пакетувальний ПГП-15  </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придбання сміттєвоза</w:t>
            </w:r>
            <w:r w:rsidRPr="00786FD7">
              <w:rPr>
                <w:rFonts w:ascii="Times New Roman" w:hAnsi="Times New Roman" w:cs="Times New Roman"/>
                <w:sz w:val="28"/>
                <w:szCs w:val="28"/>
                <w:lang w:val="en-US"/>
              </w:rPr>
              <w:t xml:space="preserve">    </w:t>
            </w:r>
          </w:p>
          <w:p w:rsidR="001648C2" w:rsidRPr="00786FD7" w:rsidRDefault="001648C2" w:rsidP="00CC6BA5">
            <w:pPr>
              <w:numPr>
                <w:ilvl w:val="0"/>
                <w:numId w:val="9"/>
              </w:numPr>
              <w:spacing w:after="0" w:line="240" w:lineRule="auto"/>
              <w:ind w:left="0"/>
              <w:rPr>
                <w:rFonts w:ascii="Times New Roman" w:hAnsi="Times New Roman" w:cs="Times New Roman"/>
                <w:sz w:val="28"/>
                <w:szCs w:val="28"/>
              </w:rPr>
            </w:pPr>
            <w:r w:rsidRPr="00786FD7">
              <w:rPr>
                <w:rFonts w:ascii="Times New Roman" w:hAnsi="Times New Roman" w:cs="Times New Roman"/>
                <w:sz w:val="28"/>
                <w:szCs w:val="28"/>
              </w:rPr>
              <w:t>сортувальну лінію</w:t>
            </w:r>
          </w:p>
          <w:p w:rsidR="001648C2" w:rsidRPr="00786FD7" w:rsidRDefault="001648C2" w:rsidP="001648C2">
            <w:pPr>
              <w:spacing w:after="0" w:line="240" w:lineRule="auto"/>
              <w:rPr>
                <w:rFonts w:ascii="Times New Roman" w:hAnsi="Times New Roman" w:cs="Times New Roman"/>
                <w:sz w:val="28"/>
                <w:szCs w:val="28"/>
              </w:rPr>
            </w:pPr>
          </w:p>
        </w:tc>
        <w:tc>
          <w:tcPr>
            <w:tcW w:w="2259"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p w:rsidR="001648C2" w:rsidRPr="00786FD7" w:rsidRDefault="001648C2" w:rsidP="001648C2">
            <w:pPr>
              <w:spacing w:after="0" w:line="240" w:lineRule="auto"/>
              <w:rPr>
                <w:rFonts w:ascii="Times New Roman" w:hAnsi="Times New Roman" w:cs="Times New Roman"/>
                <w:sz w:val="28"/>
                <w:szCs w:val="28"/>
              </w:rPr>
            </w:pPr>
          </w:p>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2021-2025</w:t>
            </w:r>
          </w:p>
        </w:tc>
        <w:tc>
          <w:tcPr>
            <w:tcW w:w="2431" w:type="dxa"/>
            <w:shd w:val="clear" w:color="auto" w:fill="auto"/>
          </w:tcPr>
          <w:p w:rsidR="001648C2" w:rsidRPr="00786FD7" w:rsidRDefault="001648C2" w:rsidP="001648C2">
            <w:pPr>
              <w:spacing w:after="0" w:line="240" w:lineRule="auto"/>
              <w:rPr>
                <w:rFonts w:ascii="Times New Roman" w:hAnsi="Times New Roman" w:cs="Times New Roman"/>
                <w:sz w:val="28"/>
                <w:szCs w:val="28"/>
              </w:rPr>
            </w:pPr>
          </w:p>
          <w:p w:rsidR="001648C2" w:rsidRPr="00786FD7" w:rsidRDefault="001648C2" w:rsidP="001648C2">
            <w:pPr>
              <w:spacing w:after="0" w:line="240" w:lineRule="auto"/>
              <w:rPr>
                <w:rFonts w:ascii="Times New Roman" w:hAnsi="Times New Roman" w:cs="Times New Roman"/>
                <w:sz w:val="28"/>
                <w:szCs w:val="28"/>
              </w:rPr>
            </w:pPr>
          </w:p>
          <w:p w:rsidR="001648C2" w:rsidRPr="00786FD7" w:rsidRDefault="001648C2" w:rsidP="001648C2">
            <w:pPr>
              <w:spacing w:after="0" w:line="240" w:lineRule="auto"/>
              <w:rPr>
                <w:rFonts w:ascii="Times New Roman" w:hAnsi="Times New Roman" w:cs="Times New Roman"/>
                <w:sz w:val="28"/>
                <w:szCs w:val="28"/>
              </w:rPr>
            </w:pPr>
            <w:r w:rsidRPr="00786FD7">
              <w:rPr>
                <w:rFonts w:ascii="Times New Roman" w:hAnsi="Times New Roman" w:cs="Times New Roman"/>
                <w:sz w:val="28"/>
                <w:szCs w:val="28"/>
              </w:rPr>
              <w:t>КП «Благоустрій»</w:t>
            </w:r>
          </w:p>
        </w:tc>
      </w:tr>
    </w:tbl>
    <w:p w:rsidR="00786FD7" w:rsidRDefault="00786FD7" w:rsidP="001648C2">
      <w:pPr>
        <w:spacing w:after="0" w:line="240" w:lineRule="auto"/>
        <w:rPr>
          <w:rFonts w:ascii="Times New Roman" w:hAnsi="Times New Roman" w:cs="Times New Roman"/>
          <w:sz w:val="28"/>
          <w:szCs w:val="28"/>
        </w:rPr>
      </w:pPr>
    </w:p>
    <w:p w:rsidR="001648C2" w:rsidRP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w:t>
      </w:r>
    </w:p>
    <w:p w:rsidR="001648C2" w:rsidRDefault="001648C2" w:rsidP="001648C2">
      <w:pPr>
        <w:spacing w:after="0" w:line="240" w:lineRule="auto"/>
        <w:rPr>
          <w:rFonts w:ascii="Times New Roman" w:hAnsi="Times New Roman" w:cs="Times New Roman"/>
          <w:sz w:val="28"/>
          <w:szCs w:val="28"/>
        </w:rPr>
      </w:pPr>
      <w:r w:rsidRPr="001648C2">
        <w:rPr>
          <w:rFonts w:ascii="Times New Roman" w:hAnsi="Times New Roman" w:cs="Times New Roman"/>
          <w:sz w:val="28"/>
          <w:szCs w:val="28"/>
        </w:rPr>
        <w:t xml:space="preserve">        Секретар міської ради                                         Н. ІВАНЮТА</w:t>
      </w:r>
    </w:p>
    <w:p w:rsidR="00A843DC" w:rsidRDefault="00A843DC" w:rsidP="001648C2">
      <w:pPr>
        <w:spacing w:after="0" w:line="240" w:lineRule="auto"/>
        <w:rPr>
          <w:rFonts w:ascii="Times New Roman" w:hAnsi="Times New Roman" w:cs="Times New Roman"/>
          <w:sz w:val="28"/>
          <w:szCs w:val="28"/>
        </w:rPr>
      </w:pPr>
    </w:p>
    <w:p w:rsidR="00A843DC" w:rsidRDefault="00A843DC" w:rsidP="001648C2">
      <w:pPr>
        <w:spacing w:after="0" w:line="240" w:lineRule="auto"/>
        <w:rPr>
          <w:rFonts w:ascii="Times New Roman" w:hAnsi="Times New Roman" w:cs="Times New Roman"/>
          <w:sz w:val="28"/>
          <w:szCs w:val="28"/>
        </w:rPr>
      </w:pPr>
    </w:p>
    <w:p w:rsidR="00A843DC" w:rsidRPr="001648C2" w:rsidRDefault="00A843DC" w:rsidP="001648C2">
      <w:pPr>
        <w:spacing w:after="0" w:line="240" w:lineRule="auto"/>
        <w:rPr>
          <w:rFonts w:ascii="Times New Roman" w:hAnsi="Times New Roman" w:cs="Times New Roman"/>
          <w:sz w:val="28"/>
          <w:szCs w:val="28"/>
        </w:rPr>
      </w:pPr>
    </w:p>
    <w:p w:rsidR="00B663F5" w:rsidRDefault="00B663F5"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A843DC" w:rsidRDefault="00A843DC" w:rsidP="009B53F2">
      <w:pPr>
        <w:spacing w:after="0" w:line="240" w:lineRule="auto"/>
        <w:ind w:right="-1"/>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786FD7">
        <w:rPr>
          <w:rFonts w:ascii="Times New Roman" w:hAnsi="Times New Roman" w:cs="Times New Roman"/>
          <w:sz w:val="28"/>
          <w:szCs w:val="28"/>
          <w:lang w:eastAsia="uk-UA"/>
        </w:rPr>
        <w:t xml:space="preserve">                     Додаток № 8</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786FD7" w:rsidRDefault="00786FD7" w:rsidP="009B53F2">
      <w:pPr>
        <w:spacing w:after="0" w:line="240" w:lineRule="auto"/>
        <w:ind w:right="-1"/>
        <w:rPr>
          <w:rFonts w:ascii="Times New Roman" w:hAnsi="Times New Roman"/>
          <w:sz w:val="28"/>
          <w:szCs w:val="28"/>
        </w:rPr>
      </w:pPr>
    </w:p>
    <w:p w:rsidR="009B53F2" w:rsidRPr="00A843DC" w:rsidRDefault="009B53F2" w:rsidP="009B53F2">
      <w:pPr>
        <w:spacing w:after="0" w:line="240" w:lineRule="auto"/>
        <w:jc w:val="center"/>
        <w:rPr>
          <w:rFonts w:ascii="Times New Roman" w:hAnsi="Times New Roman" w:cs="Times New Roman"/>
          <w:b/>
          <w:sz w:val="28"/>
          <w:szCs w:val="28"/>
        </w:rPr>
      </w:pPr>
      <w:r w:rsidRPr="00A843DC">
        <w:rPr>
          <w:rFonts w:ascii="Times New Roman" w:hAnsi="Times New Roman" w:cs="Times New Roman"/>
          <w:b/>
          <w:sz w:val="28"/>
          <w:szCs w:val="28"/>
        </w:rPr>
        <w:t>ПРОГРАМА</w:t>
      </w:r>
    </w:p>
    <w:p w:rsidR="009B53F2" w:rsidRPr="00A843DC" w:rsidRDefault="009B53F2" w:rsidP="009B53F2">
      <w:pPr>
        <w:spacing w:after="0" w:line="240" w:lineRule="auto"/>
        <w:jc w:val="center"/>
        <w:rPr>
          <w:rFonts w:ascii="Times New Roman" w:hAnsi="Times New Roman" w:cs="Times New Roman"/>
          <w:b/>
          <w:sz w:val="28"/>
          <w:szCs w:val="28"/>
        </w:rPr>
      </w:pPr>
      <w:r w:rsidRPr="00A843DC">
        <w:rPr>
          <w:rFonts w:ascii="Times New Roman" w:hAnsi="Times New Roman" w:cs="Times New Roman"/>
          <w:b/>
          <w:sz w:val="28"/>
          <w:szCs w:val="28"/>
        </w:rPr>
        <w:t xml:space="preserve">соціального захисту жителів Тетіївської </w:t>
      </w:r>
    </w:p>
    <w:p w:rsidR="009B53F2" w:rsidRPr="00A843DC" w:rsidRDefault="009B53F2" w:rsidP="009B53F2">
      <w:pPr>
        <w:spacing w:after="0" w:line="240" w:lineRule="auto"/>
        <w:jc w:val="center"/>
        <w:rPr>
          <w:rFonts w:ascii="Times New Roman" w:hAnsi="Times New Roman" w:cs="Times New Roman"/>
          <w:b/>
          <w:sz w:val="28"/>
          <w:szCs w:val="28"/>
          <w:lang w:val="ru-RU"/>
        </w:rPr>
      </w:pPr>
      <w:r w:rsidRPr="00A843DC">
        <w:rPr>
          <w:rFonts w:ascii="Times New Roman" w:hAnsi="Times New Roman" w:cs="Times New Roman"/>
          <w:b/>
          <w:sz w:val="28"/>
          <w:szCs w:val="28"/>
        </w:rPr>
        <w:t>міської територіальної громади «ТУРБОТА»</w:t>
      </w:r>
    </w:p>
    <w:p w:rsidR="009B53F2" w:rsidRPr="00A843DC" w:rsidRDefault="009B53F2" w:rsidP="009B53F2">
      <w:pPr>
        <w:spacing w:after="0" w:line="240" w:lineRule="auto"/>
        <w:jc w:val="center"/>
        <w:rPr>
          <w:rFonts w:ascii="Times New Roman" w:hAnsi="Times New Roman" w:cs="Times New Roman"/>
          <w:b/>
          <w:sz w:val="28"/>
          <w:szCs w:val="28"/>
        </w:rPr>
      </w:pPr>
      <w:r w:rsidRPr="00A843DC">
        <w:rPr>
          <w:rFonts w:ascii="Times New Roman" w:hAnsi="Times New Roman" w:cs="Times New Roman"/>
          <w:b/>
          <w:sz w:val="28"/>
          <w:szCs w:val="28"/>
        </w:rPr>
        <w:t>на 2021-2025 роки</w:t>
      </w:r>
    </w:p>
    <w:p w:rsidR="009B53F2" w:rsidRPr="00A843DC" w:rsidRDefault="009B53F2" w:rsidP="009B53F2">
      <w:pPr>
        <w:spacing w:after="0" w:line="240" w:lineRule="auto"/>
        <w:jc w:val="center"/>
        <w:rPr>
          <w:rFonts w:ascii="Times New Roman" w:hAnsi="Times New Roman" w:cs="Times New Roman"/>
          <w:b/>
          <w:sz w:val="28"/>
          <w:szCs w:val="28"/>
        </w:rPr>
      </w:pPr>
    </w:p>
    <w:p w:rsidR="009B53F2" w:rsidRPr="00A843DC" w:rsidRDefault="009B53F2" w:rsidP="00CC6BA5">
      <w:pPr>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lang w:eastAsia="uk-UA"/>
        </w:rPr>
      </w:pPr>
      <w:r w:rsidRPr="00A843DC">
        <w:rPr>
          <w:rFonts w:ascii="Times New Roman" w:hAnsi="Times New Roman" w:cs="Times New Roman"/>
          <w:b/>
          <w:sz w:val="28"/>
          <w:szCs w:val="28"/>
          <w:lang w:eastAsia="uk-UA"/>
        </w:rPr>
        <w:t>ПАСПОРТ</w:t>
      </w:r>
    </w:p>
    <w:p w:rsidR="009B53F2" w:rsidRPr="00A843DC" w:rsidRDefault="009B53F2" w:rsidP="009B53F2">
      <w:pPr>
        <w:autoSpaceDE w:val="0"/>
        <w:autoSpaceDN w:val="0"/>
        <w:adjustRightInd w:val="0"/>
        <w:spacing w:after="0" w:line="240" w:lineRule="auto"/>
        <w:rPr>
          <w:rFonts w:ascii="Times New Roman" w:hAnsi="Times New Roman" w:cs="Times New Roman"/>
          <w:b/>
          <w:sz w:val="28"/>
          <w:szCs w:val="28"/>
          <w:lang w:eastAsia="uk-UA"/>
        </w:rPr>
      </w:pPr>
    </w:p>
    <w:p w:rsidR="009B53F2" w:rsidRPr="00A843DC" w:rsidRDefault="009B53F2" w:rsidP="009B53F2">
      <w:pPr>
        <w:spacing w:after="0" w:line="240" w:lineRule="auto"/>
        <w:jc w:val="center"/>
        <w:rPr>
          <w:rFonts w:ascii="Times New Roman" w:hAnsi="Times New Roman" w:cs="Times New Roman"/>
          <w:b/>
          <w:sz w:val="28"/>
          <w:szCs w:val="28"/>
          <w:lang w:eastAsia="ru-RU"/>
        </w:rPr>
      </w:pPr>
      <w:r w:rsidRPr="00A843DC">
        <w:rPr>
          <w:rFonts w:ascii="Times New Roman" w:hAnsi="Times New Roman" w:cs="Times New Roman"/>
          <w:b/>
          <w:sz w:val="28"/>
          <w:szCs w:val="28"/>
        </w:rPr>
        <w:t xml:space="preserve">Програми соціального захисту жителів Тетіївської </w:t>
      </w:r>
    </w:p>
    <w:p w:rsidR="009B53F2" w:rsidRPr="00A843DC" w:rsidRDefault="009B53F2" w:rsidP="009B53F2">
      <w:pPr>
        <w:spacing w:after="0" w:line="240" w:lineRule="auto"/>
        <w:jc w:val="center"/>
        <w:rPr>
          <w:rFonts w:ascii="Times New Roman" w:hAnsi="Times New Roman" w:cs="Times New Roman"/>
          <w:b/>
          <w:sz w:val="28"/>
          <w:szCs w:val="28"/>
          <w:lang w:val="ru-RU"/>
        </w:rPr>
      </w:pPr>
      <w:r w:rsidRPr="00A843DC">
        <w:rPr>
          <w:rFonts w:ascii="Times New Roman" w:hAnsi="Times New Roman" w:cs="Times New Roman"/>
          <w:b/>
          <w:sz w:val="28"/>
          <w:szCs w:val="28"/>
        </w:rPr>
        <w:t>міської територіальної громади «ТУРБОТА»</w:t>
      </w:r>
    </w:p>
    <w:p w:rsidR="009B53F2" w:rsidRPr="00A843DC" w:rsidRDefault="009B53F2" w:rsidP="009B53F2">
      <w:pPr>
        <w:spacing w:after="0" w:line="240" w:lineRule="auto"/>
        <w:jc w:val="center"/>
        <w:rPr>
          <w:rFonts w:ascii="Times New Roman" w:hAnsi="Times New Roman" w:cs="Times New Roman"/>
          <w:b/>
          <w:bCs/>
          <w:color w:val="000000"/>
          <w:sz w:val="28"/>
          <w:szCs w:val="28"/>
          <w:lang w:eastAsia="uk-UA"/>
        </w:rPr>
      </w:pPr>
      <w:r w:rsidRPr="00A843DC">
        <w:rPr>
          <w:rFonts w:ascii="Times New Roman" w:hAnsi="Times New Roman" w:cs="Times New Roman"/>
          <w:b/>
          <w:sz w:val="28"/>
          <w:szCs w:val="28"/>
        </w:rPr>
        <w:t>на 2021-2025 роки</w:t>
      </w:r>
    </w:p>
    <w:tbl>
      <w:tblPr>
        <w:tblW w:w="951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272"/>
        <w:gridCol w:w="5528"/>
      </w:tblGrid>
      <w:tr w:rsidR="009B53F2" w:rsidRPr="009B53F2" w:rsidTr="009B53F2">
        <w:trPr>
          <w:trHeight w:val="842"/>
        </w:trPr>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1.</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Ініціатор розроблення Програми</w:t>
            </w:r>
          </w:p>
        </w:tc>
        <w:tc>
          <w:tcPr>
            <w:tcW w:w="5528" w:type="dxa"/>
            <w:tcBorders>
              <w:top w:val="single" w:sz="4" w:space="0" w:color="auto"/>
              <w:left w:val="single" w:sz="4" w:space="0" w:color="auto"/>
              <w:bottom w:val="single" w:sz="4" w:space="0" w:color="auto"/>
              <w:right w:val="single" w:sz="4" w:space="0" w:color="auto"/>
            </w:tcBorders>
            <w:vAlign w:val="center"/>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Виконавчий комітет Тетіївської міської ради</w:t>
            </w:r>
          </w:p>
          <w:p w:rsidR="009B53F2" w:rsidRPr="009B53F2" w:rsidRDefault="009B53F2">
            <w:pPr>
              <w:autoSpaceDE w:val="0"/>
              <w:autoSpaceDN w:val="0"/>
              <w:adjustRightInd w:val="0"/>
              <w:rPr>
                <w:rFonts w:ascii="Times New Roman" w:eastAsia="Batang" w:hAnsi="Times New Roman" w:cs="Times New Roman"/>
                <w:sz w:val="28"/>
                <w:szCs w:val="28"/>
                <w:lang w:eastAsia="ru-RU"/>
              </w:rPr>
            </w:pPr>
          </w:p>
        </w:tc>
      </w:tr>
      <w:tr w:rsidR="009B53F2" w:rsidRPr="009B53F2" w:rsidTr="009B53F2">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2.</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Назва розпорядчого документа при розробленні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Закони України «Про місцеве самоврядування в Україні», «Про статус депутатів місцевих рад», Бюджетний Кодекс України</w:t>
            </w:r>
            <w:r w:rsidRPr="009B53F2">
              <w:rPr>
                <w:rFonts w:ascii="Times New Roman" w:hAnsi="Times New Roman" w:cs="Times New Roman"/>
                <w:sz w:val="28"/>
                <w:szCs w:val="20"/>
                <w:lang w:eastAsia="uk-UA"/>
              </w:rPr>
              <w:t>, Наказ Міністерства фінансів України  від 14.09.2010  N 1026</w:t>
            </w:r>
          </w:p>
        </w:tc>
      </w:tr>
      <w:tr w:rsidR="009B53F2" w:rsidRPr="009B53F2" w:rsidTr="009B53F2">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3.</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Розробник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Загальний відділ виконавчого комітету Тетіївської  міської ради</w:t>
            </w:r>
          </w:p>
        </w:tc>
      </w:tr>
      <w:tr w:rsidR="009B53F2" w:rsidRPr="009B53F2" w:rsidTr="009B53F2">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4.</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proofErr w:type="spellStart"/>
            <w:r w:rsidRPr="009B53F2">
              <w:rPr>
                <w:rFonts w:ascii="Times New Roman" w:hAnsi="Times New Roman" w:cs="Times New Roman"/>
                <w:sz w:val="28"/>
                <w:szCs w:val="28"/>
                <w:lang w:eastAsia="uk-UA"/>
              </w:rPr>
              <w:t>Співрозробники</w:t>
            </w:r>
            <w:proofErr w:type="spellEnd"/>
            <w:r w:rsidRPr="009B53F2">
              <w:rPr>
                <w:rFonts w:ascii="Times New Roman" w:hAnsi="Times New Roman" w:cs="Times New Roman"/>
                <w:sz w:val="28"/>
                <w:szCs w:val="28"/>
                <w:lang w:eastAsia="uk-UA"/>
              </w:rPr>
              <w:t xml:space="preserve">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w:t>
            </w:r>
          </w:p>
        </w:tc>
      </w:tr>
      <w:tr w:rsidR="009B53F2" w:rsidRPr="009B53F2" w:rsidTr="009B53F2">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5.</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Відповідальні виконавці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lang w:eastAsia="uk-UA"/>
              </w:rPr>
              <w:t>Управління фінансів Тетіївської міської ради</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lang w:eastAsia="uk-UA"/>
              </w:rPr>
              <w:t xml:space="preserve">Відділ обліку і звітності виконавчого комітету Тетіївської  міської ради </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pacing w:val="2"/>
                <w:sz w:val="28"/>
                <w:szCs w:val="28"/>
                <w:lang w:eastAsia="uk-UA"/>
              </w:rPr>
              <w:t>Загальний відділ</w:t>
            </w:r>
            <w:r w:rsidRPr="009B53F2">
              <w:rPr>
                <w:rFonts w:ascii="Times New Roman" w:hAnsi="Times New Roman" w:cs="Times New Roman"/>
                <w:sz w:val="28"/>
                <w:szCs w:val="28"/>
                <w:lang w:eastAsia="uk-UA"/>
              </w:rPr>
              <w:t xml:space="preserve"> виконавчого комітету Тетіївської  міської ради </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rPr>
              <w:t>Служба у справах дітей та сім’ї виконавчого комітету Тетіївської міської ради</w:t>
            </w:r>
          </w:p>
        </w:tc>
      </w:tr>
      <w:tr w:rsidR="009B53F2" w:rsidRPr="009B53F2" w:rsidTr="009B53F2">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6.</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Учасники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lang w:eastAsia="uk-UA"/>
              </w:rPr>
              <w:t>Управління фінансів Тетіївської міської ради</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lang w:eastAsia="uk-UA"/>
              </w:rPr>
              <w:t xml:space="preserve">Відділ обліку і звітності виконавчого </w:t>
            </w:r>
            <w:r w:rsidRPr="009B53F2">
              <w:rPr>
                <w:rFonts w:ascii="Times New Roman" w:hAnsi="Times New Roman" w:cs="Times New Roman"/>
                <w:sz w:val="28"/>
                <w:szCs w:val="28"/>
                <w:lang w:eastAsia="uk-UA"/>
              </w:rPr>
              <w:lastRenderedPageBreak/>
              <w:t xml:space="preserve">комітету Тетіївської  міської ради </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pacing w:val="2"/>
                <w:sz w:val="28"/>
                <w:szCs w:val="28"/>
                <w:lang w:eastAsia="uk-UA"/>
              </w:rPr>
              <w:t>Загальний відділ</w:t>
            </w:r>
            <w:r w:rsidRPr="009B53F2">
              <w:rPr>
                <w:rFonts w:ascii="Times New Roman" w:hAnsi="Times New Roman" w:cs="Times New Roman"/>
                <w:sz w:val="28"/>
                <w:szCs w:val="28"/>
                <w:lang w:eastAsia="uk-UA"/>
              </w:rPr>
              <w:t xml:space="preserve"> виконавчого комітету Тетіївської  міської ради </w:t>
            </w:r>
          </w:p>
          <w:p w:rsidR="009B53F2" w:rsidRPr="009B53F2" w:rsidRDefault="009B53F2">
            <w:pPr>
              <w:autoSpaceDE w:val="0"/>
              <w:autoSpaceDN w:val="0"/>
              <w:adjustRightInd w:val="0"/>
              <w:jc w:val="both"/>
              <w:rPr>
                <w:rFonts w:ascii="Times New Roman" w:hAnsi="Times New Roman" w:cs="Times New Roman"/>
                <w:sz w:val="28"/>
                <w:szCs w:val="28"/>
                <w:lang w:eastAsia="uk-UA"/>
              </w:rPr>
            </w:pPr>
            <w:r w:rsidRPr="009B53F2">
              <w:rPr>
                <w:rFonts w:ascii="Times New Roman" w:hAnsi="Times New Roman" w:cs="Times New Roman"/>
                <w:sz w:val="28"/>
                <w:szCs w:val="28"/>
              </w:rPr>
              <w:t>Служба у справах дітей та сім’ї виконавчого комітету Тетіївської міської ради</w:t>
            </w:r>
          </w:p>
        </w:tc>
      </w:tr>
      <w:tr w:rsidR="009B53F2" w:rsidRPr="009B53F2" w:rsidTr="009B53F2">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lastRenderedPageBreak/>
              <w:t>7.</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Термін реалізації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2021-2025 рік</w:t>
            </w:r>
          </w:p>
        </w:tc>
      </w:tr>
      <w:tr w:rsidR="009B53F2" w:rsidRPr="009B53F2" w:rsidTr="009B53F2">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8.</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 xml:space="preserve">Перелік  бюджетів, які беруть участь у виконанні Програми </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Бюджет міської територіальної громади</w:t>
            </w:r>
          </w:p>
        </w:tc>
      </w:tr>
      <w:tr w:rsidR="009B53F2" w:rsidRPr="009B53F2" w:rsidTr="009B53F2">
        <w:tc>
          <w:tcPr>
            <w:tcW w:w="719"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autoSpaceDE w:val="0"/>
              <w:autoSpaceDN w:val="0"/>
              <w:adjustRightInd w:val="0"/>
              <w:jc w:val="center"/>
              <w:rPr>
                <w:rFonts w:ascii="Times New Roman" w:eastAsia="Batang" w:hAnsi="Times New Roman" w:cs="Times New Roman"/>
                <w:sz w:val="28"/>
                <w:szCs w:val="28"/>
                <w:lang w:eastAsia="ru-RU"/>
              </w:rPr>
            </w:pPr>
            <w:r w:rsidRPr="009B53F2">
              <w:rPr>
                <w:rFonts w:ascii="Times New Roman" w:hAnsi="Times New Roman" w:cs="Times New Roman"/>
                <w:sz w:val="28"/>
                <w:szCs w:val="28"/>
                <w:lang w:eastAsia="uk-UA"/>
              </w:rPr>
              <w:t>9.</w:t>
            </w:r>
          </w:p>
        </w:tc>
        <w:tc>
          <w:tcPr>
            <w:tcW w:w="3272" w:type="dxa"/>
            <w:tcBorders>
              <w:top w:val="single" w:sz="4" w:space="0" w:color="auto"/>
              <w:left w:val="single" w:sz="4" w:space="0" w:color="auto"/>
              <w:bottom w:val="single" w:sz="4" w:space="0" w:color="auto"/>
              <w:right w:val="single" w:sz="4" w:space="0" w:color="auto"/>
            </w:tcBorders>
            <w:vAlign w:val="center"/>
            <w:hideMark/>
          </w:tcPr>
          <w:p w:rsidR="009B53F2" w:rsidRPr="009B53F2" w:rsidRDefault="009B53F2">
            <w:pPr>
              <w:rPr>
                <w:rFonts w:ascii="Times New Roman" w:hAnsi="Times New Roman" w:cs="Times New Roman"/>
                <w:sz w:val="28"/>
                <w:szCs w:val="28"/>
                <w:lang w:val="ru-RU" w:eastAsia="ru-RU"/>
              </w:rPr>
            </w:pPr>
            <w:r w:rsidRPr="009B53F2">
              <w:rPr>
                <w:rFonts w:ascii="Times New Roman" w:hAnsi="Times New Roman" w:cs="Times New Roman"/>
                <w:sz w:val="28"/>
                <w:szCs w:val="28"/>
              </w:rPr>
              <w:t>Орієнтований обсяг фінансування Програми, усього в т.ч.: 2021 рік -</w:t>
            </w:r>
          </w:p>
        </w:tc>
        <w:tc>
          <w:tcPr>
            <w:tcW w:w="5528" w:type="dxa"/>
            <w:tcBorders>
              <w:top w:val="single" w:sz="4" w:space="0" w:color="auto"/>
              <w:left w:val="single" w:sz="4" w:space="0" w:color="auto"/>
              <w:bottom w:val="single" w:sz="4" w:space="0" w:color="auto"/>
              <w:right w:val="single" w:sz="4" w:space="0" w:color="auto"/>
            </w:tcBorders>
            <w:vAlign w:val="center"/>
          </w:tcPr>
          <w:p w:rsidR="009B53F2" w:rsidRPr="009B53F2" w:rsidRDefault="009B53F2">
            <w:pPr>
              <w:pStyle w:val="a9"/>
              <w:shd w:val="clear" w:color="auto" w:fill="FFFFFF"/>
              <w:spacing w:before="0" w:beforeAutospacing="0" w:after="0" w:afterAutospacing="0"/>
              <w:rPr>
                <w:sz w:val="28"/>
                <w:szCs w:val="28"/>
                <w:lang w:val="ru-RU" w:eastAsia="ru-RU"/>
              </w:rPr>
            </w:pPr>
          </w:p>
          <w:p w:rsidR="009B53F2" w:rsidRPr="009B53F2" w:rsidRDefault="009B53F2">
            <w:pPr>
              <w:pStyle w:val="a9"/>
              <w:shd w:val="clear" w:color="auto" w:fill="FFFFFF"/>
              <w:spacing w:before="0" w:beforeAutospacing="0" w:after="0" w:afterAutospacing="0"/>
              <w:rPr>
                <w:sz w:val="28"/>
                <w:szCs w:val="28"/>
              </w:rPr>
            </w:pPr>
          </w:p>
          <w:p w:rsidR="009B53F2" w:rsidRPr="009B53F2" w:rsidRDefault="009B53F2" w:rsidP="009B53F2">
            <w:pPr>
              <w:pStyle w:val="a9"/>
              <w:shd w:val="clear" w:color="auto" w:fill="FFFFFF"/>
              <w:spacing w:before="0" w:beforeAutospacing="0" w:after="0" w:afterAutospacing="0"/>
              <w:rPr>
                <w:rFonts w:eastAsia="Batang"/>
                <w:sz w:val="28"/>
                <w:szCs w:val="28"/>
                <w:lang w:eastAsia="ru-RU"/>
              </w:rPr>
            </w:pPr>
          </w:p>
        </w:tc>
      </w:tr>
    </w:tbl>
    <w:p w:rsidR="009B53F2" w:rsidRDefault="009B53F2" w:rsidP="009B53F2">
      <w:pPr>
        <w:jc w:val="center"/>
        <w:rPr>
          <w:rFonts w:ascii="Times New Roman" w:hAnsi="Times New Roman" w:cs="Times New Roman"/>
          <w:b/>
          <w:sz w:val="28"/>
          <w:szCs w:val="28"/>
        </w:rPr>
      </w:pPr>
    </w:p>
    <w:p w:rsidR="009B53F2" w:rsidRPr="009B53F2" w:rsidRDefault="009B53F2" w:rsidP="009B53F2">
      <w:pPr>
        <w:jc w:val="center"/>
        <w:rPr>
          <w:rFonts w:ascii="Times New Roman" w:hAnsi="Times New Roman" w:cs="Times New Roman"/>
          <w:b/>
          <w:sz w:val="28"/>
          <w:szCs w:val="28"/>
          <w:lang w:eastAsia="ru-RU"/>
        </w:rPr>
      </w:pPr>
      <w:r w:rsidRPr="009B53F2">
        <w:rPr>
          <w:rFonts w:ascii="Times New Roman" w:hAnsi="Times New Roman" w:cs="Times New Roman"/>
          <w:b/>
          <w:sz w:val="28"/>
          <w:szCs w:val="28"/>
        </w:rPr>
        <w:t>2. Загальні положення</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Комплексна програма соціального захисту населення «Турбота» на 2021-2025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Комплексна програма соціального захисту населення «Турбота» на 2021-2025 роки спрямована на поліпшення соціального захисту ветеранів війни, праці, військової служби, органів внутрішніх справ; інших громадян похилого віку, інвалідів різних категорій, в тому числі дітей-інвалідів, осіб, які постраждали внаслідок аварії на ЧАЕС; бездомних; осіб, які повернулись з місць позбавлення волі; сімей з дітьми, малозабезпечених, багатодітних, неповних сімей; дітей-сиріт та дітей, позбавлених батьківського піклування, тобто, практично всіх вразливих категорій населення, яким необхідна підтримка держави, суспільства.</w:t>
      </w:r>
    </w:p>
    <w:p w:rsidR="009B53F2" w:rsidRPr="009B53F2" w:rsidRDefault="009B53F2" w:rsidP="009B53F2">
      <w:pPr>
        <w:tabs>
          <w:tab w:val="left" w:pos="1700"/>
        </w:tabs>
        <w:ind w:firstLine="567"/>
        <w:jc w:val="both"/>
        <w:rPr>
          <w:rFonts w:ascii="Times New Roman" w:hAnsi="Times New Roman" w:cs="Times New Roman"/>
          <w:sz w:val="28"/>
          <w:szCs w:val="28"/>
        </w:rPr>
      </w:pPr>
    </w:p>
    <w:p w:rsidR="009B53F2" w:rsidRPr="009B53F2" w:rsidRDefault="009B53F2" w:rsidP="009B53F2">
      <w:pPr>
        <w:jc w:val="center"/>
        <w:rPr>
          <w:rFonts w:ascii="Times New Roman" w:hAnsi="Times New Roman" w:cs="Times New Roman"/>
          <w:b/>
          <w:sz w:val="28"/>
          <w:szCs w:val="28"/>
        </w:rPr>
      </w:pPr>
      <w:r w:rsidRPr="009B53F2">
        <w:rPr>
          <w:rFonts w:ascii="Times New Roman" w:hAnsi="Times New Roman" w:cs="Times New Roman"/>
          <w:b/>
          <w:sz w:val="28"/>
          <w:szCs w:val="28"/>
        </w:rPr>
        <w:t>3. Мета і основні завдання Програми</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соціально-побутового, медичного, культурного обслуговування малозабезпечених та пільгових категорій громадян Тетіївської територіальної громади, здійснення конкретних заходів, спрямованих на забезпечення права кожного громадянина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w:t>
      </w:r>
      <w:proofErr w:type="spellStart"/>
      <w:r w:rsidRPr="009B53F2">
        <w:rPr>
          <w:rFonts w:ascii="Times New Roman" w:hAnsi="Times New Roman" w:cs="Times New Roman"/>
          <w:sz w:val="28"/>
          <w:szCs w:val="28"/>
        </w:rPr>
        <w:t>малозахищених</w:t>
      </w:r>
      <w:proofErr w:type="spellEnd"/>
      <w:r w:rsidRPr="009B53F2">
        <w:rPr>
          <w:rFonts w:ascii="Times New Roman" w:hAnsi="Times New Roman" w:cs="Times New Roman"/>
          <w:sz w:val="28"/>
          <w:szCs w:val="28"/>
        </w:rPr>
        <w:t xml:space="preserve"> верств населення.</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сімей з дітьми та дітей, позбавлених батьківського піклування.</w:t>
      </w:r>
    </w:p>
    <w:p w:rsidR="009B53F2" w:rsidRPr="009B53F2" w:rsidRDefault="009B53F2" w:rsidP="009B53F2">
      <w:pPr>
        <w:jc w:val="center"/>
        <w:rPr>
          <w:rFonts w:ascii="Times New Roman" w:hAnsi="Times New Roman" w:cs="Times New Roman"/>
          <w:b/>
          <w:sz w:val="28"/>
          <w:szCs w:val="28"/>
        </w:rPr>
      </w:pPr>
      <w:r w:rsidRPr="009B53F2">
        <w:rPr>
          <w:rFonts w:ascii="Times New Roman" w:hAnsi="Times New Roman" w:cs="Times New Roman"/>
          <w:b/>
          <w:sz w:val="28"/>
          <w:szCs w:val="28"/>
        </w:rPr>
        <w:t>4. Пріоритетні напрями Програми:</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  підтримка ветеранів війни та праці, воїнів АТО;</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  надання соціальних послуг та допомоги малозабезпеченим верствам</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населення з числа одиноких людей похилого віку та інвалідів;</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  забезпечення надання соціальної і матеріальної допомоги особам, які опинились в складних та екстремальних життєвих обставинах (ситуаціях);</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 створення сприятливих умов життєдіяльності осіб з обмеженими фізичними можливостями;</w:t>
      </w:r>
    </w:p>
    <w:p w:rsidR="009B53F2" w:rsidRPr="009B53F2" w:rsidRDefault="009B53F2" w:rsidP="009B53F2">
      <w:pPr>
        <w:jc w:val="both"/>
        <w:rPr>
          <w:rFonts w:ascii="Times New Roman" w:hAnsi="Times New Roman" w:cs="Times New Roman"/>
          <w:sz w:val="28"/>
          <w:szCs w:val="28"/>
        </w:rPr>
      </w:pPr>
      <w:r w:rsidRPr="009B53F2">
        <w:rPr>
          <w:rFonts w:ascii="Times New Roman" w:hAnsi="Times New Roman" w:cs="Times New Roman"/>
          <w:sz w:val="28"/>
          <w:szCs w:val="28"/>
        </w:rPr>
        <w:t>- забезпечення матеріальної та соціальної допомоги сім'ям з дітьми та дітям, позбавленим батьківського піклування.</w:t>
      </w:r>
    </w:p>
    <w:p w:rsidR="009B53F2" w:rsidRPr="009B53F2" w:rsidRDefault="009B53F2" w:rsidP="009B53F2">
      <w:pPr>
        <w:jc w:val="center"/>
        <w:rPr>
          <w:rFonts w:ascii="Times New Roman" w:hAnsi="Times New Roman" w:cs="Times New Roman"/>
          <w:b/>
          <w:sz w:val="28"/>
          <w:szCs w:val="28"/>
        </w:rPr>
      </w:pPr>
      <w:r w:rsidRPr="009B53F2">
        <w:rPr>
          <w:rFonts w:ascii="Times New Roman" w:hAnsi="Times New Roman" w:cs="Times New Roman"/>
          <w:b/>
          <w:sz w:val="28"/>
          <w:szCs w:val="28"/>
        </w:rPr>
        <w:t>5. Очікувані результати</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Виконання програми дасть змогу покращити соціальний захист населення територіальної громади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9B53F2" w:rsidRPr="009B53F2" w:rsidRDefault="009B53F2" w:rsidP="009B53F2">
      <w:pPr>
        <w:ind w:firstLine="567"/>
        <w:jc w:val="both"/>
        <w:rPr>
          <w:rFonts w:ascii="Times New Roman" w:hAnsi="Times New Roman" w:cs="Times New Roman"/>
          <w:sz w:val="24"/>
          <w:szCs w:val="24"/>
        </w:rPr>
      </w:pPr>
    </w:p>
    <w:p w:rsidR="009B53F2" w:rsidRPr="009B53F2" w:rsidRDefault="009B53F2" w:rsidP="009B53F2">
      <w:pPr>
        <w:jc w:val="center"/>
        <w:rPr>
          <w:rFonts w:ascii="Times New Roman" w:hAnsi="Times New Roman" w:cs="Times New Roman"/>
          <w:b/>
          <w:sz w:val="28"/>
          <w:szCs w:val="28"/>
        </w:rPr>
      </w:pPr>
      <w:r w:rsidRPr="009B53F2">
        <w:rPr>
          <w:rFonts w:ascii="Times New Roman" w:hAnsi="Times New Roman" w:cs="Times New Roman"/>
          <w:b/>
          <w:sz w:val="28"/>
          <w:szCs w:val="28"/>
        </w:rPr>
        <w:t>6. Фінансування програми</w:t>
      </w:r>
    </w:p>
    <w:p w:rsidR="009B53F2" w:rsidRPr="009B53F2" w:rsidRDefault="009B53F2" w:rsidP="009B53F2">
      <w:pPr>
        <w:ind w:firstLine="567"/>
        <w:jc w:val="both"/>
        <w:rPr>
          <w:rFonts w:ascii="Times New Roman" w:hAnsi="Times New Roman" w:cs="Times New Roman"/>
          <w:sz w:val="28"/>
          <w:szCs w:val="28"/>
          <w:lang w:val="ru-RU"/>
        </w:rPr>
      </w:pPr>
      <w:r w:rsidRPr="009B53F2">
        <w:rPr>
          <w:rFonts w:ascii="Times New Roman" w:hAnsi="Times New Roman" w:cs="Times New Roman"/>
          <w:sz w:val="28"/>
          <w:szCs w:val="28"/>
        </w:rPr>
        <w:t>Фінансування програми здійснюється за рахунок коштів бюджету міської територіальної громади, виходячи з його реальних можливостей у кожному бюджетному році, залучення благодійних внесків підприємств, установ та організацій незалежно від форм власності, окремих громадян, гуманітарної допомоги, інших джерел не заборонених законодавством.</w:t>
      </w:r>
    </w:p>
    <w:p w:rsidR="009B53F2" w:rsidRPr="009B53F2" w:rsidRDefault="009B53F2" w:rsidP="009B53F2">
      <w:pPr>
        <w:ind w:firstLine="567"/>
        <w:jc w:val="both"/>
        <w:rPr>
          <w:rFonts w:ascii="Times New Roman" w:hAnsi="Times New Roman" w:cs="Times New Roman"/>
          <w:sz w:val="28"/>
          <w:szCs w:val="28"/>
        </w:rPr>
      </w:pPr>
      <w:r w:rsidRPr="009B53F2">
        <w:rPr>
          <w:rFonts w:ascii="Times New Roman" w:hAnsi="Times New Roman" w:cs="Times New Roman"/>
          <w:sz w:val="28"/>
          <w:szCs w:val="28"/>
        </w:rPr>
        <w:t>В ході реалізації програми можливі зміни та доповнення до неї в залежності від рівня розвитку економіки територіальної громади, наповнення бюджету територіальної громади, залучення благодійних внесків та гуманітарної допомоги.</w:t>
      </w:r>
    </w:p>
    <w:p w:rsidR="009B53F2" w:rsidRPr="009B53F2" w:rsidRDefault="009B53F2" w:rsidP="009B53F2">
      <w:pPr>
        <w:jc w:val="both"/>
        <w:rPr>
          <w:rFonts w:ascii="Times New Roman" w:hAnsi="Times New Roman" w:cs="Times New Roman"/>
          <w:sz w:val="24"/>
          <w:szCs w:val="24"/>
        </w:rPr>
      </w:pPr>
    </w:p>
    <w:p w:rsidR="009B53F2" w:rsidRPr="009B53F2" w:rsidRDefault="009B53F2" w:rsidP="009B53F2">
      <w:pPr>
        <w:jc w:val="both"/>
        <w:rPr>
          <w:rFonts w:ascii="Times New Roman" w:hAnsi="Times New Roman" w:cs="Times New Roman"/>
        </w:rPr>
      </w:pPr>
    </w:p>
    <w:p w:rsidR="00E17D99" w:rsidRPr="001648C2" w:rsidRDefault="00E17D99" w:rsidP="00E17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Pr>
          <w:rFonts w:ascii="Times New Roman" w:hAnsi="Times New Roman" w:cs="Times New Roman"/>
          <w:sz w:val="28"/>
          <w:szCs w:val="28"/>
        </w:rPr>
        <w:t xml:space="preserve">                      Б.БАЛАГУРА</w:t>
      </w:r>
    </w:p>
    <w:p w:rsidR="00E17D99" w:rsidRPr="001648C2" w:rsidRDefault="00E17D99" w:rsidP="00E17D99">
      <w:pPr>
        <w:rPr>
          <w:rFonts w:ascii="Times New Roman" w:hAnsi="Times New Roman" w:cs="Times New Roman"/>
          <w:sz w:val="28"/>
          <w:szCs w:val="28"/>
        </w:rPr>
      </w:pPr>
    </w:p>
    <w:p w:rsidR="009B53F2" w:rsidRPr="009B53F2" w:rsidRDefault="009B53F2" w:rsidP="009B53F2">
      <w:pPr>
        <w:jc w:val="center"/>
        <w:rPr>
          <w:rFonts w:ascii="Times New Roman" w:hAnsi="Times New Roman" w:cs="Times New Roman"/>
          <w:sz w:val="28"/>
          <w:szCs w:val="28"/>
        </w:rPr>
      </w:pPr>
    </w:p>
    <w:p w:rsidR="009B53F2" w:rsidRPr="009B53F2" w:rsidRDefault="009B53F2" w:rsidP="009B53F2">
      <w:pPr>
        <w:jc w:val="center"/>
        <w:rPr>
          <w:rFonts w:ascii="Times New Roman" w:hAnsi="Times New Roman" w:cs="Times New Roman"/>
          <w:sz w:val="28"/>
          <w:szCs w:val="28"/>
        </w:rPr>
      </w:pPr>
    </w:p>
    <w:p w:rsidR="009B53F2" w:rsidRPr="009B53F2" w:rsidRDefault="009B53F2" w:rsidP="009B53F2">
      <w:pPr>
        <w:jc w:val="center"/>
        <w:rPr>
          <w:rFonts w:ascii="Times New Roman" w:hAnsi="Times New Roman" w:cs="Times New Roman"/>
          <w:sz w:val="28"/>
          <w:szCs w:val="28"/>
        </w:rPr>
      </w:pPr>
    </w:p>
    <w:p w:rsidR="009B53F2" w:rsidRDefault="009B53F2" w:rsidP="009B53F2">
      <w:pPr>
        <w:jc w:val="center"/>
        <w:rPr>
          <w:sz w:val="28"/>
          <w:szCs w:val="28"/>
        </w:rPr>
      </w:pPr>
    </w:p>
    <w:p w:rsidR="009B53F2" w:rsidRPr="009B53F2" w:rsidRDefault="009B53F2" w:rsidP="009B53F2">
      <w:pPr>
        <w:jc w:val="center"/>
        <w:rPr>
          <w:rFonts w:ascii="Times New Roman" w:hAnsi="Times New Roman" w:cs="Times New Roman"/>
          <w:sz w:val="28"/>
          <w:szCs w:val="28"/>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9B53F2" w:rsidRDefault="009B53F2" w:rsidP="009B53F2">
      <w:pPr>
        <w:rPr>
          <w:rFonts w:ascii="Times New Roman" w:hAnsi="Times New Roman" w:cs="Times New Roman"/>
          <w:sz w:val="24"/>
          <w:szCs w:val="24"/>
        </w:rPr>
      </w:pPr>
    </w:p>
    <w:p w:rsidR="00270162" w:rsidRDefault="00270162" w:rsidP="00270162">
      <w:pPr>
        <w:spacing w:after="0" w:line="240" w:lineRule="auto"/>
        <w:jc w:val="center"/>
        <w:rPr>
          <w:rFonts w:ascii="Times New Roman" w:hAnsi="Times New Roman" w:cs="Times New Roman"/>
          <w:sz w:val="28"/>
          <w:szCs w:val="28"/>
        </w:rPr>
      </w:pPr>
      <w:r w:rsidRPr="00270162">
        <w:rPr>
          <w:rFonts w:ascii="Times New Roman" w:hAnsi="Times New Roman" w:cs="Times New Roman"/>
          <w:sz w:val="28"/>
          <w:szCs w:val="28"/>
        </w:rPr>
        <w:t xml:space="preserve">                                                           Додаток </w:t>
      </w:r>
    </w:p>
    <w:p w:rsid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w:t>
      </w:r>
      <w:r w:rsidRPr="00270162">
        <w:rPr>
          <w:rFonts w:ascii="Times New Roman" w:hAnsi="Times New Roman" w:cs="Times New Roman"/>
          <w:sz w:val="28"/>
          <w:szCs w:val="28"/>
        </w:rPr>
        <w:t>о Програми</w:t>
      </w:r>
      <w:r>
        <w:rPr>
          <w:rFonts w:ascii="Times New Roman" w:hAnsi="Times New Roman" w:cs="Times New Roman"/>
          <w:sz w:val="24"/>
          <w:szCs w:val="24"/>
        </w:rPr>
        <w:t xml:space="preserve"> </w:t>
      </w:r>
      <w:r>
        <w:rPr>
          <w:rFonts w:ascii="Times New Roman" w:hAnsi="Times New Roman" w:cs="Times New Roman"/>
          <w:sz w:val="28"/>
          <w:szCs w:val="28"/>
        </w:rPr>
        <w:t xml:space="preserve">соціального захисту жителів  </w:t>
      </w:r>
    </w:p>
    <w:p w:rsid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0162">
        <w:rPr>
          <w:rFonts w:ascii="Times New Roman" w:hAnsi="Times New Roman" w:cs="Times New Roman"/>
          <w:sz w:val="28"/>
          <w:szCs w:val="28"/>
        </w:rPr>
        <w:t xml:space="preserve">Тетіївської </w:t>
      </w:r>
      <w:r>
        <w:rPr>
          <w:rFonts w:ascii="Times New Roman" w:hAnsi="Times New Roman" w:cs="Times New Roman"/>
          <w:sz w:val="28"/>
          <w:szCs w:val="28"/>
        </w:rPr>
        <w:t xml:space="preserve"> </w:t>
      </w:r>
      <w:r w:rsidRPr="00270162">
        <w:rPr>
          <w:rFonts w:ascii="Times New Roman" w:hAnsi="Times New Roman" w:cs="Times New Roman"/>
          <w:sz w:val="28"/>
          <w:szCs w:val="28"/>
        </w:rPr>
        <w:t xml:space="preserve">міської територіальної громади </w:t>
      </w:r>
      <w:r>
        <w:rPr>
          <w:rFonts w:ascii="Times New Roman" w:hAnsi="Times New Roman" w:cs="Times New Roman"/>
          <w:sz w:val="28"/>
          <w:szCs w:val="28"/>
        </w:rPr>
        <w:t xml:space="preserve"> </w:t>
      </w:r>
    </w:p>
    <w:p w:rsidR="00270162" w:rsidRPr="00270162" w:rsidRDefault="00270162" w:rsidP="002701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0162">
        <w:rPr>
          <w:rFonts w:ascii="Times New Roman" w:hAnsi="Times New Roman" w:cs="Times New Roman"/>
          <w:sz w:val="28"/>
          <w:szCs w:val="28"/>
        </w:rPr>
        <w:t>«ТУРБОТА»</w:t>
      </w:r>
      <w:r>
        <w:rPr>
          <w:rFonts w:ascii="Times New Roman" w:hAnsi="Times New Roman" w:cs="Times New Roman"/>
          <w:sz w:val="28"/>
          <w:szCs w:val="28"/>
        </w:rPr>
        <w:t xml:space="preserve"> </w:t>
      </w:r>
      <w:r w:rsidRPr="00270162">
        <w:rPr>
          <w:rFonts w:ascii="Times New Roman" w:hAnsi="Times New Roman" w:cs="Times New Roman"/>
          <w:sz w:val="28"/>
          <w:szCs w:val="28"/>
        </w:rPr>
        <w:t>на 2021-2025 роки</w:t>
      </w:r>
    </w:p>
    <w:p w:rsidR="00270162" w:rsidRPr="009B53F2" w:rsidRDefault="00270162" w:rsidP="009B53F2">
      <w:pPr>
        <w:rPr>
          <w:rFonts w:ascii="Times New Roman" w:hAnsi="Times New Roman" w:cs="Times New Roman"/>
          <w:sz w:val="24"/>
          <w:szCs w:val="24"/>
        </w:rPr>
      </w:pPr>
    </w:p>
    <w:p w:rsidR="009B53F2" w:rsidRPr="009B53F2" w:rsidRDefault="009B53F2" w:rsidP="009B53F2">
      <w:pPr>
        <w:spacing w:after="0" w:line="240" w:lineRule="auto"/>
        <w:jc w:val="center"/>
        <w:rPr>
          <w:rFonts w:ascii="Times New Roman" w:hAnsi="Times New Roman" w:cs="Times New Roman"/>
          <w:b/>
          <w:bCs/>
          <w:sz w:val="32"/>
          <w:szCs w:val="32"/>
        </w:rPr>
      </w:pPr>
      <w:r w:rsidRPr="009B53F2">
        <w:rPr>
          <w:rFonts w:ascii="Times New Roman" w:hAnsi="Times New Roman" w:cs="Times New Roman"/>
          <w:b/>
          <w:bCs/>
          <w:sz w:val="32"/>
          <w:szCs w:val="32"/>
        </w:rPr>
        <w:t>Заходи по реалізації міської комплексної програми</w:t>
      </w:r>
    </w:p>
    <w:p w:rsidR="009B53F2" w:rsidRPr="009B53F2" w:rsidRDefault="009B53F2" w:rsidP="009B53F2">
      <w:pPr>
        <w:spacing w:after="0" w:line="240" w:lineRule="auto"/>
        <w:jc w:val="center"/>
        <w:rPr>
          <w:rFonts w:ascii="Times New Roman" w:hAnsi="Times New Roman" w:cs="Times New Roman"/>
          <w:b/>
          <w:sz w:val="32"/>
          <w:szCs w:val="32"/>
        </w:rPr>
      </w:pPr>
      <w:r w:rsidRPr="009B53F2">
        <w:rPr>
          <w:rFonts w:ascii="Times New Roman" w:hAnsi="Times New Roman" w:cs="Times New Roman"/>
          <w:b/>
          <w:bCs/>
          <w:sz w:val="32"/>
          <w:szCs w:val="32"/>
        </w:rPr>
        <w:t xml:space="preserve">соціального захисту </w:t>
      </w:r>
      <w:r w:rsidRPr="009B53F2">
        <w:rPr>
          <w:rFonts w:ascii="Times New Roman" w:hAnsi="Times New Roman" w:cs="Times New Roman"/>
          <w:b/>
          <w:sz w:val="32"/>
          <w:szCs w:val="32"/>
        </w:rPr>
        <w:t xml:space="preserve">жителів Тетіївської </w:t>
      </w:r>
    </w:p>
    <w:p w:rsidR="009B53F2" w:rsidRDefault="009B53F2" w:rsidP="009B53F2">
      <w:pPr>
        <w:spacing w:after="0" w:line="240" w:lineRule="auto"/>
        <w:jc w:val="center"/>
        <w:rPr>
          <w:rFonts w:ascii="Times New Roman" w:hAnsi="Times New Roman" w:cs="Times New Roman"/>
          <w:b/>
          <w:bCs/>
          <w:sz w:val="32"/>
          <w:szCs w:val="32"/>
        </w:rPr>
      </w:pPr>
      <w:r w:rsidRPr="009B53F2">
        <w:rPr>
          <w:rFonts w:ascii="Times New Roman" w:hAnsi="Times New Roman" w:cs="Times New Roman"/>
          <w:b/>
          <w:sz w:val="32"/>
          <w:szCs w:val="32"/>
        </w:rPr>
        <w:t xml:space="preserve">територіальної громади </w:t>
      </w:r>
      <w:r w:rsidRPr="009B53F2">
        <w:rPr>
          <w:rFonts w:ascii="Times New Roman" w:hAnsi="Times New Roman" w:cs="Times New Roman"/>
          <w:b/>
          <w:bCs/>
          <w:sz w:val="32"/>
          <w:szCs w:val="32"/>
        </w:rPr>
        <w:t>«Турбота» на 2021-2025 роки</w:t>
      </w:r>
    </w:p>
    <w:p w:rsidR="009B53F2" w:rsidRPr="009B53F2" w:rsidRDefault="009B53F2" w:rsidP="009B53F2">
      <w:pPr>
        <w:spacing w:after="0" w:line="240" w:lineRule="auto"/>
        <w:jc w:val="center"/>
        <w:rPr>
          <w:rFonts w:ascii="Times New Roman" w:hAnsi="Times New Roman" w:cs="Times New Roman"/>
          <w:b/>
          <w:bCs/>
          <w:sz w:val="32"/>
          <w:szCs w:val="32"/>
        </w:rPr>
      </w:pPr>
    </w:p>
    <w:p w:rsidR="00CC6BA5" w:rsidRPr="00753109" w:rsidRDefault="00CC6BA5" w:rsidP="00CC6BA5">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943"/>
        <w:gridCol w:w="1966"/>
        <w:gridCol w:w="2874"/>
      </w:tblGrid>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b/>
                <w:sz w:val="28"/>
                <w:szCs w:val="28"/>
              </w:rPr>
            </w:pPr>
            <w:r w:rsidRPr="00CC6BA5">
              <w:rPr>
                <w:rFonts w:ascii="Times New Roman" w:hAnsi="Times New Roman" w:cs="Times New Roman"/>
                <w:b/>
                <w:sz w:val="28"/>
                <w:szCs w:val="28"/>
              </w:rPr>
              <w:t>№ п/</w:t>
            </w:r>
            <w:proofErr w:type="spellStart"/>
            <w:r w:rsidRPr="00CC6BA5">
              <w:rPr>
                <w:rFonts w:ascii="Times New Roman" w:hAnsi="Times New Roman" w:cs="Times New Roman"/>
                <w:b/>
                <w:sz w:val="28"/>
                <w:szCs w:val="28"/>
              </w:rPr>
              <w:t>п</w:t>
            </w:r>
            <w:proofErr w:type="spellEnd"/>
          </w:p>
        </w:tc>
        <w:tc>
          <w:tcPr>
            <w:tcW w:w="3943" w:type="dxa"/>
            <w:shd w:val="clear" w:color="auto" w:fill="auto"/>
          </w:tcPr>
          <w:p w:rsidR="00CC6BA5" w:rsidRPr="00CC6BA5" w:rsidRDefault="00CC6BA5" w:rsidP="00BF5D27">
            <w:pPr>
              <w:jc w:val="center"/>
              <w:rPr>
                <w:rFonts w:ascii="Times New Roman" w:hAnsi="Times New Roman" w:cs="Times New Roman"/>
                <w:b/>
                <w:sz w:val="28"/>
                <w:szCs w:val="28"/>
              </w:rPr>
            </w:pPr>
            <w:r w:rsidRPr="00CC6BA5">
              <w:rPr>
                <w:rFonts w:ascii="Times New Roman" w:hAnsi="Times New Roman" w:cs="Times New Roman"/>
                <w:b/>
                <w:sz w:val="28"/>
                <w:szCs w:val="28"/>
              </w:rPr>
              <w:t>Зміст заходів</w:t>
            </w:r>
          </w:p>
        </w:tc>
        <w:tc>
          <w:tcPr>
            <w:tcW w:w="1966" w:type="dxa"/>
            <w:shd w:val="clear" w:color="auto" w:fill="auto"/>
          </w:tcPr>
          <w:p w:rsidR="00CC6BA5" w:rsidRPr="00CC6BA5" w:rsidRDefault="00CC6BA5" w:rsidP="00BF5D27">
            <w:pPr>
              <w:jc w:val="center"/>
              <w:rPr>
                <w:rFonts w:ascii="Times New Roman" w:hAnsi="Times New Roman" w:cs="Times New Roman"/>
                <w:b/>
                <w:sz w:val="28"/>
                <w:szCs w:val="28"/>
              </w:rPr>
            </w:pPr>
            <w:r w:rsidRPr="00CC6BA5">
              <w:rPr>
                <w:rFonts w:ascii="Times New Roman" w:hAnsi="Times New Roman" w:cs="Times New Roman"/>
                <w:b/>
                <w:sz w:val="28"/>
                <w:szCs w:val="28"/>
              </w:rPr>
              <w:t xml:space="preserve">Термін виконання </w:t>
            </w:r>
          </w:p>
        </w:tc>
        <w:tc>
          <w:tcPr>
            <w:tcW w:w="2874" w:type="dxa"/>
            <w:shd w:val="clear" w:color="auto" w:fill="auto"/>
          </w:tcPr>
          <w:p w:rsidR="00CC6BA5" w:rsidRPr="00CC6BA5" w:rsidRDefault="00CC6BA5" w:rsidP="00BF5D27">
            <w:pPr>
              <w:jc w:val="center"/>
              <w:rPr>
                <w:rFonts w:ascii="Times New Roman" w:hAnsi="Times New Roman" w:cs="Times New Roman"/>
                <w:b/>
                <w:sz w:val="28"/>
                <w:szCs w:val="28"/>
              </w:rPr>
            </w:pPr>
            <w:r w:rsidRPr="00CC6BA5">
              <w:rPr>
                <w:rFonts w:ascii="Times New Roman" w:hAnsi="Times New Roman" w:cs="Times New Roman"/>
                <w:b/>
                <w:sz w:val="28"/>
                <w:szCs w:val="28"/>
              </w:rPr>
              <w:t>Відповідальні за виконання</w:t>
            </w: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1</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Проводити відшкодування, на підставі заяви, ритуальних послуг, пов’язаних з похованням осіб, які не досягли пенсійного віку та на момент смерті не працювали, не зареєстровані в центрі зайнятості як безробітні у розмірі 2000,00 гривень</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2021-2025рік</w:t>
            </w:r>
          </w:p>
          <w:p w:rsidR="00CC6BA5" w:rsidRPr="00CC6BA5" w:rsidRDefault="00CC6BA5" w:rsidP="00BF5D27">
            <w:pPr>
              <w:rPr>
                <w:rFonts w:ascii="Times New Roman" w:hAnsi="Times New Roman" w:cs="Times New Roman"/>
                <w:sz w:val="28"/>
                <w:szCs w:val="28"/>
              </w:rPr>
            </w:pPr>
          </w:p>
          <w:p w:rsidR="00CC6BA5" w:rsidRPr="00CC6BA5" w:rsidRDefault="00CC6BA5" w:rsidP="00BF5D27">
            <w:pPr>
              <w:rPr>
                <w:rFonts w:ascii="Times New Roman" w:hAnsi="Times New Roman" w:cs="Times New Roman"/>
              </w:rPr>
            </w:pP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2</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bCs/>
                <w:sz w:val="28"/>
                <w:szCs w:val="28"/>
              </w:rPr>
              <w:t>Проводити щомісячну виплату грошової компенсації  витрат на автомобільне паливо хворим, які лікуються програмним гемодіалізом</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Щомісяця</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2021-2025рік</w:t>
            </w:r>
          </w:p>
          <w:p w:rsidR="00CC6BA5" w:rsidRPr="00CC6BA5" w:rsidRDefault="00CC6BA5" w:rsidP="00BF5D27">
            <w:pPr>
              <w:rPr>
                <w:rFonts w:ascii="Times New Roman" w:hAnsi="Times New Roman" w:cs="Times New Roman"/>
              </w:rPr>
            </w:pP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3</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Надавати  матеріальну допомогу сім’ям, які потрапили в складні життєві обставини</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2021-2025рік</w:t>
            </w:r>
          </w:p>
          <w:p w:rsidR="00CC6BA5" w:rsidRPr="00CC6BA5" w:rsidRDefault="00CC6BA5" w:rsidP="00BF5D27">
            <w:pPr>
              <w:rPr>
                <w:rFonts w:ascii="Times New Roman" w:hAnsi="Times New Roman" w:cs="Times New Roman"/>
                <w:sz w:val="28"/>
                <w:szCs w:val="28"/>
              </w:rPr>
            </w:pPr>
          </w:p>
          <w:p w:rsidR="00CC6BA5" w:rsidRPr="00CC6BA5" w:rsidRDefault="00CC6BA5" w:rsidP="00BF5D27">
            <w:pPr>
              <w:rPr>
                <w:rFonts w:ascii="Times New Roman" w:hAnsi="Times New Roman" w:cs="Times New Roman"/>
                <w:sz w:val="28"/>
                <w:szCs w:val="28"/>
              </w:rPr>
            </w:pP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sz w:val="28"/>
                <w:szCs w:val="28"/>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4</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 xml:space="preserve">Надавати одноразову  матеріальну  допомогу сім’ям загиблих воїнів АТО в розмірі 5000,00 гривень та пораненим військовослужбовцям в зоні АТО в розмірі 2500,00 </w:t>
            </w:r>
            <w:r w:rsidRPr="00CC6BA5">
              <w:rPr>
                <w:rFonts w:ascii="Times New Roman" w:hAnsi="Times New Roman" w:cs="Times New Roman"/>
                <w:sz w:val="28"/>
                <w:szCs w:val="28"/>
              </w:rPr>
              <w:lastRenderedPageBreak/>
              <w:t>гривень, родинам воїнів АТО – 1000,00 гривень</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lastRenderedPageBreak/>
              <w:t>При потребі</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 рік</w:t>
            </w: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lastRenderedPageBreak/>
              <w:t>5</w:t>
            </w:r>
          </w:p>
        </w:tc>
        <w:tc>
          <w:tcPr>
            <w:tcW w:w="3943" w:type="dxa"/>
            <w:shd w:val="clear" w:color="auto" w:fill="auto"/>
          </w:tcPr>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Сприяти районній організації Товариства Червоного Хреста у виконанні нею своїх статутних завдань:</w:t>
            </w:r>
          </w:p>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 акції до Всесвітнього дня Червоного Хреста;</w:t>
            </w:r>
          </w:p>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 акції до Міжнародного дня захисту дітей;</w:t>
            </w:r>
          </w:p>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 акції до Всесвітнього дня донора;</w:t>
            </w:r>
          </w:p>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 акції до Європейського дня першої допомоги;</w:t>
            </w:r>
          </w:p>
          <w:p w:rsidR="00CC6BA5" w:rsidRPr="00CC6BA5" w:rsidRDefault="00CC6BA5" w:rsidP="00BF5D27">
            <w:pPr>
              <w:ind w:left="-79"/>
              <w:rPr>
                <w:rFonts w:ascii="Times New Roman" w:hAnsi="Times New Roman" w:cs="Times New Roman"/>
                <w:sz w:val="28"/>
                <w:szCs w:val="28"/>
              </w:rPr>
            </w:pPr>
            <w:r w:rsidRPr="00CC6BA5">
              <w:rPr>
                <w:rFonts w:ascii="Times New Roman" w:hAnsi="Times New Roman" w:cs="Times New Roman"/>
                <w:sz w:val="28"/>
                <w:szCs w:val="28"/>
              </w:rPr>
              <w:t>- акції до Міжнародного дня людей похилого віку</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2021-2025рік</w:t>
            </w:r>
          </w:p>
          <w:p w:rsidR="00CC6BA5" w:rsidRPr="00CC6BA5" w:rsidRDefault="00CC6BA5" w:rsidP="00BF5D27">
            <w:pPr>
              <w:rPr>
                <w:rFonts w:ascii="Times New Roman" w:hAnsi="Times New Roman" w:cs="Times New Roman"/>
                <w:sz w:val="28"/>
                <w:szCs w:val="28"/>
              </w:rPr>
            </w:pPr>
          </w:p>
          <w:p w:rsidR="00CC6BA5" w:rsidRPr="00CC6BA5" w:rsidRDefault="00CC6BA5" w:rsidP="00BF5D27">
            <w:pPr>
              <w:rPr>
                <w:rFonts w:ascii="Times New Roman" w:hAnsi="Times New Roman" w:cs="Times New Roman"/>
                <w:sz w:val="28"/>
                <w:szCs w:val="28"/>
              </w:rPr>
            </w:pP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sz w:val="28"/>
                <w:szCs w:val="28"/>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6</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Здійснювати придбання подарунків для дітей-сиріт, дітей, що знаходяться під опікою, в прийомних родинах до Міжнародного дня захисту дітей</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01 червня кожного року</w:t>
            </w: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sz w:val="28"/>
                <w:szCs w:val="28"/>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7</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 xml:space="preserve">Здійснювати придбання продуктових наборів </w:t>
            </w:r>
            <w:r w:rsidRPr="00CC6BA5">
              <w:rPr>
                <w:rFonts w:ascii="Times New Roman" w:hAnsi="Times New Roman" w:cs="Times New Roman"/>
                <w:bCs/>
                <w:sz w:val="28"/>
                <w:szCs w:val="28"/>
              </w:rPr>
              <w:t>ветеранам Другої світової війни</w:t>
            </w:r>
            <w:r w:rsidRPr="00CC6BA5">
              <w:rPr>
                <w:rFonts w:ascii="Times New Roman" w:hAnsi="Times New Roman" w:cs="Times New Roman"/>
                <w:sz w:val="28"/>
                <w:szCs w:val="28"/>
              </w:rPr>
              <w:t xml:space="preserve"> до Дня визволення Тетіївської міської територіальної громади (району) від німецько-фашистських загарбників,</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 xml:space="preserve">Дня Перемоги над нацизмом у Європі, завершення Другої світової війни, </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День визволення міста Тетієва від німецько-фашистських загарбників</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04 січня кожного року</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09 травня кожного року</w:t>
            </w:r>
          </w:p>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31 грудня кожного року</w:t>
            </w: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sz w:val="28"/>
                <w:szCs w:val="28"/>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lastRenderedPageBreak/>
              <w:t>8</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Здійснювати придбання подарунків для дітей-інвалідів до Дня інваліда</w:t>
            </w:r>
          </w:p>
        </w:tc>
        <w:tc>
          <w:tcPr>
            <w:tcW w:w="1966" w:type="dxa"/>
            <w:shd w:val="clear" w:color="auto" w:fill="auto"/>
          </w:tcPr>
          <w:p w:rsidR="00CC6BA5" w:rsidRPr="00CC6BA5" w:rsidRDefault="00CC6BA5" w:rsidP="00BF5D27">
            <w:pPr>
              <w:rPr>
                <w:rFonts w:ascii="Times New Roman" w:hAnsi="Times New Roman" w:cs="Times New Roman"/>
              </w:rPr>
            </w:pPr>
            <w:r w:rsidRPr="00CC6BA5">
              <w:rPr>
                <w:rFonts w:ascii="Times New Roman" w:hAnsi="Times New Roman" w:cs="Times New Roman"/>
                <w:sz w:val="28"/>
                <w:szCs w:val="28"/>
              </w:rPr>
              <w:t>03 грудня кожного року</w:t>
            </w: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r w:rsidR="00CC6BA5" w:rsidRPr="00056B89"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9</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Здійснювати привітання мешканців Тетіївської міської територіальної громади, які відзначають ювілейні дати: 90, 95, 100 та 105 років з врученням подарунка або матеріальної допомоги, квітів</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2021-2025рік</w:t>
            </w:r>
          </w:p>
          <w:p w:rsidR="00CC6BA5" w:rsidRPr="00CC6BA5" w:rsidRDefault="00CC6BA5" w:rsidP="00BF5D27">
            <w:pPr>
              <w:rPr>
                <w:rFonts w:ascii="Times New Roman" w:hAnsi="Times New Roman" w:cs="Times New Roman"/>
                <w:sz w:val="28"/>
                <w:szCs w:val="28"/>
              </w:rPr>
            </w:pPr>
          </w:p>
          <w:p w:rsidR="00CC6BA5" w:rsidRPr="00CC6BA5" w:rsidRDefault="00CC6BA5" w:rsidP="00BF5D27">
            <w:pPr>
              <w:rPr>
                <w:rFonts w:ascii="Times New Roman" w:hAnsi="Times New Roman" w:cs="Times New Roman"/>
              </w:rPr>
            </w:pP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r w:rsidR="00CC6BA5" w:rsidRPr="00A62367" w:rsidTr="00BF5D27">
        <w:tc>
          <w:tcPr>
            <w:tcW w:w="788" w:type="dxa"/>
            <w:shd w:val="clear" w:color="auto" w:fill="auto"/>
          </w:tcPr>
          <w:p w:rsidR="00CC6BA5" w:rsidRPr="00CC6BA5" w:rsidRDefault="00CC6BA5" w:rsidP="00BF5D27">
            <w:pPr>
              <w:jc w:val="center"/>
              <w:rPr>
                <w:rFonts w:ascii="Times New Roman" w:hAnsi="Times New Roman" w:cs="Times New Roman"/>
                <w:sz w:val="28"/>
                <w:szCs w:val="28"/>
              </w:rPr>
            </w:pPr>
            <w:r w:rsidRPr="00CC6BA5">
              <w:rPr>
                <w:rFonts w:ascii="Times New Roman" w:hAnsi="Times New Roman" w:cs="Times New Roman"/>
                <w:sz w:val="28"/>
                <w:szCs w:val="28"/>
              </w:rPr>
              <w:t>10</w:t>
            </w:r>
          </w:p>
        </w:tc>
        <w:tc>
          <w:tcPr>
            <w:tcW w:w="3943"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Здійснювати</w:t>
            </w:r>
            <w:r w:rsidRPr="00CC6BA5">
              <w:rPr>
                <w:rFonts w:ascii="Times New Roman" w:hAnsi="Times New Roman" w:cs="Times New Roman"/>
                <w:bCs/>
                <w:sz w:val="28"/>
                <w:szCs w:val="28"/>
              </w:rPr>
              <w:t xml:space="preserve"> придбання ритуальних вінків, корзин та квітів для вшанування пам’яті членів територіальної громади, які удостоєні звання «За заслуги перед містом»,  «Почесний громадянин міста», занесених до Книги пошани міста, ветеранів Другої світової війни, учасників бойових дій АТО, керівників підприємств, установ, організацій ОТГ, депутатів міської ради та членів виконкому</w:t>
            </w:r>
          </w:p>
        </w:tc>
        <w:tc>
          <w:tcPr>
            <w:tcW w:w="1966"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При потребі</w:t>
            </w:r>
          </w:p>
          <w:p w:rsidR="00CC6BA5" w:rsidRPr="00CC6BA5" w:rsidRDefault="00CC6BA5" w:rsidP="00BF5D27">
            <w:pPr>
              <w:rPr>
                <w:rFonts w:ascii="Times New Roman" w:hAnsi="Times New Roman" w:cs="Times New Roman"/>
              </w:rPr>
            </w:pPr>
            <w:r w:rsidRPr="00CC6BA5">
              <w:rPr>
                <w:rFonts w:ascii="Times New Roman" w:hAnsi="Times New Roman" w:cs="Times New Roman"/>
                <w:sz w:val="28"/>
                <w:szCs w:val="28"/>
              </w:rPr>
              <w:t>2021-2025 рік</w:t>
            </w:r>
          </w:p>
        </w:tc>
        <w:tc>
          <w:tcPr>
            <w:tcW w:w="2874" w:type="dxa"/>
            <w:shd w:val="clear" w:color="auto" w:fill="auto"/>
          </w:tcPr>
          <w:p w:rsidR="00CC6BA5" w:rsidRPr="00CC6BA5" w:rsidRDefault="00CC6BA5" w:rsidP="00BF5D27">
            <w:pPr>
              <w:rPr>
                <w:rFonts w:ascii="Times New Roman" w:hAnsi="Times New Roman" w:cs="Times New Roman"/>
                <w:sz w:val="28"/>
                <w:szCs w:val="28"/>
              </w:rPr>
            </w:pPr>
            <w:r w:rsidRPr="00CC6BA5">
              <w:rPr>
                <w:rFonts w:ascii="Times New Roman" w:hAnsi="Times New Roman" w:cs="Times New Roman"/>
                <w:sz w:val="28"/>
                <w:szCs w:val="28"/>
              </w:rPr>
              <w:t>Міськвиконком</w:t>
            </w:r>
          </w:p>
          <w:p w:rsidR="00CC6BA5" w:rsidRPr="00CC6BA5" w:rsidRDefault="00CC6BA5" w:rsidP="00BF5D27">
            <w:pPr>
              <w:rPr>
                <w:rFonts w:ascii="Times New Roman" w:hAnsi="Times New Roman" w:cs="Times New Roman"/>
              </w:rPr>
            </w:pPr>
          </w:p>
        </w:tc>
      </w:tr>
    </w:tbl>
    <w:p w:rsidR="009B53F2" w:rsidRDefault="009B53F2" w:rsidP="009B53F2">
      <w:pPr>
        <w:rPr>
          <w:rFonts w:ascii="Times New Roman" w:hAnsi="Times New Roman" w:cs="Times New Roman"/>
          <w:sz w:val="28"/>
          <w:szCs w:val="28"/>
        </w:rPr>
      </w:pPr>
      <w:r w:rsidRPr="009B53F2">
        <w:rPr>
          <w:rFonts w:ascii="Times New Roman" w:hAnsi="Times New Roman" w:cs="Times New Roman"/>
          <w:sz w:val="28"/>
          <w:szCs w:val="28"/>
        </w:rPr>
        <w:t xml:space="preserve">   </w:t>
      </w:r>
    </w:p>
    <w:p w:rsidR="009B53F2" w:rsidRPr="009B53F2" w:rsidRDefault="009B53F2" w:rsidP="009B53F2">
      <w:pPr>
        <w:rPr>
          <w:rFonts w:ascii="Times New Roman" w:hAnsi="Times New Roman" w:cs="Times New Roman"/>
          <w:sz w:val="28"/>
          <w:szCs w:val="28"/>
        </w:rPr>
      </w:pPr>
      <w:r>
        <w:rPr>
          <w:rFonts w:ascii="Times New Roman" w:hAnsi="Times New Roman" w:cs="Times New Roman"/>
          <w:sz w:val="28"/>
          <w:szCs w:val="28"/>
        </w:rPr>
        <w:t xml:space="preserve">                 </w:t>
      </w:r>
      <w:r w:rsidRPr="009B53F2">
        <w:rPr>
          <w:rFonts w:ascii="Times New Roman" w:hAnsi="Times New Roman" w:cs="Times New Roman"/>
          <w:sz w:val="28"/>
          <w:szCs w:val="28"/>
        </w:rPr>
        <w:t>Секретар ради                                               Н.ІВАНЮТА</w:t>
      </w:r>
    </w:p>
    <w:p w:rsidR="009B53F2" w:rsidRDefault="009B53F2" w:rsidP="009B53F2"/>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bookmarkStart w:id="1" w:name="_GoBack"/>
      <w:bookmarkEnd w:id="1"/>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786FD7" w:rsidRDefault="00786FD7"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2A3C38">
        <w:rPr>
          <w:rFonts w:ascii="Times New Roman" w:hAnsi="Times New Roman" w:cs="Times New Roman"/>
          <w:sz w:val="28"/>
          <w:szCs w:val="28"/>
          <w:lang w:eastAsia="uk-UA"/>
        </w:rPr>
        <w:t xml:space="preserve">                     Додаток № 9</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Default="002A3C38" w:rsidP="00B663F5">
      <w:pPr>
        <w:spacing w:after="0" w:line="240" w:lineRule="auto"/>
        <w:ind w:left="1980" w:right="-1" w:hanging="1980"/>
        <w:rPr>
          <w:rFonts w:ascii="Times New Roman" w:hAnsi="Times New Roman"/>
          <w:sz w:val="28"/>
          <w:szCs w:val="28"/>
        </w:rPr>
      </w:pPr>
    </w:p>
    <w:p w:rsidR="002A3C38" w:rsidRPr="00A843DC" w:rsidRDefault="002A3C38" w:rsidP="00B9312D">
      <w:pPr>
        <w:spacing w:after="0" w:line="240" w:lineRule="auto"/>
        <w:jc w:val="center"/>
        <w:rPr>
          <w:rFonts w:ascii="Times New Roman" w:hAnsi="Times New Roman" w:cs="Times New Roman"/>
          <w:b/>
          <w:sz w:val="32"/>
          <w:szCs w:val="32"/>
        </w:rPr>
      </w:pPr>
      <w:r w:rsidRPr="00A843DC">
        <w:rPr>
          <w:rFonts w:ascii="Times New Roman" w:hAnsi="Times New Roman" w:cs="Times New Roman"/>
          <w:b/>
          <w:sz w:val="32"/>
          <w:szCs w:val="32"/>
        </w:rPr>
        <w:t>ПРОГРАМА</w:t>
      </w:r>
    </w:p>
    <w:p w:rsidR="002A3C38" w:rsidRPr="00A843DC" w:rsidRDefault="002A3C38" w:rsidP="00B9312D">
      <w:pPr>
        <w:spacing w:after="0" w:line="240" w:lineRule="auto"/>
        <w:jc w:val="center"/>
        <w:rPr>
          <w:rFonts w:ascii="Times New Roman" w:hAnsi="Times New Roman" w:cs="Times New Roman"/>
          <w:b/>
          <w:sz w:val="32"/>
          <w:szCs w:val="32"/>
        </w:rPr>
      </w:pPr>
      <w:r w:rsidRPr="00A843DC">
        <w:rPr>
          <w:rFonts w:ascii="Times New Roman" w:hAnsi="Times New Roman" w:cs="Times New Roman"/>
          <w:b/>
          <w:sz w:val="32"/>
          <w:szCs w:val="32"/>
        </w:rPr>
        <w:t xml:space="preserve"> «Обдарована дитина» </w:t>
      </w:r>
    </w:p>
    <w:p w:rsidR="002A3C38" w:rsidRPr="00A843DC" w:rsidRDefault="00B9312D" w:rsidP="00B9312D">
      <w:pPr>
        <w:spacing w:after="0" w:line="240" w:lineRule="auto"/>
        <w:jc w:val="center"/>
        <w:rPr>
          <w:rFonts w:ascii="Times New Roman" w:hAnsi="Times New Roman" w:cs="Times New Roman"/>
          <w:b/>
          <w:sz w:val="32"/>
          <w:szCs w:val="32"/>
        </w:rPr>
      </w:pPr>
      <w:r w:rsidRPr="00A843DC">
        <w:rPr>
          <w:rFonts w:ascii="Times New Roman" w:hAnsi="Times New Roman" w:cs="Times New Roman"/>
          <w:b/>
          <w:sz w:val="32"/>
          <w:szCs w:val="32"/>
        </w:rPr>
        <w:t>на 2021-2025 роки</w:t>
      </w:r>
    </w:p>
    <w:p w:rsidR="00B9312D" w:rsidRPr="00A843DC" w:rsidRDefault="00B9312D" w:rsidP="00B9312D">
      <w:pPr>
        <w:spacing w:after="0" w:line="240" w:lineRule="auto"/>
        <w:jc w:val="center"/>
        <w:rPr>
          <w:rFonts w:ascii="Times New Roman" w:hAnsi="Times New Roman" w:cs="Times New Roman"/>
          <w:b/>
          <w:sz w:val="32"/>
          <w:szCs w:val="32"/>
        </w:rPr>
      </w:pPr>
    </w:p>
    <w:p w:rsidR="002A3C38" w:rsidRPr="00A843DC" w:rsidRDefault="00B9312D" w:rsidP="00B9312D">
      <w:pPr>
        <w:spacing w:after="0" w:line="240" w:lineRule="auto"/>
        <w:rPr>
          <w:rFonts w:ascii="Times New Roman" w:hAnsi="Times New Roman" w:cs="Times New Roman"/>
          <w:b/>
          <w:sz w:val="28"/>
          <w:szCs w:val="28"/>
          <w:lang w:eastAsia="uk-UA"/>
        </w:rPr>
      </w:pPr>
      <w:r w:rsidRPr="00A843DC">
        <w:rPr>
          <w:rFonts w:ascii="Times New Roman" w:hAnsi="Times New Roman" w:cs="Times New Roman"/>
          <w:b/>
          <w:sz w:val="28"/>
          <w:szCs w:val="28"/>
          <w:lang w:eastAsia="uk-UA"/>
        </w:rPr>
        <w:t xml:space="preserve">                                        </w:t>
      </w:r>
      <w:r w:rsidR="0048596D" w:rsidRPr="00A843DC">
        <w:rPr>
          <w:rFonts w:ascii="Times New Roman" w:hAnsi="Times New Roman" w:cs="Times New Roman"/>
          <w:b/>
          <w:sz w:val="28"/>
          <w:szCs w:val="28"/>
          <w:lang w:eastAsia="uk-UA"/>
        </w:rPr>
        <w:t xml:space="preserve">      </w:t>
      </w:r>
      <w:r w:rsidRPr="00A843DC">
        <w:rPr>
          <w:rFonts w:ascii="Times New Roman" w:hAnsi="Times New Roman" w:cs="Times New Roman"/>
          <w:b/>
          <w:sz w:val="28"/>
          <w:szCs w:val="28"/>
          <w:lang w:eastAsia="uk-UA"/>
        </w:rPr>
        <w:t xml:space="preserve">   1. </w:t>
      </w:r>
      <w:r w:rsidR="002A3C38" w:rsidRPr="00A843DC">
        <w:rPr>
          <w:rFonts w:ascii="Times New Roman" w:hAnsi="Times New Roman" w:cs="Times New Roman"/>
          <w:b/>
          <w:sz w:val="28"/>
          <w:szCs w:val="28"/>
          <w:lang w:eastAsia="uk-UA"/>
        </w:rPr>
        <w:t>ПАСПОРТ</w:t>
      </w:r>
    </w:p>
    <w:p w:rsidR="002A3C38" w:rsidRDefault="002A3C38" w:rsidP="00B9312D">
      <w:pPr>
        <w:rPr>
          <w:b/>
          <w:bCs/>
          <w:color w:val="000000"/>
          <w:sz w:val="28"/>
          <w:szCs w:val="28"/>
          <w:lang w:eastAsia="uk-UA"/>
        </w:rPr>
      </w:pP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260"/>
        <w:gridCol w:w="5245"/>
      </w:tblGrid>
      <w:tr w:rsidR="002A3C38" w:rsidTr="002A3C38">
        <w:trPr>
          <w:trHeight w:val="842"/>
        </w:trPr>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Ініціатор розроблення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Виконавчий комітет Тетіївської міської ради</w:t>
            </w:r>
          </w:p>
        </w:tc>
      </w:tr>
      <w:tr w:rsidR="002A3C38" w:rsidTr="002A3C38">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Назва розпорядчого документа при розробленні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Закони України «Про місцеве самоврядування в Україні», «Про статус депутатів місцевих рад», Бюджетний Кодекс України</w:t>
            </w:r>
            <w:r w:rsidRPr="0048596D">
              <w:rPr>
                <w:rFonts w:ascii="Times New Roman" w:hAnsi="Times New Roman" w:cs="Times New Roman"/>
                <w:sz w:val="28"/>
                <w:lang w:eastAsia="uk-UA"/>
              </w:rPr>
              <w:t>, Наказ Міністерства фінансів України  від 14.09.2010  N 1026</w:t>
            </w:r>
          </w:p>
        </w:tc>
      </w:tr>
      <w:tr w:rsidR="002A3C38" w:rsidTr="002A3C38">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Розробник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Загальний відділ виконавчого комітету Тетіївської  міської ради</w:t>
            </w:r>
          </w:p>
        </w:tc>
      </w:tr>
      <w:tr w:rsidR="002A3C38" w:rsidTr="002A3C38">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proofErr w:type="spellStart"/>
            <w:r w:rsidRPr="0048596D">
              <w:rPr>
                <w:rFonts w:ascii="Times New Roman" w:hAnsi="Times New Roman" w:cs="Times New Roman"/>
                <w:sz w:val="28"/>
                <w:szCs w:val="28"/>
                <w:lang w:eastAsia="uk-UA"/>
              </w:rPr>
              <w:t>Співрозробники</w:t>
            </w:r>
            <w:proofErr w:type="spellEnd"/>
            <w:r w:rsidRPr="0048596D">
              <w:rPr>
                <w:rFonts w:ascii="Times New Roman" w:hAnsi="Times New Roman" w:cs="Times New Roman"/>
                <w:sz w:val="28"/>
                <w:szCs w:val="28"/>
                <w:lang w:eastAsia="uk-UA"/>
              </w:rPr>
              <w:t xml:space="preserve">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w:t>
            </w:r>
          </w:p>
        </w:tc>
      </w:tr>
      <w:tr w:rsidR="002A3C38" w:rsidTr="002A3C38">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lastRenderedPageBreak/>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Відповідальні виконавці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Виконавчий комітет Тетіївської міської ради</w:t>
            </w:r>
          </w:p>
          <w:p w:rsidR="002A3C38" w:rsidRPr="0048596D" w:rsidRDefault="002A3C38">
            <w:pPr>
              <w:autoSpaceDE w:val="0"/>
              <w:autoSpaceDN w:val="0"/>
              <w:adjustRightInd w:val="0"/>
              <w:jc w:val="both"/>
              <w:rPr>
                <w:rFonts w:ascii="Times New Roman" w:eastAsia="Times New Roman" w:hAnsi="Times New Roman" w:cs="Times New Roman"/>
                <w:sz w:val="28"/>
                <w:szCs w:val="28"/>
                <w:lang w:eastAsia="uk-UA"/>
              </w:rPr>
            </w:pPr>
            <w:r w:rsidRPr="0048596D">
              <w:rPr>
                <w:rFonts w:ascii="Times New Roman" w:hAnsi="Times New Roman" w:cs="Times New Roman"/>
                <w:sz w:val="28"/>
                <w:szCs w:val="28"/>
                <w:lang w:eastAsia="uk-UA"/>
              </w:rPr>
              <w:t>Управління фінансів Тетіївської міської ради</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 xml:space="preserve">Відділ обліку і звітності виконавчого комітету Тетіївської  міської ради </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Відділ культури, молоді та спорту Тетіївської міської ради</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Відділ освіти Тетіївської міської ради</w:t>
            </w:r>
          </w:p>
        </w:tc>
      </w:tr>
      <w:tr w:rsidR="002A3C38" w:rsidTr="002A3C38">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Учасники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596D" w:rsidRPr="00A843DC" w:rsidRDefault="002A3C38" w:rsidP="00A843DC">
            <w:pPr>
              <w:autoSpaceDE w:val="0"/>
              <w:autoSpaceDN w:val="0"/>
              <w:adjustRightInd w:val="0"/>
              <w:rPr>
                <w:rFonts w:ascii="Times New Roman" w:hAnsi="Times New Roman" w:cs="Times New Roman"/>
                <w:sz w:val="28"/>
                <w:szCs w:val="28"/>
                <w:lang w:eastAsia="uk-UA"/>
              </w:rPr>
            </w:pPr>
            <w:r w:rsidRPr="0048596D">
              <w:rPr>
                <w:rFonts w:ascii="Times New Roman" w:hAnsi="Times New Roman" w:cs="Times New Roman"/>
                <w:sz w:val="28"/>
                <w:szCs w:val="28"/>
                <w:lang w:eastAsia="uk-UA"/>
              </w:rPr>
              <w:t>Виконавчий к</w:t>
            </w:r>
            <w:r w:rsidR="00A843DC">
              <w:rPr>
                <w:rFonts w:ascii="Times New Roman" w:hAnsi="Times New Roman" w:cs="Times New Roman"/>
                <w:sz w:val="28"/>
                <w:szCs w:val="28"/>
                <w:lang w:eastAsia="uk-UA"/>
              </w:rPr>
              <w:t>омітет Тетіївської міської ради</w:t>
            </w:r>
          </w:p>
          <w:p w:rsidR="002A3C38" w:rsidRPr="0048596D" w:rsidRDefault="002A3C38">
            <w:pPr>
              <w:autoSpaceDE w:val="0"/>
              <w:autoSpaceDN w:val="0"/>
              <w:adjustRightInd w:val="0"/>
              <w:jc w:val="both"/>
              <w:rPr>
                <w:rFonts w:ascii="Times New Roman" w:eastAsia="Times New Roman" w:hAnsi="Times New Roman" w:cs="Times New Roman"/>
                <w:sz w:val="28"/>
                <w:szCs w:val="28"/>
                <w:lang w:eastAsia="uk-UA"/>
              </w:rPr>
            </w:pPr>
            <w:r w:rsidRPr="0048596D">
              <w:rPr>
                <w:rFonts w:ascii="Times New Roman" w:hAnsi="Times New Roman" w:cs="Times New Roman"/>
                <w:sz w:val="28"/>
                <w:szCs w:val="28"/>
                <w:lang w:eastAsia="uk-UA"/>
              </w:rPr>
              <w:t>Управління фінансів Тетіївської міської ради</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 xml:space="preserve">Відділ обліку і звітності виконавчого комітету Тетіївської  міської ради </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 xml:space="preserve">Відділ культури, молоді та спорту Тетіївської  міської ради </w:t>
            </w:r>
          </w:p>
          <w:p w:rsidR="002A3C38" w:rsidRPr="0048596D" w:rsidRDefault="002A3C38">
            <w:pPr>
              <w:autoSpaceDE w:val="0"/>
              <w:autoSpaceDN w:val="0"/>
              <w:adjustRightInd w:val="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uk-UA"/>
              </w:rPr>
              <w:t xml:space="preserve">Відділ освіти Тетіївської міської ради </w:t>
            </w:r>
          </w:p>
        </w:tc>
      </w:tr>
      <w:tr w:rsidR="002A3C38" w:rsidTr="002A3C38">
        <w:trPr>
          <w:trHeight w:val="567"/>
        </w:trPr>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Термін реалізації Програми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2021-2025 рік</w:t>
            </w:r>
          </w:p>
        </w:tc>
      </w:tr>
      <w:tr w:rsidR="002A3C38" w:rsidTr="002A3C38">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 xml:space="preserve">Перелік  бюджетів, які беруть участь у виконанні Програми </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Бюджет міської територіальної громади</w:t>
            </w:r>
          </w:p>
        </w:tc>
      </w:tr>
      <w:tr w:rsidR="002A3C38" w:rsidTr="002A3C38">
        <w:tc>
          <w:tcPr>
            <w:tcW w:w="589"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autoSpaceDE w:val="0"/>
              <w:autoSpaceDN w:val="0"/>
              <w:adjustRightInd w:val="0"/>
              <w:jc w:val="center"/>
              <w:rPr>
                <w:rFonts w:ascii="Times New Roman" w:eastAsia="Batang" w:hAnsi="Times New Roman" w:cs="Times New Roman"/>
                <w:sz w:val="28"/>
                <w:szCs w:val="28"/>
                <w:lang w:eastAsia="ru-RU"/>
              </w:rPr>
            </w:pPr>
            <w:r w:rsidRPr="0048596D">
              <w:rPr>
                <w:rFonts w:ascii="Times New Roman" w:hAnsi="Times New Roman" w:cs="Times New Roman"/>
                <w:sz w:val="28"/>
                <w:szCs w:val="28"/>
                <w:lang w:eastAsia="uk-UA"/>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3C38" w:rsidRPr="0048596D" w:rsidRDefault="002A3C38">
            <w:pPr>
              <w:rPr>
                <w:rFonts w:ascii="Times New Roman" w:hAnsi="Times New Roman" w:cs="Times New Roman"/>
                <w:sz w:val="28"/>
                <w:szCs w:val="28"/>
                <w:lang w:val="ru-RU" w:eastAsia="ru-RU"/>
              </w:rPr>
            </w:pPr>
            <w:r w:rsidRPr="0048596D">
              <w:rPr>
                <w:rFonts w:ascii="Times New Roman" w:hAnsi="Times New Roman" w:cs="Times New Roman"/>
                <w:sz w:val="28"/>
                <w:szCs w:val="28"/>
              </w:rPr>
              <w:t>Орієнтований обсяг фінансування Програми, усього в т.ч.: 2021 рік -</w:t>
            </w:r>
          </w:p>
        </w:tc>
        <w:tc>
          <w:tcPr>
            <w:tcW w:w="5245" w:type="dxa"/>
            <w:tcBorders>
              <w:top w:val="single" w:sz="4" w:space="0" w:color="auto"/>
              <w:left w:val="single" w:sz="4" w:space="0" w:color="auto"/>
              <w:bottom w:val="single" w:sz="4" w:space="0" w:color="auto"/>
              <w:right w:val="single" w:sz="4" w:space="0" w:color="auto"/>
            </w:tcBorders>
            <w:vAlign w:val="center"/>
          </w:tcPr>
          <w:p w:rsidR="002A3C38" w:rsidRPr="0048596D" w:rsidRDefault="002A3C38">
            <w:pPr>
              <w:pStyle w:val="a9"/>
              <w:shd w:val="clear" w:color="auto" w:fill="FFFFFF"/>
              <w:spacing w:before="0" w:beforeAutospacing="0" w:after="0" w:afterAutospacing="0"/>
              <w:rPr>
                <w:sz w:val="28"/>
                <w:szCs w:val="28"/>
                <w:lang w:val="ru-RU" w:eastAsia="ru-RU"/>
              </w:rPr>
            </w:pPr>
          </w:p>
          <w:p w:rsidR="002A3C38" w:rsidRPr="0048596D" w:rsidRDefault="002A3C38">
            <w:pPr>
              <w:pStyle w:val="a9"/>
              <w:shd w:val="clear" w:color="auto" w:fill="FFFFFF"/>
              <w:spacing w:before="0" w:beforeAutospacing="0" w:after="0" w:afterAutospacing="0"/>
              <w:rPr>
                <w:sz w:val="28"/>
                <w:szCs w:val="28"/>
              </w:rPr>
            </w:pPr>
          </w:p>
          <w:p w:rsidR="002A3C38" w:rsidRPr="0048596D" w:rsidRDefault="002A3C38">
            <w:pPr>
              <w:pStyle w:val="a9"/>
              <w:shd w:val="clear" w:color="auto" w:fill="FFFFFF"/>
              <w:spacing w:before="0" w:beforeAutospacing="0" w:after="0" w:afterAutospacing="0"/>
              <w:rPr>
                <w:color w:val="FF0000"/>
                <w:sz w:val="21"/>
                <w:szCs w:val="21"/>
              </w:rPr>
            </w:pPr>
            <w:r w:rsidRPr="0048596D">
              <w:rPr>
                <w:color w:val="FF0000"/>
                <w:sz w:val="28"/>
                <w:szCs w:val="28"/>
              </w:rPr>
              <w:t xml:space="preserve">_____ </w:t>
            </w:r>
            <w:proofErr w:type="spellStart"/>
            <w:r w:rsidRPr="0048596D">
              <w:rPr>
                <w:color w:val="FF0000"/>
                <w:sz w:val="28"/>
                <w:szCs w:val="28"/>
              </w:rPr>
              <w:t>тис.грн</w:t>
            </w:r>
            <w:proofErr w:type="spellEnd"/>
          </w:p>
          <w:p w:rsidR="002A3C38" w:rsidRPr="0048596D" w:rsidRDefault="002A3C38">
            <w:pPr>
              <w:pStyle w:val="a9"/>
              <w:shd w:val="clear" w:color="auto" w:fill="FFFFFF"/>
              <w:spacing w:before="0" w:beforeAutospacing="0" w:after="0" w:afterAutospacing="0"/>
              <w:rPr>
                <w:rFonts w:eastAsia="Batang"/>
                <w:sz w:val="28"/>
                <w:szCs w:val="28"/>
                <w:lang w:eastAsia="ru-RU"/>
              </w:rPr>
            </w:pPr>
          </w:p>
        </w:tc>
      </w:tr>
    </w:tbl>
    <w:p w:rsidR="002A3C38" w:rsidRDefault="002A3C38" w:rsidP="002A3C38">
      <w:pPr>
        <w:spacing w:line="360" w:lineRule="auto"/>
        <w:ind w:right="-1"/>
        <w:jc w:val="center"/>
        <w:rPr>
          <w:b/>
          <w:sz w:val="32"/>
          <w:szCs w:val="32"/>
          <w:lang w:eastAsia="ru-RU"/>
        </w:rPr>
      </w:pPr>
    </w:p>
    <w:p w:rsidR="002A3C38" w:rsidRPr="0048596D" w:rsidRDefault="002A3C38" w:rsidP="00CC6BA5">
      <w:pPr>
        <w:numPr>
          <w:ilvl w:val="0"/>
          <w:numId w:val="11"/>
        </w:numPr>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Загальні положення</w:t>
      </w:r>
    </w:p>
    <w:p w:rsidR="002A3C38" w:rsidRPr="0048596D" w:rsidRDefault="002A3C38" w:rsidP="002A3C38">
      <w:pPr>
        <w:ind w:left="720"/>
        <w:rPr>
          <w:rFonts w:ascii="Times New Roman" w:hAnsi="Times New Roman" w:cs="Times New Roman"/>
          <w:b/>
          <w:sz w:val="28"/>
          <w:szCs w:val="28"/>
        </w:rPr>
      </w:pPr>
    </w:p>
    <w:p w:rsidR="002A3C38" w:rsidRPr="0048596D" w:rsidRDefault="002A3C38" w:rsidP="0048596D">
      <w:pPr>
        <w:ind w:right="-1" w:firstLine="567"/>
        <w:jc w:val="both"/>
        <w:rPr>
          <w:rFonts w:ascii="Times New Roman" w:hAnsi="Times New Roman" w:cs="Times New Roman"/>
          <w:sz w:val="28"/>
          <w:szCs w:val="28"/>
        </w:rPr>
      </w:pPr>
      <w:r w:rsidRPr="0048596D">
        <w:rPr>
          <w:rFonts w:ascii="Times New Roman" w:hAnsi="Times New Roman" w:cs="Times New Roman"/>
          <w:sz w:val="28"/>
          <w:szCs w:val="28"/>
        </w:rPr>
        <w:t xml:space="preserve">Програма «Обдарована дитина» на 2021-2025 роки (далі Програма) розроблена відповідно до законів </w:t>
      </w:r>
      <w:r w:rsidRPr="0048596D">
        <w:rPr>
          <w:rFonts w:ascii="Times New Roman" w:hAnsi="Times New Roman" w:cs="Times New Roman"/>
          <w:bCs/>
          <w:sz w:val="28"/>
          <w:szCs w:val="28"/>
          <w:lang w:eastAsia="ar-SA"/>
        </w:rPr>
        <w:t>Закон України «Про загальну середню освіту», «Про місцеве самоврядування в Україні».</w:t>
      </w:r>
    </w:p>
    <w:p w:rsidR="002A3C38" w:rsidRPr="0048596D" w:rsidRDefault="002A3C38" w:rsidP="0048596D">
      <w:pPr>
        <w:ind w:right="-1" w:firstLine="567"/>
        <w:jc w:val="both"/>
        <w:rPr>
          <w:rFonts w:ascii="Times New Roman" w:hAnsi="Times New Roman" w:cs="Times New Roman"/>
          <w:sz w:val="28"/>
          <w:szCs w:val="20"/>
          <w:lang w:eastAsia="ru-RU"/>
        </w:rPr>
      </w:pPr>
      <w:r w:rsidRPr="0048596D">
        <w:rPr>
          <w:rFonts w:ascii="Times New Roman" w:hAnsi="Times New Roman" w:cs="Times New Roman"/>
          <w:sz w:val="28"/>
          <w:szCs w:val="28"/>
        </w:rPr>
        <w:lastRenderedPageBreak/>
        <w:t>Програма роботи з обдарованими дітьми та учнівською молоддю на 2021-2025 роки «Обдарована дитина» (далі - 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міста та надання їй підтримки в розвитку творчого потенціалу, самореалізації особистості в сучасному суспільстві, постійного духовного самовдосконалення</w:t>
      </w:r>
      <w:r w:rsidRPr="0048596D">
        <w:rPr>
          <w:rFonts w:ascii="Times New Roman" w:hAnsi="Times New Roman" w:cs="Times New Roman"/>
          <w:bCs/>
          <w:sz w:val="28"/>
          <w:szCs w:val="28"/>
          <w:lang w:eastAsia="ar-SA"/>
        </w:rPr>
        <w:t>.</w:t>
      </w:r>
    </w:p>
    <w:p w:rsidR="002A3C38" w:rsidRPr="0048596D" w:rsidRDefault="002A3C38" w:rsidP="002A3C38">
      <w:pPr>
        <w:spacing w:line="360" w:lineRule="auto"/>
        <w:ind w:right="-1"/>
        <w:jc w:val="center"/>
        <w:rPr>
          <w:rFonts w:ascii="Times New Roman" w:hAnsi="Times New Roman" w:cs="Times New Roman"/>
          <w:b/>
          <w:sz w:val="28"/>
        </w:rPr>
      </w:pPr>
      <w:r w:rsidRPr="0048596D">
        <w:rPr>
          <w:rFonts w:ascii="Times New Roman" w:hAnsi="Times New Roman" w:cs="Times New Roman"/>
          <w:b/>
          <w:sz w:val="28"/>
        </w:rPr>
        <w:t>3.  Мета та основні завдання Програми</w:t>
      </w:r>
    </w:p>
    <w:p w:rsidR="0048596D" w:rsidRPr="00A843DC" w:rsidRDefault="002A3C38" w:rsidP="00A843DC">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xml:space="preserve">Мета програми полягає у наданні системної підтримки талановитих дітей та обдарованій молоді, формуванні системи виявлення, навчання, виховання обдарованої молоді, створенні умов для самореалізації та розширенні </w:t>
      </w:r>
      <w:r w:rsidR="00A843DC">
        <w:rPr>
          <w:rFonts w:ascii="Times New Roman" w:hAnsi="Times New Roman" w:cs="Times New Roman"/>
          <w:bCs/>
          <w:sz w:val="28"/>
          <w:szCs w:val="28"/>
          <w:lang w:eastAsia="ar-SA"/>
        </w:rPr>
        <w:t>їх соціально-правових гарантій.</w:t>
      </w:r>
    </w:p>
    <w:p w:rsidR="002A3C38" w:rsidRPr="0048596D" w:rsidRDefault="002A3C38" w:rsidP="00A843DC">
      <w:pPr>
        <w:suppressAutoHyphens/>
        <w:ind w:right="-1"/>
        <w:jc w:val="center"/>
        <w:rPr>
          <w:rFonts w:ascii="Times New Roman" w:hAnsi="Times New Roman" w:cs="Times New Roman"/>
          <w:b/>
          <w:bCs/>
          <w:sz w:val="28"/>
          <w:szCs w:val="28"/>
          <w:lang w:eastAsia="ar-SA"/>
        </w:rPr>
      </w:pPr>
      <w:r w:rsidRPr="0048596D">
        <w:rPr>
          <w:rFonts w:ascii="Times New Roman" w:hAnsi="Times New Roman" w:cs="Times New Roman"/>
          <w:b/>
          <w:bCs/>
          <w:sz w:val="28"/>
          <w:szCs w:val="28"/>
          <w:lang w:eastAsia="ar-SA"/>
        </w:rPr>
        <w:t>Осн</w:t>
      </w:r>
      <w:r w:rsidR="00A843DC">
        <w:rPr>
          <w:rFonts w:ascii="Times New Roman" w:hAnsi="Times New Roman" w:cs="Times New Roman"/>
          <w:b/>
          <w:bCs/>
          <w:sz w:val="28"/>
          <w:szCs w:val="28"/>
          <w:lang w:eastAsia="ar-SA"/>
        </w:rPr>
        <w:t>овні завдання Програми:</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створення ефективної, дієвої системи виявлення та розвитку обдарованих дітей та молоді;</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в</w:t>
      </w:r>
      <w:r w:rsidRPr="0048596D">
        <w:rPr>
          <w:rFonts w:ascii="Times New Roman" w:hAnsi="Times New Roman" w:cs="Times New Roman"/>
          <w:sz w:val="28"/>
        </w:rPr>
        <w:t>ідстеження досягнень учнів за програмою моніторингу освітньої системи міста;</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xml:space="preserve">- оновлення змісту та форм роботи щодо створення </w:t>
      </w:r>
      <w:proofErr w:type="spellStart"/>
      <w:r w:rsidRPr="0048596D">
        <w:rPr>
          <w:rFonts w:ascii="Times New Roman" w:hAnsi="Times New Roman" w:cs="Times New Roman"/>
          <w:bCs/>
          <w:sz w:val="28"/>
          <w:szCs w:val="28"/>
          <w:lang w:eastAsia="ar-SA"/>
        </w:rPr>
        <w:t>особистісно</w:t>
      </w:r>
      <w:proofErr w:type="spellEnd"/>
      <w:r w:rsidRPr="0048596D">
        <w:rPr>
          <w:rFonts w:ascii="Times New Roman" w:hAnsi="Times New Roman" w:cs="Times New Roman"/>
          <w:bCs/>
          <w:sz w:val="28"/>
          <w:szCs w:val="28"/>
          <w:lang w:eastAsia="ar-SA"/>
        </w:rPr>
        <w:t xml:space="preserve"> орієнтованої системи роботи з обдарованими дітьми та молоддю;</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впровадження новітніх інноваційних технологій навчання і виховання обдарованих дітей та молоді;</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xml:space="preserve">- формування та підвищення рівня ключових </w:t>
      </w:r>
      <w:proofErr w:type="spellStart"/>
      <w:r w:rsidRPr="0048596D">
        <w:rPr>
          <w:rFonts w:ascii="Times New Roman" w:hAnsi="Times New Roman" w:cs="Times New Roman"/>
          <w:bCs/>
          <w:sz w:val="28"/>
          <w:szCs w:val="28"/>
          <w:lang w:eastAsia="ar-SA"/>
        </w:rPr>
        <w:t>компетенцій</w:t>
      </w:r>
      <w:proofErr w:type="spellEnd"/>
      <w:r w:rsidRPr="0048596D">
        <w:rPr>
          <w:rFonts w:ascii="Times New Roman" w:hAnsi="Times New Roman" w:cs="Times New Roman"/>
          <w:bCs/>
          <w:sz w:val="28"/>
          <w:szCs w:val="28"/>
          <w:lang w:eastAsia="ar-SA"/>
        </w:rPr>
        <w:t xml:space="preserve"> професійного педагога, який працює з обдарованими дітьми та  молоддю;</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розширення міжнародних зв’язків з освітянськими та дитячими організаціями;</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забезпечення соціально-правових гарантій обдарованих дітей та  молоді, створення системи їх морального та матеріального заохочення;</w:t>
      </w:r>
    </w:p>
    <w:p w:rsidR="002A3C38" w:rsidRPr="0048596D" w:rsidRDefault="002A3C38" w:rsidP="002A3C38">
      <w:pPr>
        <w:ind w:right="-1" w:firstLine="567"/>
        <w:jc w:val="both"/>
        <w:rPr>
          <w:rFonts w:ascii="Times New Roman" w:hAnsi="Times New Roman" w:cs="Times New Roman"/>
          <w:sz w:val="28"/>
          <w:szCs w:val="20"/>
          <w:lang w:eastAsia="ru-RU"/>
        </w:rPr>
      </w:pPr>
      <w:r w:rsidRPr="0048596D">
        <w:rPr>
          <w:rFonts w:ascii="Times New Roman" w:hAnsi="Times New Roman" w:cs="Times New Roman"/>
          <w:bCs/>
          <w:sz w:val="28"/>
          <w:szCs w:val="28"/>
          <w:lang w:eastAsia="ar-SA"/>
        </w:rPr>
        <w:t xml:space="preserve">- </w:t>
      </w:r>
      <w:r w:rsidRPr="0048596D">
        <w:rPr>
          <w:rFonts w:ascii="Times New Roman" w:hAnsi="Times New Roman" w:cs="Times New Roman"/>
          <w:sz w:val="28"/>
        </w:rPr>
        <w:t>стимулювати творчого самовдосконалення дітей та учнівської молоді, підтримка обдарованих учнів-призерів та учасників мистецьких,   інтелектуальних, творчих конкурсів, олімпіад, конкурсів МАН, спортивних змагань обласних та Всеукраїнських рівнів;</w:t>
      </w:r>
    </w:p>
    <w:p w:rsidR="002A3C38" w:rsidRPr="0048596D" w:rsidRDefault="002A3C38" w:rsidP="002A3C38">
      <w:pPr>
        <w:ind w:right="-1" w:firstLine="567"/>
        <w:jc w:val="both"/>
        <w:rPr>
          <w:rFonts w:ascii="Times New Roman" w:hAnsi="Times New Roman" w:cs="Times New Roman"/>
          <w:sz w:val="28"/>
        </w:rPr>
      </w:pPr>
      <w:r w:rsidRPr="0048596D">
        <w:rPr>
          <w:rFonts w:ascii="Times New Roman" w:hAnsi="Times New Roman" w:cs="Times New Roman"/>
          <w:sz w:val="28"/>
        </w:rPr>
        <w:t>- підвищення інтересу до участі учнівської молоді в шкільному самоврядуванні та налагодження зв'язків з органами місцевого самоврядування;</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консолідація зусиль державних, громадських установ міста, спрямованих на виховання творчої молоді, здатної до прийняття життєво важливих рішень.</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p>
    <w:p w:rsidR="002A3C38" w:rsidRPr="0048596D" w:rsidRDefault="002A3C38" w:rsidP="002A3C38">
      <w:pPr>
        <w:spacing w:line="360" w:lineRule="auto"/>
        <w:ind w:right="-1"/>
        <w:jc w:val="center"/>
        <w:rPr>
          <w:rFonts w:ascii="Times New Roman" w:hAnsi="Times New Roman" w:cs="Times New Roman"/>
          <w:b/>
          <w:sz w:val="28"/>
          <w:szCs w:val="28"/>
          <w:lang w:eastAsia="ru-RU"/>
        </w:rPr>
      </w:pPr>
      <w:r w:rsidRPr="0048596D">
        <w:rPr>
          <w:rFonts w:ascii="Times New Roman" w:hAnsi="Times New Roman" w:cs="Times New Roman"/>
          <w:b/>
          <w:sz w:val="28"/>
          <w:szCs w:val="28"/>
        </w:rPr>
        <w:lastRenderedPageBreak/>
        <w:t>4.  Очікувані результати</w:t>
      </w:r>
    </w:p>
    <w:p w:rsidR="002A3C38" w:rsidRPr="0048596D" w:rsidRDefault="002A3C38" w:rsidP="002A3C38">
      <w:pPr>
        <w:suppressAutoHyphens/>
        <w:ind w:right="-1" w:firstLine="567"/>
        <w:jc w:val="both"/>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Виконання основних завдань і заходів Програми забезпечить:</w:t>
      </w:r>
    </w:p>
    <w:p w:rsidR="002A3C38" w:rsidRPr="0048596D" w:rsidRDefault="0048596D" w:rsidP="0048596D">
      <w:pPr>
        <w:tabs>
          <w:tab w:val="left" w:pos="0"/>
        </w:tabs>
        <w:suppressAutoHyphens/>
        <w:spacing w:after="0" w:line="240" w:lineRule="auto"/>
        <w:ind w:right="-1"/>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2A3C38" w:rsidRPr="0048596D">
        <w:rPr>
          <w:rFonts w:ascii="Times New Roman" w:hAnsi="Times New Roman" w:cs="Times New Roman"/>
          <w:bCs/>
          <w:sz w:val="28"/>
          <w:szCs w:val="28"/>
          <w:lang w:eastAsia="ar-SA"/>
        </w:rPr>
        <w:t>розробку і впровадження нового механізму пошуку і відбору обдарованих дітей та молоді;</w:t>
      </w:r>
    </w:p>
    <w:p w:rsidR="002A3C38" w:rsidRPr="0048596D" w:rsidRDefault="0048596D" w:rsidP="0048596D">
      <w:pPr>
        <w:tabs>
          <w:tab w:val="num" w:pos="567"/>
        </w:tabs>
        <w:suppressAutoHyphens/>
        <w:spacing w:after="0" w:line="240" w:lineRule="auto"/>
        <w:ind w:right="-1"/>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 xml:space="preserve">- </w:t>
      </w:r>
      <w:r w:rsidR="002A3C38" w:rsidRPr="0048596D">
        <w:rPr>
          <w:rFonts w:ascii="Times New Roman" w:hAnsi="Times New Roman" w:cs="Times New Roman"/>
          <w:bCs/>
          <w:sz w:val="28"/>
          <w:szCs w:val="28"/>
          <w:lang w:eastAsia="ar-SA"/>
        </w:rPr>
        <w:t xml:space="preserve">оновлення змісту та створення </w:t>
      </w:r>
      <w:proofErr w:type="spellStart"/>
      <w:r w:rsidR="002A3C38" w:rsidRPr="0048596D">
        <w:rPr>
          <w:rFonts w:ascii="Times New Roman" w:hAnsi="Times New Roman" w:cs="Times New Roman"/>
          <w:bCs/>
          <w:sz w:val="28"/>
          <w:szCs w:val="28"/>
          <w:lang w:eastAsia="ar-SA"/>
        </w:rPr>
        <w:t>особистісно</w:t>
      </w:r>
      <w:proofErr w:type="spellEnd"/>
      <w:r w:rsidR="002A3C38" w:rsidRPr="0048596D">
        <w:rPr>
          <w:rFonts w:ascii="Times New Roman" w:hAnsi="Times New Roman" w:cs="Times New Roman"/>
          <w:bCs/>
          <w:sz w:val="28"/>
          <w:szCs w:val="28"/>
          <w:lang w:eastAsia="ar-SA"/>
        </w:rPr>
        <w:t xml:space="preserve"> орієнтованої системи роботи з обдарованими дітьми та молоддю;</w:t>
      </w:r>
    </w:p>
    <w:p w:rsidR="0048596D" w:rsidRDefault="002A3C38" w:rsidP="0048596D">
      <w:pPr>
        <w:suppressAutoHyphens/>
        <w:spacing w:after="0" w:line="240" w:lineRule="auto"/>
        <w:ind w:right="-1"/>
        <w:jc w:val="both"/>
        <w:rPr>
          <w:rFonts w:ascii="Times New Roman" w:hAnsi="Times New Roman" w:cs="Times New Roman"/>
          <w:bCs/>
          <w:sz w:val="28"/>
          <w:szCs w:val="28"/>
          <w:lang w:val="ru-RU" w:eastAsia="ar-SA"/>
        </w:rPr>
      </w:pPr>
      <w:r w:rsidRPr="0048596D">
        <w:rPr>
          <w:rFonts w:ascii="Times New Roman" w:hAnsi="Times New Roman" w:cs="Times New Roman"/>
          <w:bCs/>
          <w:sz w:val="28"/>
          <w:szCs w:val="28"/>
          <w:lang w:eastAsia="ar-SA"/>
        </w:rPr>
        <w:t>впровадження сучасних педагогічних технологій навчання і виховання обдарованих дітей та молоді;</w:t>
      </w:r>
    </w:p>
    <w:p w:rsidR="002A3C38" w:rsidRPr="0048596D" w:rsidRDefault="0048596D" w:rsidP="0048596D">
      <w:pPr>
        <w:suppressAutoHyphens/>
        <w:spacing w:after="0" w:line="240" w:lineRule="auto"/>
        <w:ind w:right="-1"/>
        <w:jc w:val="both"/>
        <w:rPr>
          <w:rFonts w:ascii="Times New Roman" w:hAnsi="Times New Roman" w:cs="Times New Roman"/>
          <w:bCs/>
          <w:sz w:val="28"/>
          <w:szCs w:val="28"/>
          <w:lang w:val="ru-RU" w:eastAsia="ar-SA"/>
        </w:rPr>
      </w:pPr>
      <w:r>
        <w:rPr>
          <w:rFonts w:ascii="Times New Roman" w:hAnsi="Times New Roman" w:cs="Times New Roman"/>
          <w:bCs/>
          <w:sz w:val="28"/>
          <w:szCs w:val="28"/>
          <w:lang w:val="ru-RU" w:eastAsia="ar-SA"/>
        </w:rPr>
        <w:t xml:space="preserve">- </w:t>
      </w:r>
      <w:r w:rsidR="002A3C38" w:rsidRPr="0048596D">
        <w:rPr>
          <w:rFonts w:ascii="Times New Roman" w:hAnsi="Times New Roman" w:cs="Times New Roman"/>
          <w:bCs/>
          <w:sz w:val="28"/>
          <w:szCs w:val="28"/>
          <w:lang w:eastAsia="ar-SA"/>
        </w:rPr>
        <w:t>підвищення рівня професійної компетенції педагогів, що працюють із обдарованими дітьми та  молоддю;</w:t>
      </w:r>
    </w:p>
    <w:p w:rsidR="0048596D" w:rsidRDefault="0048596D" w:rsidP="0048596D">
      <w:pPr>
        <w:tabs>
          <w:tab w:val="num" w:pos="1134"/>
        </w:tabs>
        <w:suppressAutoHyphens/>
        <w:spacing w:after="0" w:line="240" w:lineRule="auto"/>
        <w:ind w:right="-1"/>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2A3C38" w:rsidRPr="0048596D">
        <w:rPr>
          <w:rFonts w:ascii="Times New Roman" w:hAnsi="Times New Roman" w:cs="Times New Roman"/>
          <w:bCs/>
          <w:sz w:val="28"/>
          <w:szCs w:val="28"/>
          <w:lang w:eastAsia="ar-SA"/>
        </w:rPr>
        <w:t>забезпечення соціально-правових гаранті</w:t>
      </w:r>
      <w:r>
        <w:rPr>
          <w:rFonts w:ascii="Times New Roman" w:hAnsi="Times New Roman" w:cs="Times New Roman"/>
          <w:bCs/>
          <w:sz w:val="28"/>
          <w:szCs w:val="28"/>
          <w:lang w:eastAsia="ar-SA"/>
        </w:rPr>
        <w:t>й обдарованих дітей та молоді,</w:t>
      </w:r>
    </w:p>
    <w:p w:rsidR="002A3C38" w:rsidRPr="0048596D" w:rsidRDefault="0048596D" w:rsidP="0048596D">
      <w:pPr>
        <w:suppressAutoHyphens/>
        <w:spacing w:after="0" w:line="240" w:lineRule="auto"/>
        <w:ind w:right="-1"/>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с</w:t>
      </w:r>
      <w:r w:rsidR="002A3C38" w:rsidRPr="0048596D">
        <w:rPr>
          <w:rFonts w:ascii="Times New Roman" w:hAnsi="Times New Roman" w:cs="Times New Roman"/>
          <w:bCs/>
          <w:sz w:val="28"/>
          <w:szCs w:val="28"/>
          <w:lang w:eastAsia="ar-SA"/>
        </w:rPr>
        <w:t>творення системи їх морального і матеріального заохочення до науково-дослідницької діяльності;</w:t>
      </w:r>
    </w:p>
    <w:p w:rsidR="002A3C38" w:rsidRPr="0048596D" w:rsidRDefault="0048596D" w:rsidP="0048596D">
      <w:pPr>
        <w:suppressAutoHyphens/>
        <w:spacing w:after="0" w:line="240" w:lineRule="auto"/>
        <w:ind w:right="-1"/>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2A3C38" w:rsidRPr="0048596D">
        <w:rPr>
          <w:rFonts w:ascii="Times New Roman" w:hAnsi="Times New Roman" w:cs="Times New Roman"/>
          <w:bCs/>
          <w:sz w:val="28"/>
          <w:szCs w:val="28"/>
          <w:lang w:eastAsia="ar-SA"/>
        </w:rPr>
        <w:t>розширення інформаційно-аналітичного банку даних «</w:t>
      </w:r>
      <w:r w:rsidR="002A3C38" w:rsidRPr="0048596D">
        <w:rPr>
          <w:rFonts w:ascii="Times New Roman" w:hAnsi="Times New Roman" w:cs="Times New Roman"/>
          <w:sz w:val="28"/>
          <w:szCs w:val="28"/>
        </w:rPr>
        <w:t>Обдарована дитина</w:t>
      </w:r>
      <w:r w:rsidR="002A3C38" w:rsidRPr="0048596D">
        <w:rPr>
          <w:rFonts w:ascii="Times New Roman" w:hAnsi="Times New Roman" w:cs="Times New Roman"/>
          <w:bCs/>
          <w:sz w:val="28"/>
          <w:szCs w:val="28"/>
          <w:lang w:eastAsia="ar-SA"/>
        </w:rPr>
        <w:t>»;</w:t>
      </w:r>
    </w:p>
    <w:p w:rsidR="002A3C38" w:rsidRPr="0048596D" w:rsidRDefault="0048596D" w:rsidP="0048596D">
      <w:pPr>
        <w:suppressAutoHyphens/>
        <w:spacing w:after="0" w:line="240" w:lineRule="auto"/>
        <w:ind w:right="-1"/>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2A3C38" w:rsidRPr="0048596D">
        <w:rPr>
          <w:rFonts w:ascii="Times New Roman" w:hAnsi="Times New Roman" w:cs="Times New Roman"/>
          <w:bCs/>
          <w:sz w:val="28"/>
          <w:szCs w:val="28"/>
          <w:lang w:eastAsia="ar-SA"/>
        </w:rPr>
        <w:t>підвищення інтелектуального рівня населення.</w:t>
      </w:r>
    </w:p>
    <w:p w:rsidR="002A3C38" w:rsidRDefault="002A3C38" w:rsidP="0048596D">
      <w:pPr>
        <w:tabs>
          <w:tab w:val="num" w:pos="1134"/>
        </w:tabs>
        <w:spacing w:line="360" w:lineRule="auto"/>
        <w:ind w:left="1134" w:right="-1" w:hanging="2487"/>
        <w:jc w:val="both"/>
        <w:rPr>
          <w:rFonts w:ascii="Times New Roman" w:hAnsi="Times New Roman" w:cs="Times New Roman"/>
          <w:sz w:val="28"/>
          <w:szCs w:val="28"/>
          <w:lang w:eastAsia="ru-RU"/>
        </w:rPr>
      </w:pPr>
    </w:p>
    <w:p w:rsidR="00A843DC" w:rsidRPr="0048596D" w:rsidRDefault="00A843DC" w:rsidP="0048596D">
      <w:pPr>
        <w:tabs>
          <w:tab w:val="num" w:pos="1134"/>
        </w:tabs>
        <w:spacing w:line="360" w:lineRule="auto"/>
        <w:ind w:left="1134" w:right="-1" w:hanging="2487"/>
        <w:jc w:val="both"/>
        <w:rPr>
          <w:rFonts w:ascii="Times New Roman" w:hAnsi="Times New Roman" w:cs="Times New Roman"/>
          <w:sz w:val="28"/>
          <w:szCs w:val="28"/>
          <w:lang w:eastAsia="ru-RU"/>
        </w:rPr>
      </w:pPr>
    </w:p>
    <w:p w:rsidR="002A3C38" w:rsidRPr="0048596D" w:rsidRDefault="002A3C38" w:rsidP="002A3C38">
      <w:pPr>
        <w:spacing w:line="360" w:lineRule="auto"/>
        <w:ind w:right="-1"/>
        <w:jc w:val="center"/>
        <w:rPr>
          <w:rFonts w:ascii="Times New Roman" w:hAnsi="Times New Roman" w:cs="Times New Roman"/>
          <w:b/>
          <w:sz w:val="28"/>
          <w:szCs w:val="20"/>
        </w:rPr>
      </w:pPr>
      <w:r w:rsidRPr="0048596D">
        <w:rPr>
          <w:rFonts w:ascii="Times New Roman" w:hAnsi="Times New Roman" w:cs="Times New Roman"/>
          <w:b/>
          <w:sz w:val="28"/>
        </w:rPr>
        <w:t>5. Фінансування</w:t>
      </w:r>
    </w:p>
    <w:p w:rsidR="002A3C38" w:rsidRDefault="002A3C38" w:rsidP="0048596D">
      <w:pPr>
        <w:ind w:firstLine="567"/>
        <w:jc w:val="both"/>
        <w:rPr>
          <w:rFonts w:ascii="Times New Roman" w:hAnsi="Times New Roman" w:cs="Times New Roman"/>
          <w:sz w:val="28"/>
          <w:szCs w:val="28"/>
          <w:lang w:val="ru-RU"/>
        </w:rPr>
      </w:pPr>
      <w:r w:rsidRPr="0048596D">
        <w:rPr>
          <w:rFonts w:ascii="Times New Roman" w:hAnsi="Times New Roman" w:cs="Times New Roman"/>
          <w:sz w:val="28"/>
          <w:szCs w:val="28"/>
        </w:rPr>
        <w:t>Фінансування проводиться за рахунок коштів бюджету міської територіальної громади.</w:t>
      </w:r>
    </w:p>
    <w:p w:rsidR="0048596D" w:rsidRDefault="0048596D" w:rsidP="0048596D">
      <w:pPr>
        <w:ind w:firstLine="567"/>
        <w:jc w:val="both"/>
        <w:rPr>
          <w:rFonts w:ascii="Times New Roman" w:hAnsi="Times New Roman" w:cs="Times New Roman"/>
          <w:sz w:val="28"/>
          <w:szCs w:val="28"/>
          <w:lang w:val="ru-RU"/>
        </w:rPr>
      </w:pPr>
    </w:p>
    <w:p w:rsidR="00E17D99" w:rsidRPr="001648C2" w:rsidRDefault="0048596D" w:rsidP="00E17D99">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 xml:space="preserve">      </w:t>
      </w:r>
      <w:r w:rsidR="00E17D9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17D99">
        <w:rPr>
          <w:rFonts w:ascii="Times New Roman" w:hAnsi="Times New Roman" w:cs="Times New Roman"/>
          <w:sz w:val="28"/>
          <w:szCs w:val="28"/>
        </w:rPr>
        <w:t>Міський голова                                   Б.БАЛАГУРА</w:t>
      </w:r>
    </w:p>
    <w:p w:rsidR="00E17D99" w:rsidRPr="001648C2" w:rsidRDefault="00E17D99" w:rsidP="00E17D99">
      <w:pPr>
        <w:rPr>
          <w:rFonts w:ascii="Times New Roman" w:hAnsi="Times New Roman" w:cs="Times New Roman"/>
          <w:sz w:val="28"/>
          <w:szCs w:val="28"/>
        </w:rPr>
      </w:pPr>
    </w:p>
    <w:p w:rsidR="0048596D" w:rsidRPr="0048596D" w:rsidRDefault="0048596D" w:rsidP="0048596D">
      <w:pPr>
        <w:ind w:firstLine="567"/>
        <w:jc w:val="both"/>
        <w:rPr>
          <w:rFonts w:ascii="Times New Roman" w:hAnsi="Times New Roman" w:cs="Times New Roman"/>
          <w:sz w:val="28"/>
          <w:szCs w:val="28"/>
          <w:lang w:val="ru-RU"/>
        </w:rPr>
      </w:pPr>
    </w:p>
    <w:p w:rsidR="002A3C38" w:rsidRPr="0048596D" w:rsidRDefault="002A3C38" w:rsidP="002A3C38">
      <w:pPr>
        <w:spacing w:line="360" w:lineRule="auto"/>
        <w:ind w:right="-1"/>
        <w:rPr>
          <w:rFonts w:ascii="Times New Roman" w:hAnsi="Times New Roman" w:cs="Times New Roman"/>
          <w:sz w:val="28"/>
        </w:rPr>
      </w:pPr>
      <w:r w:rsidRPr="0048596D">
        <w:rPr>
          <w:rFonts w:ascii="Times New Roman" w:hAnsi="Times New Roman" w:cs="Times New Roman"/>
          <w:sz w:val="28"/>
        </w:rPr>
        <w:t xml:space="preserve">            </w:t>
      </w:r>
    </w:p>
    <w:p w:rsidR="002A3C38" w:rsidRPr="0048596D" w:rsidRDefault="002A3C38" w:rsidP="002A3C38">
      <w:pPr>
        <w:spacing w:line="360" w:lineRule="auto"/>
        <w:ind w:right="-1"/>
        <w:rPr>
          <w:rFonts w:ascii="Times New Roman" w:hAnsi="Times New Roman" w:cs="Times New Roman"/>
          <w:sz w:val="28"/>
        </w:rPr>
      </w:pPr>
    </w:p>
    <w:p w:rsidR="002A3C38" w:rsidRPr="0048596D" w:rsidRDefault="002A3C38" w:rsidP="002A3C38">
      <w:pPr>
        <w:spacing w:line="360" w:lineRule="auto"/>
        <w:ind w:right="-1"/>
        <w:jc w:val="center"/>
        <w:rPr>
          <w:rFonts w:ascii="Times New Roman" w:hAnsi="Times New Roman" w:cs="Times New Roman"/>
          <w:sz w:val="28"/>
        </w:rPr>
      </w:pPr>
    </w:p>
    <w:p w:rsidR="002A3C38" w:rsidRPr="0048596D" w:rsidRDefault="002A3C38" w:rsidP="002A3C38">
      <w:pPr>
        <w:spacing w:line="360" w:lineRule="auto"/>
        <w:ind w:right="-1"/>
        <w:jc w:val="center"/>
        <w:rPr>
          <w:rFonts w:ascii="Times New Roman" w:hAnsi="Times New Roman" w:cs="Times New Roman"/>
          <w:sz w:val="28"/>
        </w:rPr>
      </w:pPr>
    </w:p>
    <w:p w:rsidR="002A3C38" w:rsidRPr="0048596D" w:rsidRDefault="002A3C38" w:rsidP="002A3C38">
      <w:pPr>
        <w:spacing w:line="360" w:lineRule="auto"/>
        <w:ind w:right="-1"/>
        <w:jc w:val="center"/>
        <w:rPr>
          <w:rFonts w:ascii="Times New Roman" w:hAnsi="Times New Roman" w:cs="Times New Roman"/>
          <w:sz w:val="28"/>
        </w:rPr>
      </w:pPr>
    </w:p>
    <w:p w:rsidR="002A3C38" w:rsidRPr="0048596D" w:rsidRDefault="002A3C38" w:rsidP="002A3C38">
      <w:pPr>
        <w:spacing w:line="360" w:lineRule="auto"/>
        <w:ind w:right="-1"/>
        <w:jc w:val="center"/>
        <w:rPr>
          <w:rFonts w:ascii="Times New Roman" w:hAnsi="Times New Roman" w:cs="Times New Roman"/>
          <w:sz w:val="28"/>
        </w:rPr>
      </w:pPr>
      <w:r w:rsidRPr="0048596D">
        <w:rPr>
          <w:rFonts w:ascii="Times New Roman" w:hAnsi="Times New Roman" w:cs="Times New Roman"/>
          <w:sz w:val="28"/>
        </w:rPr>
        <w:t xml:space="preserve">                               </w:t>
      </w:r>
    </w:p>
    <w:p w:rsidR="002A3C38" w:rsidRPr="0048596D" w:rsidRDefault="002A3C38" w:rsidP="002A3C38">
      <w:pPr>
        <w:spacing w:line="360" w:lineRule="auto"/>
        <w:ind w:right="-384"/>
        <w:rPr>
          <w:rFonts w:ascii="Times New Roman" w:hAnsi="Times New Roman" w:cs="Times New Roman"/>
          <w:sz w:val="28"/>
        </w:rPr>
      </w:pPr>
    </w:p>
    <w:p w:rsidR="002A3C38" w:rsidRPr="0048596D" w:rsidRDefault="002A3C38" w:rsidP="002A3C38">
      <w:pPr>
        <w:spacing w:line="360" w:lineRule="auto"/>
        <w:ind w:right="-384"/>
        <w:rPr>
          <w:rFonts w:ascii="Times New Roman" w:hAnsi="Times New Roman" w:cs="Times New Roman"/>
          <w:sz w:val="28"/>
        </w:rPr>
      </w:pPr>
      <w:r w:rsidRPr="0048596D">
        <w:rPr>
          <w:rFonts w:ascii="Times New Roman" w:hAnsi="Times New Roman" w:cs="Times New Roman"/>
          <w:sz w:val="28"/>
        </w:rPr>
        <w:t xml:space="preserve">       </w:t>
      </w:r>
    </w:p>
    <w:p w:rsidR="002A3C38" w:rsidRPr="0048596D" w:rsidRDefault="002A3C38" w:rsidP="002A3C38">
      <w:pPr>
        <w:spacing w:line="360" w:lineRule="auto"/>
        <w:ind w:right="-384"/>
        <w:rPr>
          <w:rFonts w:ascii="Times New Roman" w:hAnsi="Times New Roman" w:cs="Times New Roman"/>
          <w:sz w:val="28"/>
        </w:rPr>
      </w:pPr>
    </w:p>
    <w:p w:rsidR="002A3C38" w:rsidRDefault="002A3C38"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48596D" w:rsidRDefault="0048596D" w:rsidP="002A3C38">
      <w:pPr>
        <w:spacing w:line="360" w:lineRule="auto"/>
        <w:ind w:right="-384"/>
        <w:rPr>
          <w:rFonts w:ascii="Times New Roman" w:hAnsi="Times New Roman" w:cs="Times New Roman"/>
          <w:sz w:val="28"/>
        </w:rPr>
      </w:pPr>
    </w:p>
    <w:p w:rsidR="00A843DC" w:rsidRDefault="00A843DC" w:rsidP="002A3C38">
      <w:pPr>
        <w:spacing w:line="360" w:lineRule="auto"/>
        <w:ind w:right="-384"/>
        <w:rPr>
          <w:rFonts w:ascii="Times New Roman" w:hAnsi="Times New Roman" w:cs="Times New Roman"/>
          <w:sz w:val="28"/>
        </w:rPr>
      </w:pPr>
    </w:p>
    <w:p w:rsidR="00A843DC" w:rsidRDefault="00A843DC" w:rsidP="002A3C38">
      <w:pPr>
        <w:spacing w:line="360" w:lineRule="auto"/>
        <w:ind w:right="-384"/>
        <w:rPr>
          <w:rFonts w:ascii="Times New Roman" w:hAnsi="Times New Roman" w:cs="Times New Roman"/>
          <w:sz w:val="28"/>
        </w:rPr>
      </w:pPr>
    </w:p>
    <w:p w:rsidR="00867EA3" w:rsidRDefault="00867EA3" w:rsidP="00867EA3">
      <w:pPr>
        <w:spacing w:after="0" w:line="240" w:lineRule="auto"/>
        <w:ind w:right="-386"/>
        <w:rPr>
          <w:rFonts w:ascii="Times New Roman" w:hAnsi="Times New Roman" w:cs="Times New Roman"/>
          <w:sz w:val="28"/>
        </w:rPr>
      </w:pPr>
      <w:r>
        <w:rPr>
          <w:rFonts w:ascii="Times New Roman" w:hAnsi="Times New Roman" w:cs="Times New Roman"/>
          <w:sz w:val="28"/>
        </w:rPr>
        <w:t xml:space="preserve">                                                                               Додаток </w:t>
      </w:r>
    </w:p>
    <w:p w:rsidR="00270162" w:rsidRDefault="00867EA3" w:rsidP="00867EA3">
      <w:pPr>
        <w:spacing w:after="0" w:line="240" w:lineRule="auto"/>
        <w:ind w:right="-386"/>
        <w:rPr>
          <w:rFonts w:ascii="Times New Roman" w:hAnsi="Times New Roman" w:cs="Times New Roman"/>
          <w:sz w:val="28"/>
        </w:rPr>
      </w:pPr>
      <w:r>
        <w:rPr>
          <w:rFonts w:ascii="Times New Roman" w:hAnsi="Times New Roman" w:cs="Times New Roman"/>
          <w:sz w:val="28"/>
        </w:rPr>
        <w:t xml:space="preserve">                                                  </w:t>
      </w:r>
      <w:r w:rsidR="00270162">
        <w:rPr>
          <w:rFonts w:ascii="Times New Roman" w:hAnsi="Times New Roman" w:cs="Times New Roman"/>
          <w:sz w:val="28"/>
        </w:rPr>
        <w:t xml:space="preserve">         </w:t>
      </w:r>
      <w:r>
        <w:rPr>
          <w:rFonts w:ascii="Times New Roman" w:hAnsi="Times New Roman" w:cs="Times New Roman"/>
          <w:sz w:val="28"/>
        </w:rPr>
        <w:t xml:space="preserve">до Програми «Обдарована дитина» </w:t>
      </w:r>
    </w:p>
    <w:p w:rsidR="0048596D" w:rsidRDefault="00270162" w:rsidP="00867EA3">
      <w:pPr>
        <w:spacing w:after="0" w:line="240" w:lineRule="auto"/>
        <w:ind w:right="-386"/>
        <w:rPr>
          <w:rFonts w:ascii="Times New Roman" w:hAnsi="Times New Roman" w:cs="Times New Roman"/>
          <w:sz w:val="28"/>
        </w:rPr>
      </w:pPr>
      <w:r>
        <w:rPr>
          <w:rFonts w:ascii="Times New Roman" w:hAnsi="Times New Roman" w:cs="Times New Roman"/>
          <w:sz w:val="28"/>
        </w:rPr>
        <w:t xml:space="preserve">                                                           </w:t>
      </w:r>
      <w:r w:rsidR="00867EA3">
        <w:rPr>
          <w:rFonts w:ascii="Times New Roman" w:hAnsi="Times New Roman" w:cs="Times New Roman"/>
          <w:sz w:val="28"/>
        </w:rPr>
        <w:t xml:space="preserve">на 2021-2025 роки </w:t>
      </w:r>
    </w:p>
    <w:p w:rsidR="00270162" w:rsidRPr="0048596D" w:rsidRDefault="00270162" w:rsidP="00867EA3">
      <w:pPr>
        <w:spacing w:after="0" w:line="240" w:lineRule="auto"/>
        <w:ind w:right="-386"/>
        <w:rPr>
          <w:rFonts w:ascii="Times New Roman" w:hAnsi="Times New Roman" w:cs="Times New Roman"/>
          <w:sz w:val="28"/>
        </w:rPr>
      </w:pPr>
    </w:p>
    <w:p w:rsidR="002A3C38" w:rsidRPr="0048596D" w:rsidRDefault="002A3C38" w:rsidP="0048596D">
      <w:pPr>
        <w:spacing w:after="0" w:line="240" w:lineRule="auto"/>
        <w:jc w:val="center"/>
        <w:rPr>
          <w:rFonts w:ascii="Times New Roman" w:hAnsi="Times New Roman" w:cs="Times New Roman"/>
          <w:b/>
          <w:bCs/>
          <w:sz w:val="32"/>
          <w:szCs w:val="32"/>
        </w:rPr>
      </w:pPr>
      <w:r w:rsidRPr="0048596D">
        <w:rPr>
          <w:rFonts w:ascii="Times New Roman" w:hAnsi="Times New Roman" w:cs="Times New Roman"/>
          <w:b/>
          <w:bCs/>
          <w:sz w:val="32"/>
          <w:szCs w:val="32"/>
        </w:rPr>
        <w:t xml:space="preserve">Заходи </w:t>
      </w:r>
    </w:p>
    <w:p w:rsidR="002A3C38" w:rsidRPr="0048596D" w:rsidRDefault="002A3C38" w:rsidP="0048596D">
      <w:pPr>
        <w:spacing w:after="0" w:line="240" w:lineRule="auto"/>
        <w:jc w:val="center"/>
        <w:rPr>
          <w:rFonts w:ascii="Times New Roman" w:hAnsi="Times New Roman" w:cs="Times New Roman"/>
          <w:b/>
          <w:sz w:val="32"/>
          <w:szCs w:val="32"/>
        </w:rPr>
      </w:pPr>
      <w:r w:rsidRPr="0048596D">
        <w:rPr>
          <w:rFonts w:ascii="Times New Roman" w:hAnsi="Times New Roman" w:cs="Times New Roman"/>
          <w:b/>
          <w:bCs/>
          <w:sz w:val="32"/>
          <w:szCs w:val="32"/>
        </w:rPr>
        <w:t>до Програми «</w:t>
      </w:r>
      <w:r w:rsidRPr="0048596D">
        <w:rPr>
          <w:rFonts w:ascii="Times New Roman" w:hAnsi="Times New Roman" w:cs="Times New Roman"/>
          <w:b/>
          <w:sz w:val="32"/>
          <w:szCs w:val="32"/>
        </w:rPr>
        <w:t>Обдарована  дитина»</w:t>
      </w:r>
    </w:p>
    <w:p w:rsidR="002A3C38" w:rsidRDefault="002A3C38" w:rsidP="0048596D">
      <w:pPr>
        <w:spacing w:after="0" w:line="240" w:lineRule="auto"/>
        <w:jc w:val="center"/>
        <w:rPr>
          <w:rFonts w:ascii="Times New Roman" w:hAnsi="Times New Roman" w:cs="Times New Roman"/>
          <w:b/>
          <w:sz w:val="32"/>
          <w:szCs w:val="32"/>
        </w:rPr>
      </w:pPr>
      <w:r w:rsidRPr="0048596D">
        <w:rPr>
          <w:rFonts w:ascii="Times New Roman" w:hAnsi="Times New Roman" w:cs="Times New Roman"/>
          <w:b/>
          <w:sz w:val="32"/>
          <w:szCs w:val="32"/>
        </w:rPr>
        <w:t>2021 - 2025 рік</w:t>
      </w:r>
    </w:p>
    <w:p w:rsidR="0048596D" w:rsidRPr="0048596D" w:rsidRDefault="0048596D" w:rsidP="0048596D">
      <w:pPr>
        <w:spacing w:after="0" w:line="240" w:lineRule="auto"/>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005"/>
        <w:gridCol w:w="1933"/>
        <w:gridCol w:w="2843"/>
      </w:tblGrid>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b/>
                <w:sz w:val="28"/>
                <w:szCs w:val="28"/>
                <w:lang w:eastAsia="ru-RU"/>
              </w:rPr>
            </w:pPr>
            <w:r w:rsidRPr="0048596D">
              <w:rPr>
                <w:rFonts w:ascii="Times New Roman" w:hAnsi="Times New Roman" w:cs="Times New Roman"/>
                <w:b/>
                <w:sz w:val="28"/>
                <w:szCs w:val="28"/>
              </w:rPr>
              <w:t>№ п/</w:t>
            </w:r>
            <w:proofErr w:type="spellStart"/>
            <w:r w:rsidRPr="0048596D">
              <w:rPr>
                <w:rFonts w:ascii="Times New Roman" w:hAnsi="Times New Roman" w:cs="Times New Roman"/>
                <w:b/>
                <w:sz w:val="28"/>
                <w:szCs w:val="28"/>
              </w:rPr>
              <w:t>п</w:t>
            </w:r>
            <w:proofErr w:type="spellEnd"/>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b/>
                <w:sz w:val="28"/>
                <w:szCs w:val="28"/>
                <w:lang w:eastAsia="ru-RU"/>
              </w:rPr>
            </w:pPr>
            <w:r w:rsidRPr="0048596D">
              <w:rPr>
                <w:rFonts w:ascii="Times New Roman" w:hAnsi="Times New Roman" w:cs="Times New Roman"/>
                <w:b/>
                <w:sz w:val="28"/>
                <w:szCs w:val="28"/>
              </w:rPr>
              <w:t>Зміст заходів</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b/>
                <w:sz w:val="28"/>
                <w:szCs w:val="28"/>
                <w:lang w:eastAsia="ru-RU"/>
              </w:rPr>
            </w:pPr>
            <w:r w:rsidRPr="0048596D">
              <w:rPr>
                <w:rFonts w:ascii="Times New Roman" w:hAnsi="Times New Roman" w:cs="Times New Roman"/>
                <w:b/>
                <w:sz w:val="28"/>
                <w:szCs w:val="28"/>
              </w:rPr>
              <w:t xml:space="preserve">Термін виконання </w:t>
            </w: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b/>
                <w:sz w:val="28"/>
                <w:szCs w:val="28"/>
                <w:lang w:eastAsia="ru-RU"/>
              </w:rPr>
            </w:pPr>
            <w:r w:rsidRPr="0048596D">
              <w:rPr>
                <w:rFonts w:ascii="Times New Roman" w:hAnsi="Times New Roman" w:cs="Times New Roman"/>
                <w:b/>
                <w:sz w:val="28"/>
                <w:szCs w:val="28"/>
              </w:rPr>
              <w:t>Відповідальні за виконання</w:t>
            </w: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1</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sz w:val="28"/>
                <w:szCs w:val="28"/>
                <w:lang w:eastAsia="ru-RU"/>
              </w:rPr>
            </w:pPr>
            <w:r w:rsidRPr="0048596D">
              <w:rPr>
                <w:rFonts w:ascii="Times New Roman" w:hAnsi="Times New Roman" w:cs="Times New Roman"/>
                <w:sz w:val="28"/>
              </w:rPr>
              <w:t>Проведення нагородження учнів громади переможців обласних етапів олімпіад з базових дисциплін, конкурсів, МАН</w:t>
            </w:r>
          </w:p>
        </w:tc>
        <w:tc>
          <w:tcPr>
            <w:tcW w:w="193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2021-2025рік</w:t>
            </w:r>
          </w:p>
          <w:p w:rsidR="002A3C38" w:rsidRPr="0048596D" w:rsidRDefault="002A3C38">
            <w:pPr>
              <w:rPr>
                <w:rFonts w:ascii="Times New Roman" w:hAnsi="Times New Roman" w:cs="Times New Roman"/>
                <w:sz w:val="28"/>
                <w:szCs w:val="28"/>
                <w:lang w:eastAsia="ru-RU"/>
              </w:rPr>
            </w:pPr>
          </w:p>
        </w:tc>
        <w:tc>
          <w:tcPr>
            <w:tcW w:w="284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8"/>
                <w:szCs w:val="28"/>
                <w:lang w:eastAsia="ru-RU"/>
              </w:rPr>
            </w:pP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2</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sz w:val="28"/>
                <w:szCs w:val="28"/>
                <w:lang w:eastAsia="ru-RU"/>
              </w:rPr>
            </w:pPr>
            <w:r w:rsidRPr="0048596D">
              <w:rPr>
                <w:rFonts w:ascii="Times New Roman" w:hAnsi="Times New Roman" w:cs="Times New Roman"/>
                <w:sz w:val="28"/>
              </w:rPr>
              <w:t>Визначення учнів для встановлення  стипендій міського голови</w:t>
            </w:r>
          </w:p>
        </w:tc>
        <w:tc>
          <w:tcPr>
            <w:tcW w:w="193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2021-2025рік</w:t>
            </w:r>
          </w:p>
          <w:p w:rsidR="002A3C38" w:rsidRPr="0048596D" w:rsidRDefault="002A3C38">
            <w:pPr>
              <w:jc w:val="center"/>
              <w:rPr>
                <w:rFonts w:ascii="Times New Roman" w:hAnsi="Times New Roman" w:cs="Times New Roman"/>
                <w:sz w:val="28"/>
                <w:szCs w:val="28"/>
                <w:lang w:val="ru-RU" w:eastAsia="ru-RU"/>
              </w:rPr>
            </w:pPr>
          </w:p>
        </w:tc>
        <w:tc>
          <w:tcPr>
            <w:tcW w:w="284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val="ru-RU"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8"/>
                <w:szCs w:val="28"/>
                <w:lang w:val="ru-RU" w:eastAsia="ru-RU"/>
              </w:rPr>
            </w:pP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3</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sz w:val="28"/>
                <w:lang w:eastAsia="ru-RU"/>
              </w:rPr>
            </w:pPr>
            <w:r w:rsidRPr="0048596D">
              <w:rPr>
                <w:rFonts w:ascii="Times New Roman" w:hAnsi="Times New Roman" w:cs="Times New Roman"/>
                <w:sz w:val="28"/>
              </w:rPr>
              <w:t>Проведення конкурсу на кращу модель шкільного самоврядування в школах громади</w:t>
            </w:r>
          </w:p>
        </w:tc>
        <w:tc>
          <w:tcPr>
            <w:tcW w:w="193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2021-2025рік</w:t>
            </w:r>
          </w:p>
          <w:p w:rsidR="002A3C38" w:rsidRPr="0048596D" w:rsidRDefault="002A3C38">
            <w:pPr>
              <w:jc w:val="center"/>
              <w:rPr>
                <w:rFonts w:ascii="Times New Roman" w:hAnsi="Times New Roman" w:cs="Times New Roman"/>
                <w:sz w:val="28"/>
                <w:szCs w:val="28"/>
                <w:lang w:eastAsia="ru-RU"/>
              </w:rPr>
            </w:pP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eastAsia="Calibri" w:hAnsi="Times New Roman" w:cs="Times New Roman"/>
                <w:sz w:val="28"/>
                <w:szCs w:val="28"/>
              </w:rPr>
              <w:t>КЗ «Центр позашкільної освіти» Тетіївської міської ради</w:t>
            </w:r>
            <w:r w:rsidRPr="0048596D">
              <w:rPr>
                <w:rFonts w:ascii="Times New Roman" w:hAnsi="Times New Roman" w:cs="Times New Roman"/>
                <w:sz w:val="28"/>
                <w:szCs w:val="28"/>
              </w:rPr>
              <w:t xml:space="preserve"> </w:t>
            </w: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lastRenderedPageBreak/>
              <w:t>4</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sz w:val="28"/>
                <w:lang w:eastAsia="ru-RU"/>
              </w:rPr>
            </w:pPr>
            <w:r w:rsidRPr="0048596D">
              <w:rPr>
                <w:rFonts w:ascii="Times New Roman" w:hAnsi="Times New Roman" w:cs="Times New Roman"/>
                <w:sz w:val="28"/>
              </w:rPr>
              <w:t>Проведення конкурсу учнівської молоді "Лідер року" серед учнів Тетіївської міської територіальної громади</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4"/>
                <w:szCs w:val="24"/>
                <w:lang w:eastAsia="ru-RU"/>
              </w:rPr>
            </w:pPr>
            <w:r w:rsidRPr="0048596D">
              <w:rPr>
                <w:rFonts w:ascii="Times New Roman" w:eastAsia="Calibri" w:hAnsi="Times New Roman" w:cs="Times New Roman"/>
                <w:sz w:val="28"/>
                <w:szCs w:val="28"/>
              </w:rPr>
              <w:t>КЗ «Центр позашкільної освіти» Тетіївської міської ради</w:t>
            </w:r>
          </w:p>
        </w:tc>
      </w:tr>
      <w:tr w:rsidR="002A3C38" w:rsidRPr="0048596D" w:rsidTr="002A3C38">
        <w:trPr>
          <w:trHeight w:val="1286"/>
        </w:trPr>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5</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sz w:val="28"/>
                <w:lang w:eastAsia="ru-RU"/>
              </w:rPr>
            </w:pPr>
            <w:r w:rsidRPr="0048596D">
              <w:rPr>
                <w:rFonts w:ascii="Times New Roman" w:hAnsi="Times New Roman" w:cs="Times New Roman"/>
                <w:sz w:val="28"/>
              </w:rPr>
              <w:t>Проведення конкурсу учнівської молоді "Випускник року" серед учнів Тетіївської міської територіальної громад</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eastAsia="Calibri" w:hAnsi="Times New Roman" w:cs="Times New Roman"/>
                <w:sz w:val="28"/>
                <w:szCs w:val="28"/>
              </w:rPr>
              <w:t>КЗ «Центр позашкільної освіти» Тетіївської міської ради</w:t>
            </w:r>
          </w:p>
        </w:tc>
      </w:tr>
      <w:tr w:rsidR="002A3C38" w:rsidRPr="0048596D" w:rsidTr="002A3C38">
        <w:trPr>
          <w:trHeight w:val="2679"/>
        </w:trPr>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6</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snapToGrid w:val="0"/>
              <w:ind w:left="-72" w:right="-108"/>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Забезпечення  участі у Міжнародній Програмі поріднених міст:</w:t>
            </w:r>
          </w:p>
          <w:p w:rsidR="002A3C38" w:rsidRPr="0048596D" w:rsidRDefault="0048596D" w:rsidP="0048596D">
            <w:pPr>
              <w:widowControl w:val="0"/>
              <w:suppressAutoHyphens/>
              <w:snapToGrid w:val="0"/>
              <w:spacing w:after="0" w:line="240" w:lineRule="auto"/>
              <w:ind w:left="-72"/>
              <w:rPr>
                <w:rFonts w:ascii="Times New Roman" w:hAnsi="Times New Roman" w:cs="Times New Roman"/>
                <w:bCs/>
                <w:sz w:val="28"/>
                <w:szCs w:val="28"/>
                <w:lang w:eastAsia="ar-SA"/>
              </w:rPr>
            </w:pPr>
            <w:proofErr w:type="spellStart"/>
            <w:r>
              <w:rPr>
                <w:rFonts w:ascii="Times New Roman" w:hAnsi="Times New Roman" w:cs="Times New Roman"/>
                <w:bCs/>
                <w:sz w:val="28"/>
                <w:szCs w:val="28"/>
                <w:lang w:eastAsia="ar-SA"/>
              </w:rPr>
              <w:t>-</w:t>
            </w:r>
            <w:r w:rsidR="002A3C38" w:rsidRPr="0048596D">
              <w:rPr>
                <w:rFonts w:ascii="Times New Roman" w:hAnsi="Times New Roman" w:cs="Times New Roman"/>
                <w:bCs/>
                <w:sz w:val="28"/>
                <w:szCs w:val="28"/>
                <w:lang w:eastAsia="ar-SA"/>
              </w:rPr>
              <w:t>школярів</w:t>
            </w:r>
            <w:proofErr w:type="spellEnd"/>
            <w:r w:rsidR="002A3C38" w:rsidRPr="0048596D">
              <w:rPr>
                <w:rFonts w:ascii="Times New Roman" w:hAnsi="Times New Roman" w:cs="Times New Roman"/>
                <w:bCs/>
                <w:sz w:val="28"/>
                <w:szCs w:val="28"/>
                <w:lang w:eastAsia="ar-SA"/>
              </w:rPr>
              <w:t xml:space="preserve"> та педагогічних працівників;</w:t>
            </w:r>
          </w:p>
          <w:p w:rsidR="00A843DC" w:rsidRPr="003422C8" w:rsidRDefault="0048596D" w:rsidP="003422C8">
            <w:pPr>
              <w:snapToGrid w:val="0"/>
              <w:spacing w:after="0" w:line="240" w:lineRule="auto"/>
              <w:ind w:left="-72"/>
              <w:rPr>
                <w:rFonts w:ascii="Times New Roman" w:hAnsi="Times New Roman" w:cs="Times New Roman"/>
                <w:bCs/>
                <w:sz w:val="28"/>
                <w:szCs w:val="28"/>
                <w:lang w:eastAsia="ar-SA"/>
              </w:rPr>
            </w:pPr>
            <w:proofErr w:type="spellStart"/>
            <w:r>
              <w:rPr>
                <w:rFonts w:ascii="Times New Roman" w:hAnsi="Times New Roman" w:cs="Times New Roman"/>
                <w:bCs/>
                <w:sz w:val="28"/>
                <w:szCs w:val="28"/>
                <w:lang w:eastAsia="ar-SA"/>
              </w:rPr>
              <w:t>-</w:t>
            </w:r>
            <w:r w:rsidR="002A3C38" w:rsidRPr="0048596D">
              <w:rPr>
                <w:rFonts w:ascii="Times New Roman" w:hAnsi="Times New Roman" w:cs="Times New Roman"/>
                <w:bCs/>
                <w:sz w:val="28"/>
                <w:szCs w:val="28"/>
                <w:lang w:eastAsia="ar-SA"/>
              </w:rPr>
              <w:t>творчих</w:t>
            </w:r>
            <w:proofErr w:type="spellEnd"/>
            <w:r w:rsidR="002A3C38" w:rsidRPr="0048596D">
              <w:rPr>
                <w:rFonts w:ascii="Times New Roman" w:hAnsi="Times New Roman" w:cs="Times New Roman"/>
                <w:bCs/>
                <w:sz w:val="28"/>
                <w:szCs w:val="28"/>
                <w:lang w:eastAsia="ar-SA"/>
              </w:rPr>
              <w:t xml:space="preserve"> колективів закладів куль</w:t>
            </w:r>
            <w:r w:rsidR="003422C8">
              <w:rPr>
                <w:rFonts w:ascii="Times New Roman" w:hAnsi="Times New Roman" w:cs="Times New Roman"/>
                <w:bCs/>
                <w:sz w:val="28"/>
                <w:szCs w:val="28"/>
                <w:lang w:eastAsia="ar-SA"/>
              </w:rPr>
              <w:t>тури, шкіл естетичного виховання</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val="ru-RU"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4"/>
                <w:szCs w:val="24"/>
                <w:lang w:eastAsia="ru-RU"/>
              </w:rPr>
            </w:pP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7</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snapToGrid w:val="0"/>
              <w:ind w:left="-72" w:right="-108"/>
              <w:rPr>
                <w:rFonts w:ascii="Times New Roman" w:hAnsi="Times New Roman" w:cs="Times New Roman"/>
                <w:bCs/>
                <w:sz w:val="28"/>
                <w:szCs w:val="28"/>
                <w:lang w:eastAsia="ar-SA"/>
              </w:rPr>
            </w:pPr>
            <w:r w:rsidRPr="0048596D">
              <w:rPr>
                <w:rFonts w:ascii="Times New Roman" w:hAnsi="Times New Roman" w:cs="Times New Roman"/>
                <w:bCs/>
                <w:sz w:val="28"/>
                <w:szCs w:val="28"/>
                <w:lang w:eastAsia="ar-SA"/>
              </w:rPr>
              <w:t>Забезпечення проведення персональних  авторських виставок, програм, концертів, робіт обдарованих дітей  та талановитої молоді,</w:t>
            </w:r>
          </w:p>
          <w:p w:rsidR="002A3C38" w:rsidRPr="0048596D" w:rsidRDefault="002A3C38">
            <w:pPr>
              <w:autoSpaceDE w:val="0"/>
              <w:ind w:left="-72" w:right="-108" w:hanging="168"/>
              <w:rPr>
                <w:rFonts w:ascii="Times New Roman" w:hAnsi="Times New Roman" w:cs="Times New Roman"/>
                <w:sz w:val="28"/>
                <w:szCs w:val="28"/>
                <w:lang w:eastAsia="ru-RU"/>
              </w:rPr>
            </w:pPr>
            <w:r w:rsidRPr="0048596D">
              <w:rPr>
                <w:rFonts w:ascii="Times New Roman" w:hAnsi="Times New Roman" w:cs="Times New Roman"/>
                <w:bCs/>
                <w:sz w:val="28"/>
                <w:szCs w:val="28"/>
                <w:lang w:eastAsia="ar-SA"/>
              </w:rPr>
              <w:t>авторських концертів</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Міськвиконком, Відділ культури, молоді та спорту Тетіївської міської ради,</w:t>
            </w:r>
          </w:p>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відділ освіти  Тетіївської міської ради</w:t>
            </w: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8</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autoSpaceDE w:val="0"/>
              <w:ind w:left="-72" w:right="-108"/>
              <w:rPr>
                <w:rFonts w:ascii="Times New Roman" w:hAnsi="Times New Roman" w:cs="Times New Roman"/>
                <w:bCs/>
                <w:sz w:val="28"/>
                <w:szCs w:val="28"/>
                <w:lang w:val="ru-RU" w:eastAsia="ru-RU"/>
              </w:rPr>
            </w:pPr>
            <w:r w:rsidRPr="0048596D">
              <w:rPr>
                <w:rFonts w:ascii="Times New Roman" w:hAnsi="Times New Roman" w:cs="Times New Roman"/>
                <w:bCs/>
                <w:sz w:val="28"/>
                <w:szCs w:val="28"/>
                <w:lang w:eastAsia="ar-SA"/>
              </w:rPr>
              <w:t>Забезпечення</w:t>
            </w:r>
            <w:r w:rsidRPr="0048596D">
              <w:rPr>
                <w:rFonts w:ascii="Times New Roman" w:hAnsi="Times New Roman" w:cs="Times New Roman"/>
                <w:bCs/>
                <w:sz w:val="28"/>
                <w:szCs w:val="28"/>
              </w:rPr>
              <w:t xml:space="preserve"> створення  матеріальної бази для роботи товариства Малої Академії Наук</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4"/>
                <w:szCs w:val="24"/>
                <w:lang w:eastAsia="ru-RU"/>
              </w:rPr>
            </w:pP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9</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autoSpaceDE w:val="0"/>
              <w:ind w:left="-72" w:right="-108"/>
              <w:rPr>
                <w:rFonts w:ascii="Times New Roman" w:hAnsi="Times New Roman" w:cs="Times New Roman"/>
                <w:sz w:val="28"/>
                <w:szCs w:val="28"/>
                <w:lang w:eastAsia="ru-RU"/>
              </w:rPr>
            </w:pPr>
            <w:r w:rsidRPr="0048596D">
              <w:rPr>
                <w:rFonts w:ascii="Times New Roman" w:hAnsi="Times New Roman" w:cs="Times New Roman"/>
                <w:bCs/>
                <w:sz w:val="28"/>
                <w:szCs w:val="28"/>
              </w:rPr>
              <w:t>Підтримка лідерів учнівського самоврядування закладів загальної середньої освіти Тетіївської міської територіальної громади (</w:t>
            </w:r>
            <w:proofErr w:type="spellStart"/>
            <w:r w:rsidRPr="0048596D">
              <w:rPr>
                <w:rFonts w:ascii="Times New Roman" w:hAnsi="Times New Roman" w:cs="Times New Roman"/>
                <w:bCs/>
                <w:sz w:val="28"/>
                <w:szCs w:val="28"/>
              </w:rPr>
              <w:t>РОСТу</w:t>
            </w:r>
            <w:proofErr w:type="spellEnd"/>
            <w:r w:rsidRPr="0048596D">
              <w:rPr>
                <w:rFonts w:ascii="Times New Roman" w:hAnsi="Times New Roman" w:cs="Times New Roman"/>
                <w:bCs/>
                <w:sz w:val="28"/>
                <w:szCs w:val="28"/>
              </w:rPr>
              <w:t>), придбання футболок та іншої атрибутики</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t>2021-2025рік</w:t>
            </w:r>
          </w:p>
        </w:tc>
        <w:tc>
          <w:tcPr>
            <w:tcW w:w="2843"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8"/>
                <w:szCs w:val="28"/>
                <w:lang w:eastAsia="ru-RU"/>
              </w:rPr>
            </w:pPr>
            <w:r w:rsidRPr="0048596D">
              <w:rPr>
                <w:rFonts w:ascii="Times New Roman" w:eastAsia="Calibri" w:hAnsi="Times New Roman" w:cs="Times New Roman"/>
                <w:sz w:val="28"/>
                <w:szCs w:val="28"/>
              </w:rPr>
              <w:t>КЗ «Центр позашкільної освіти» Тетіївської міської ради</w:t>
            </w:r>
          </w:p>
        </w:tc>
      </w:tr>
      <w:tr w:rsidR="002A3C38" w:rsidRPr="0048596D" w:rsidTr="002A3C38">
        <w:tc>
          <w:tcPr>
            <w:tcW w:w="781" w:type="dxa"/>
            <w:tcBorders>
              <w:top w:val="single" w:sz="4" w:space="0" w:color="auto"/>
              <w:left w:val="single" w:sz="4" w:space="0" w:color="auto"/>
              <w:bottom w:val="single" w:sz="4" w:space="0" w:color="auto"/>
              <w:right w:val="single" w:sz="4" w:space="0" w:color="auto"/>
            </w:tcBorders>
            <w:hideMark/>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10</w:t>
            </w:r>
          </w:p>
        </w:tc>
        <w:tc>
          <w:tcPr>
            <w:tcW w:w="4005" w:type="dxa"/>
            <w:tcBorders>
              <w:top w:val="single" w:sz="4" w:space="0" w:color="auto"/>
              <w:left w:val="single" w:sz="4" w:space="0" w:color="auto"/>
              <w:bottom w:val="single" w:sz="4" w:space="0" w:color="auto"/>
              <w:right w:val="single" w:sz="4" w:space="0" w:color="auto"/>
            </w:tcBorders>
            <w:hideMark/>
          </w:tcPr>
          <w:p w:rsidR="002A3C38" w:rsidRPr="0048596D" w:rsidRDefault="002A3C38">
            <w:pPr>
              <w:ind w:left="-72"/>
              <w:rPr>
                <w:rFonts w:ascii="Times New Roman" w:hAnsi="Times New Roman" w:cs="Times New Roman"/>
                <w:sz w:val="28"/>
                <w:szCs w:val="28"/>
                <w:lang w:eastAsia="ru-RU"/>
              </w:rPr>
            </w:pPr>
            <w:r w:rsidRPr="0048596D">
              <w:rPr>
                <w:rFonts w:ascii="Times New Roman" w:hAnsi="Times New Roman" w:cs="Times New Roman"/>
                <w:bCs/>
                <w:sz w:val="28"/>
                <w:szCs w:val="28"/>
              </w:rPr>
              <w:t xml:space="preserve">Надання організаційної та фінансової допомоги творчим колективам, обдарованій молоді для участі у міжнародних, всеукраїнських,  </w:t>
            </w:r>
            <w:r w:rsidRPr="0048596D">
              <w:rPr>
                <w:rFonts w:ascii="Times New Roman" w:hAnsi="Times New Roman" w:cs="Times New Roman"/>
                <w:bCs/>
                <w:sz w:val="28"/>
                <w:szCs w:val="28"/>
              </w:rPr>
              <w:lastRenderedPageBreak/>
              <w:t>обласних та міських конкурсах і фестивалях</w:t>
            </w:r>
          </w:p>
        </w:tc>
        <w:tc>
          <w:tcPr>
            <w:tcW w:w="1933" w:type="dxa"/>
            <w:tcBorders>
              <w:top w:val="single" w:sz="4" w:space="0" w:color="auto"/>
              <w:left w:val="single" w:sz="4" w:space="0" w:color="auto"/>
              <w:bottom w:val="single" w:sz="4" w:space="0" w:color="auto"/>
              <w:right w:val="single" w:sz="4" w:space="0" w:color="auto"/>
            </w:tcBorders>
            <w:hideMark/>
          </w:tcPr>
          <w:p w:rsidR="002A3C38" w:rsidRPr="0048596D" w:rsidRDefault="002A3C38">
            <w:pPr>
              <w:rPr>
                <w:rFonts w:ascii="Times New Roman" w:hAnsi="Times New Roman" w:cs="Times New Roman"/>
                <w:lang w:val="ru-RU" w:eastAsia="ru-RU"/>
              </w:rPr>
            </w:pPr>
            <w:r w:rsidRPr="0048596D">
              <w:rPr>
                <w:rFonts w:ascii="Times New Roman" w:hAnsi="Times New Roman" w:cs="Times New Roman"/>
                <w:sz w:val="28"/>
                <w:szCs w:val="28"/>
              </w:rPr>
              <w:lastRenderedPageBreak/>
              <w:t>2021-2025рік</w:t>
            </w:r>
          </w:p>
        </w:tc>
        <w:tc>
          <w:tcPr>
            <w:tcW w:w="2843" w:type="dxa"/>
            <w:tcBorders>
              <w:top w:val="single" w:sz="4" w:space="0" w:color="auto"/>
              <w:left w:val="single" w:sz="4" w:space="0" w:color="auto"/>
              <w:bottom w:val="single" w:sz="4" w:space="0" w:color="auto"/>
              <w:right w:val="single" w:sz="4" w:space="0" w:color="auto"/>
            </w:tcBorders>
          </w:tcPr>
          <w:p w:rsidR="002A3C38" w:rsidRPr="0048596D" w:rsidRDefault="002A3C38">
            <w:pPr>
              <w:jc w:val="center"/>
              <w:rPr>
                <w:rFonts w:ascii="Times New Roman" w:hAnsi="Times New Roman" w:cs="Times New Roman"/>
                <w:sz w:val="28"/>
                <w:szCs w:val="28"/>
                <w:lang w:eastAsia="ru-RU"/>
              </w:rPr>
            </w:pPr>
            <w:r w:rsidRPr="0048596D">
              <w:rPr>
                <w:rFonts w:ascii="Times New Roman" w:hAnsi="Times New Roman" w:cs="Times New Roman"/>
                <w:sz w:val="28"/>
                <w:szCs w:val="28"/>
              </w:rPr>
              <w:t>Міськвиконком</w:t>
            </w:r>
          </w:p>
          <w:p w:rsidR="002A3C38" w:rsidRPr="0048596D" w:rsidRDefault="002A3C38">
            <w:pPr>
              <w:jc w:val="center"/>
              <w:rPr>
                <w:rFonts w:ascii="Times New Roman" w:hAnsi="Times New Roman" w:cs="Times New Roman"/>
                <w:sz w:val="24"/>
                <w:szCs w:val="24"/>
                <w:lang w:eastAsia="ru-RU"/>
              </w:rPr>
            </w:pPr>
          </w:p>
        </w:tc>
      </w:tr>
    </w:tbl>
    <w:p w:rsidR="002A3C38" w:rsidRPr="0048596D" w:rsidRDefault="002A3C38" w:rsidP="002A3C38">
      <w:pPr>
        <w:spacing w:line="360" w:lineRule="auto"/>
        <w:jc w:val="center"/>
        <w:rPr>
          <w:rFonts w:ascii="Times New Roman" w:hAnsi="Times New Roman" w:cs="Times New Roman"/>
          <w:b/>
          <w:sz w:val="32"/>
          <w:szCs w:val="32"/>
          <w:lang w:eastAsia="ru-RU"/>
        </w:rPr>
      </w:pPr>
    </w:p>
    <w:p w:rsidR="002A3C38" w:rsidRPr="00B9312D" w:rsidRDefault="00B9312D" w:rsidP="002A3C38">
      <w:pPr>
        <w:spacing w:line="360" w:lineRule="auto"/>
        <w:rPr>
          <w:rFonts w:ascii="Times New Roman" w:hAnsi="Times New Roman" w:cs="Times New Roman"/>
          <w:sz w:val="28"/>
          <w:szCs w:val="28"/>
        </w:rPr>
      </w:pPr>
      <w:r>
        <w:rPr>
          <w:b/>
          <w:sz w:val="32"/>
          <w:szCs w:val="32"/>
        </w:rPr>
        <w:t xml:space="preserve">       </w:t>
      </w:r>
      <w:r w:rsidR="0048596D">
        <w:rPr>
          <w:b/>
          <w:sz w:val="32"/>
          <w:szCs w:val="32"/>
        </w:rPr>
        <w:t xml:space="preserve">       </w:t>
      </w:r>
      <w:r>
        <w:rPr>
          <w:b/>
          <w:sz w:val="32"/>
          <w:szCs w:val="32"/>
        </w:rPr>
        <w:t xml:space="preserve">       </w:t>
      </w:r>
      <w:r w:rsidRPr="00B9312D">
        <w:rPr>
          <w:rFonts w:ascii="Times New Roman" w:hAnsi="Times New Roman" w:cs="Times New Roman"/>
          <w:sz w:val="28"/>
          <w:szCs w:val="28"/>
        </w:rPr>
        <w:t>Секретар ради                                        Н.ІВАНЮТА</w:t>
      </w:r>
    </w:p>
    <w:p w:rsidR="002A3C38" w:rsidRDefault="002A3C38" w:rsidP="002A3C38">
      <w:pPr>
        <w:spacing w:line="360" w:lineRule="auto"/>
        <w:jc w:val="center"/>
        <w:rPr>
          <w:b/>
          <w:sz w:val="32"/>
          <w:szCs w:val="32"/>
        </w:rPr>
      </w:pPr>
    </w:p>
    <w:p w:rsidR="002A3C38" w:rsidRDefault="002A3C3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3422C8" w:rsidRDefault="003422C8" w:rsidP="003422C8">
      <w:pPr>
        <w:spacing w:after="0" w:line="240" w:lineRule="auto"/>
        <w:ind w:right="-1"/>
        <w:rPr>
          <w:rFonts w:ascii="Times New Roman" w:hAnsi="Times New Roman"/>
          <w:sz w:val="28"/>
          <w:szCs w:val="28"/>
        </w:rPr>
      </w:pPr>
    </w:p>
    <w:p w:rsidR="00B663F5" w:rsidRDefault="00B663F5"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2A3C38">
        <w:rPr>
          <w:rFonts w:ascii="Times New Roman" w:hAnsi="Times New Roman" w:cs="Times New Roman"/>
          <w:sz w:val="28"/>
          <w:szCs w:val="28"/>
          <w:lang w:eastAsia="uk-UA"/>
        </w:rPr>
        <w:t xml:space="preserve">                     Додаток № 10</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Pr="005D0270" w:rsidRDefault="0048596D" w:rsidP="0048596D">
      <w:pPr>
        <w:tabs>
          <w:tab w:val="left" w:pos="2974"/>
        </w:tabs>
        <w:jc w:val="center"/>
        <w:rPr>
          <w:rFonts w:ascii="Times New Roman" w:hAnsi="Times New Roman" w:cs="Times New Roman"/>
          <w:b/>
          <w:sz w:val="28"/>
          <w:szCs w:val="28"/>
        </w:rPr>
      </w:pPr>
      <w:r w:rsidRPr="005D0270">
        <w:rPr>
          <w:rFonts w:ascii="Times New Roman" w:hAnsi="Times New Roman" w:cs="Times New Roman"/>
          <w:b/>
          <w:sz w:val="28"/>
          <w:szCs w:val="28"/>
        </w:rPr>
        <w:t>ПАСПОРТ</w:t>
      </w:r>
    </w:p>
    <w:p w:rsidR="0048596D" w:rsidRPr="005D0270" w:rsidRDefault="0048596D" w:rsidP="0048596D">
      <w:pPr>
        <w:tabs>
          <w:tab w:val="left" w:pos="2974"/>
        </w:tabs>
        <w:jc w:val="center"/>
        <w:rPr>
          <w:rFonts w:ascii="Times New Roman" w:hAnsi="Times New Roman" w:cs="Times New Roman"/>
          <w:b/>
          <w:sz w:val="28"/>
          <w:szCs w:val="28"/>
        </w:rPr>
      </w:pPr>
      <w:r w:rsidRPr="005D0270">
        <w:rPr>
          <w:rFonts w:ascii="Times New Roman" w:hAnsi="Times New Roman" w:cs="Times New Roman"/>
          <w:b/>
          <w:sz w:val="28"/>
          <w:szCs w:val="28"/>
        </w:rPr>
        <w:t>програми «Шкільний автобус» на 2021-2025 роки</w:t>
      </w:r>
    </w:p>
    <w:tbl>
      <w:tblPr>
        <w:tblStyle w:val="aa"/>
        <w:tblW w:w="0" w:type="auto"/>
        <w:tblLook w:val="04A0" w:firstRow="1" w:lastRow="0" w:firstColumn="1" w:lastColumn="0" w:noHBand="0" w:noVBand="1"/>
      </w:tblPr>
      <w:tblGrid>
        <w:gridCol w:w="675"/>
        <w:gridCol w:w="4395"/>
        <w:gridCol w:w="4784"/>
      </w:tblGrid>
      <w:tr w:rsidR="0048596D" w:rsidRPr="00866CC6" w:rsidTr="00581261">
        <w:tc>
          <w:tcPr>
            <w:tcW w:w="675" w:type="dxa"/>
          </w:tcPr>
          <w:p w:rsidR="0048596D" w:rsidRPr="00866CC6" w:rsidRDefault="0048596D" w:rsidP="00581261">
            <w:pPr>
              <w:tabs>
                <w:tab w:val="left" w:pos="2974"/>
              </w:tabs>
              <w:rPr>
                <w:rFonts w:ascii="Times New Roman" w:hAnsi="Times New Roman"/>
                <w:sz w:val="28"/>
                <w:szCs w:val="28"/>
              </w:rPr>
            </w:pPr>
            <w:r w:rsidRPr="00866CC6">
              <w:rPr>
                <w:rFonts w:ascii="Times New Roman" w:hAnsi="Times New Roman"/>
                <w:sz w:val="28"/>
                <w:szCs w:val="28"/>
              </w:rPr>
              <w:t>1.</w:t>
            </w:r>
          </w:p>
        </w:tc>
        <w:tc>
          <w:tcPr>
            <w:tcW w:w="4395" w:type="dxa"/>
          </w:tcPr>
          <w:p w:rsidR="0048596D" w:rsidRPr="00866CC6" w:rsidRDefault="0048596D" w:rsidP="00581261">
            <w:pPr>
              <w:tabs>
                <w:tab w:val="left" w:pos="2974"/>
              </w:tabs>
              <w:rPr>
                <w:rFonts w:ascii="Times New Roman" w:hAnsi="Times New Roman"/>
                <w:sz w:val="28"/>
                <w:szCs w:val="28"/>
              </w:rPr>
            </w:pPr>
            <w:r w:rsidRPr="00866CC6">
              <w:rPr>
                <w:rFonts w:ascii="Times New Roman" w:hAnsi="Times New Roman"/>
                <w:sz w:val="28"/>
                <w:szCs w:val="28"/>
              </w:rPr>
              <w:t>Ініціатор розроблення Програми</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Тетіївська міська рада</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2.</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Дата, номер і назва розпорядчого документа органу місцевого самоврядування про розроблення Програми</w:t>
            </w:r>
          </w:p>
        </w:tc>
        <w:tc>
          <w:tcPr>
            <w:tcW w:w="4785" w:type="dxa"/>
          </w:tcPr>
          <w:p w:rsidR="0048596D" w:rsidRPr="00866CC6" w:rsidRDefault="0048596D" w:rsidP="00581261">
            <w:pPr>
              <w:tabs>
                <w:tab w:val="left" w:pos="2974"/>
              </w:tabs>
              <w:rPr>
                <w:rFonts w:ascii="Times New Roman" w:hAnsi="Times New Roman"/>
                <w:sz w:val="28"/>
                <w:szCs w:val="28"/>
              </w:rPr>
            </w:pP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3.</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Розробник Програми</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Відділ освіти виконавчого комітету Тетіївської міської ради</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4.</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Відповідальний виконавець Програми</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Відділ освіти виконавчого комітету Тетіївської міської ради</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5.</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Керівник Програми</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Відділ освіти виконавчого комітету Тетіївської міської ради</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6.</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Учасники Програми</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Заклади освіти Тетіївської міської ради</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7.</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Термін реалізації</w:t>
            </w:r>
          </w:p>
        </w:tc>
        <w:tc>
          <w:tcPr>
            <w:tcW w:w="478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2021 – 2025 роки</w:t>
            </w:r>
          </w:p>
        </w:tc>
      </w:tr>
      <w:tr w:rsidR="0048596D" w:rsidTr="00581261">
        <w:tc>
          <w:tcPr>
            <w:tcW w:w="67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8.</w:t>
            </w:r>
          </w:p>
        </w:tc>
        <w:tc>
          <w:tcPr>
            <w:tcW w:w="4395" w:type="dxa"/>
          </w:tcPr>
          <w:p w:rsidR="0048596D" w:rsidRPr="00866CC6" w:rsidRDefault="0048596D" w:rsidP="00581261">
            <w:pPr>
              <w:tabs>
                <w:tab w:val="left" w:pos="2974"/>
              </w:tabs>
              <w:rPr>
                <w:rFonts w:ascii="Times New Roman" w:hAnsi="Times New Roman"/>
                <w:sz w:val="28"/>
                <w:szCs w:val="28"/>
              </w:rPr>
            </w:pPr>
            <w:r>
              <w:rPr>
                <w:rFonts w:ascii="Times New Roman" w:hAnsi="Times New Roman"/>
                <w:sz w:val="28"/>
                <w:szCs w:val="28"/>
              </w:rPr>
              <w:t>Загальний орієнтовний обсяг фінансових ресурсів, необхідних для реалізації програми за рахунок місцевого бюджету</w:t>
            </w:r>
          </w:p>
        </w:tc>
        <w:tc>
          <w:tcPr>
            <w:tcW w:w="4785" w:type="dxa"/>
          </w:tcPr>
          <w:p w:rsidR="0048596D" w:rsidRPr="00866CC6" w:rsidRDefault="0048596D" w:rsidP="00581261">
            <w:pPr>
              <w:tabs>
                <w:tab w:val="left" w:pos="2974"/>
              </w:tabs>
              <w:rPr>
                <w:rFonts w:ascii="Times New Roman" w:hAnsi="Times New Roman"/>
                <w:sz w:val="28"/>
                <w:szCs w:val="28"/>
              </w:rPr>
            </w:pPr>
          </w:p>
        </w:tc>
      </w:tr>
    </w:tbl>
    <w:p w:rsidR="0048596D" w:rsidRDefault="0048596D" w:rsidP="0048596D">
      <w:pPr>
        <w:tabs>
          <w:tab w:val="left" w:pos="2974"/>
        </w:tabs>
        <w:jc w:val="center"/>
        <w:rPr>
          <w:rFonts w:ascii="Times New Roman" w:hAnsi="Times New Roman" w:cs="Times New Roman"/>
          <w:sz w:val="28"/>
          <w:szCs w:val="28"/>
        </w:rPr>
      </w:pPr>
    </w:p>
    <w:p w:rsidR="0048596D" w:rsidRPr="005D0270" w:rsidRDefault="0048596D" w:rsidP="0048596D">
      <w:pPr>
        <w:rPr>
          <w:rFonts w:ascii="Times New Roman" w:hAnsi="Times New Roman" w:cs="Times New Roman"/>
          <w:sz w:val="28"/>
          <w:szCs w:val="28"/>
        </w:rPr>
      </w:pPr>
    </w:p>
    <w:p w:rsidR="0048596D"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jc w:val="center"/>
        <w:rPr>
          <w:rFonts w:ascii="Times New Roman" w:hAnsi="Times New Roman" w:cs="Times New Roman"/>
          <w:b/>
          <w:sz w:val="28"/>
          <w:szCs w:val="28"/>
        </w:rPr>
      </w:pPr>
      <w:r w:rsidRPr="00991C4C">
        <w:rPr>
          <w:rFonts w:ascii="Times New Roman" w:hAnsi="Times New Roman" w:cs="Times New Roman"/>
          <w:b/>
          <w:sz w:val="28"/>
          <w:szCs w:val="28"/>
        </w:rPr>
        <w:t>ПРОГРАМА</w:t>
      </w:r>
    </w:p>
    <w:p w:rsidR="0048596D" w:rsidRDefault="0048596D" w:rsidP="0048596D">
      <w:pPr>
        <w:spacing w:after="0"/>
        <w:jc w:val="center"/>
        <w:rPr>
          <w:rFonts w:ascii="Times New Roman" w:hAnsi="Times New Roman" w:cs="Times New Roman"/>
          <w:b/>
          <w:sz w:val="28"/>
          <w:szCs w:val="28"/>
        </w:rPr>
      </w:pPr>
      <w:r w:rsidRPr="00991C4C">
        <w:rPr>
          <w:rFonts w:ascii="Times New Roman" w:hAnsi="Times New Roman" w:cs="Times New Roman"/>
          <w:b/>
          <w:sz w:val="28"/>
          <w:szCs w:val="28"/>
        </w:rPr>
        <w:t>безоплатного перевезення автобусами (перевізниками) учнів шкіл Тетіївської громади «Шкільний автобус»  на 2021-2025 роки»</w:t>
      </w:r>
    </w:p>
    <w:p w:rsidR="0048596D" w:rsidRPr="00991C4C" w:rsidRDefault="0048596D" w:rsidP="0048596D">
      <w:pPr>
        <w:spacing w:after="0"/>
        <w:jc w:val="center"/>
        <w:rPr>
          <w:rFonts w:ascii="Times New Roman" w:hAnsi="Times New Roman" w:cs="Times New Roman"/>
          <w:b/>
          <w:sz w:val="28"/>
          <w:szCs w:val="28"/>
        </w:rPr>
      </w:pPr>
    </w:p>
    <w:p w:rsidR="0048596D" w:rsidRDefault="0048596D" w:rsidP="0048596D">
      <w:pPr>
        <w:spacing w:after="0"/>
        <w:jc w:val="center"/>
        <w:rPr>
          <w:rFonts w:ascii="Times New Roman" w:hAnsi="Times New Roman" w:cs="Times New Roman"/>
          <w:b/>
          <w:sz w:val="28"/>
          <w:szCs w:val="28"/>
        </w:rPr>
      </w:pPr>
      <w:r w:rsidRPr="00991C4C">
        <w:rPr>
          <w:rFonts w:ascii="Times New Roman" w:hAnsi="Times New Roman" w:cs="Times New Roman"/>
          <w:b/>
          <w:sz w:val="28"/>
          <w:szCs w:val="28"/>
        </w:rPr>
        <w:t>І. Загальні положення</w:t>
      </w:r>
    </w:p>
    <w:p w:rsidR="0048596D" w:rsidRPr="00991C4C"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ind w:firstLine="851"/>
        <w:jc w:val="both"/>
        <w:rPr>
          <w:rFonts w:ascii="Times New Roman" w:hAnsi="Times New Roman" w:cs="Times New Roman"/>
          <w:sz w:val="28"/>
          <w:szCs w:val="28"/>
        </w:rPr>
      </w:pPr>
      <w:r w:rsidRPr="00991C4C">
        <w:rPr>
          <w:rFonts w:ascii="Times New Roman" w:hAnsi="Times New Roman" w:cs="Times New Roman"/>
          <w:sz w:val="28"/>
          <w:szCs w:val="28"/>
        </w:rPr>
        <w:t>Організація регулярного безоплатного  перевезення учнів до місць навчання і додому є складовою частиною забезпечення реалізації прав громадян на здобуття загальної середньої освіти.</w:t>
      </w:r>
    </w:p>
    <w:p w:rsidR="0048596D" w:rsidRDefault="0048596D" w:rsidP="0048596D">
      <w:pPr>
        <w:spacing w:after="0"/>
        <w:ind w:firstLine="851"/>
        <w:jc w:val="both"/>
        <w:rPr>
          <w:rFonts w:ascii="Times New Roman" w:hAnsi="Times New Roman" w:cs="Times New Roman"/>
          <w:sz w:val="28"/>
          <w:szCs w:val="28"/>
        </w:rPr>
      </w:pPr>
      <w:r w:rsidRPr="00991C4C">
        <w:rPr>
          <w:rFonts w:ascii="Times New Roman" w:hAnsi="Times New Roman" w:cs="Times New Roman"/>
          <w:sz w:val="28"/>
          <w:szCs w:val="28"/>
        </w:rPr>
        <w:t>Статтею 32 Закону України «Про місцеве самоврядування в Україні» передбачено забезпечення пільгового проїзду учнів до місця навчання і додому.</w:t>
      </w:r>
    </w:p>
    <w:p w:rsidR="0048596D" w:rsidRDefault="0048596D" w:rsidP="0048596D">
      <w:pPr>
        <w:spacing w:after="0"/>
        <w:ind w:firstLine="851"/>
        <w:jc w:val="both"/>
        <w:rPr>
          <w:rFonts w:ascii="Times New Roman" w:hAnsi="Times New Roman" w:cs="Times New Roman"/>
          <w:sz w:val="28"/>
          <w:szCs w:val="28"/>
        </w:rPr>
      </w:pPr>
    </w:p>
    <w:p w:rsidR="00867EA3" w:rsidRDefault="00867EA3" w:rsidP="0048596D">
      <w:pPr>
        <w:spacing w:after="0"/>
        <w:ind w:firstLine="851"/>
        <w:jc w:val="both"/>
        <w:rPr>
          <w:rFonts w:ascii="Times New Roman" w:hAnsi="Times New Roman" w:cs="Times New Roman"/>
          <w:sz w:val="28"/>
          <w:szCs w:val="28"/>
        </w:rPr>
      </w:pPr>
    </w:p>
    <w:p w:rsidR="00867EA3" w:rsidRDefault="00867EA3" w:rsidP="0048596D">
      <w:pPr>
        <w:spacing w:after="0"/>
        <w:ind w:firstLine="851"/>
        <w:jc w:val="both"/>
        <w:rPr>
          <w:rFonts w:ascii="Times New Roman" w:hAnsi="Times New Roman" w:cs="Times New Roman"/>
          <w:sz w:val="28"/>
          <w:szCs w:val="28"/>
        </w:rPr>
      </w:pPr>
    </w:p>
    <w:p w:rsidR="00867EA3" w:rsidRPr="00991C4C" w:rsidRDefault="00867EA3" w:rsidP="0048596D">
      <w:pPr>
        <w:spacing w:after="0"/>
        <w:ind w:firstLine="851"/>
        <w:jc w:val="both"/>
        <w:rPr>
          <w:rFonts w:ascii="Times New Roman" w:hAnsi="Times New Roman" w:cs="Times New Roman"/>
          <w:sz w:val="28"/>
          <w:szCs w:val="28"/>
        </w:rPr>
      </w:pPr>
    </w:p>
    <w:p w:rsidR="0048596D" w:rsidRPr="00991C4C" w:rsidRDefault="0048596D" w:rsidP="0048596D">
      <w:pPr>
        <w:spacing w:after="0"/>
        <w:ind w:firstLine="851"/>
        <w:jc w:val="center"/>
        <w:rPr>
          <w:rFonts w:ascii="Times New Roman" w:hAnsi="Times New Roman" w:cs="Times New Roman"/>
          <w:b/>
          <w:sz w:val="28"/>
          <w:szCs w:val="28"/>
        </w:rPr>
      </w:pPr>
      <w:r w:rsidRPr="00991C4C">
        <w:rPr>
          <w:rFonts w:ascii="Times New Roman" w:hAnsi="Times New Roman" w:cs="Times New Roman"/>
          <w:b/>
          <w:sz w:val="28"/>
          <w:szCs w:val="28"/>
        </w:rPr>
        <w:t>ІІ. Мета і завдання Програми</w:t>
      </w:r>
    </w:p>
    <w:p w:rsidR="0048596D" w:rsidRPr="00991C4C" w:rsidRDefault="0048596D" w:rsidP="0048596D">
      <w:pPr>
        <w:spacing w:after="0"/>
        <w:ind w:firstLine="851"/>
        <w:jc w:val="both"/>
        <w:rPr>
          <w:rFonts w:ascii="Times New Roman" w:hAnsi="Times New Roman" w:cs="Times New Roman"/>
          <w:sz w:val="28"/>
          <w:szCs w:val="28"/>
        </w:rPr>
      </w:pPr>
      <w:r w:rsidRPr="00991C4C">
        <w:rPr>
          <w:rFonts w:ascii="Times New Roman" w:hAnsi="Times New Roman" w:cs="Times New Roman"/>
          <w:sz w:val="28"/>
          <w:szCs w:val="28"/>
        </w:rPr>
        <w:t>Метою Програми є:</w:t>
      </w:r>
    </w:p>
    <w:p w:rsidR="0048596D" w:rsidRPr="00991C4C" w:rsidRDefault="0048596D" w:rsidP="00CC6BA5">
      <w:pPr>
        <w:pStyle w:val="a7"/>
        <w:numPr>
          <w:ilvl w:val="0"/>
          <w:numId w:val="12"/>
        </w:numPr>
        <w:spacing w:after="0"/>
        <w:ind w:left="0" w:firstLine="360"/>
        <w:jc w:val="both"/>
        <w:rPr>
          <w:rFonts w:ascii="Times New Roman" w:hAnsi="Times New Roman" w:cs="Times New Roman"/>
          <w:sz w:val="28"/>
          <w:szCs w:val="28"/>
        </w:rPr>
      </w:pPr>
      <w:r w:rsidRPr="00991C4C">
        <w:rPr>
          <w:rFonts w:ascii="Times New Roman" w:hAnsi="Times New Roman" w:cs="Times New Roman"/>
          <w:sz w:val="28"/>
          <w:szCs w:val="28"/>
        </w:rPr>
        <w:t>виконання вимог законодавства щодо забезпечення пільгового перевезення учнів до місця навчання і додому;</w:t>
      </w:r>
    </w:p>
    <w:p w:rsidR="0048596D" w:rsidRPr="00991C4C" w:rsidRDefault="0048596D" w:rsidP="00CC6BA5">
      <w:pPr>
        <w:pStyle w:val="a7"/>
        <w:numPr>
          <w:ilvl w:val="0"/>
          <w:numId w:val="12"/>
        </w:numPr>
        <w:spacing w:after="0"/>
        <w:jc w:val="both"/>
        <w:rPr>
          <w:rFonts w:ascii="Times New Roman" w:hAnsi="Times New Roman" w:cs="Times New Roman"/>
          <w:sz w:val="28"/>
          <w:szCs w:val="28"/>
        </w:rPr>
      </w:pPr>
      <w:r w:rsidRPr="00991C4C">
        <w:rPr>
          <w:rFonts w:ascii="Times New Roman" w:hAnsi="Times New Roman" w:cs="Times New Roman"/>
          <w:sz w:val="28"/>
          <w:szCs w:val="28"/>
        </w:rPr>
        <w:t>підвищення освітнього рівня населення Тетіївської громади.</w:t>
      </w:r>
    </w:p>
    <w:p w:rsidR="0048596D" w:rsidRPr="00991C4C" w:rsidRDefault="0048596D" w:rsidP="0048596D">
      <w:pPr>
        <w:pStyle w:val="a7"/>
        <w:spacing w:after="0"/>
        <w:jc w:val="both"/>
        <w:rPr>
          <w:rFonts w:ascii="Times New Roman" w:hAnsi="Times New Roman" w:cs="Times New Roman"/>
          <w:b/>
          <w:sz w:val="28"/>
          <w:szCs w:val="28"/>
        </w:rPr>
      </w:pPr>
    </w:p>
    <w:p w:rsidR="0048596D" w:rsidRPr="00991C4C" w:rsidRDefault="0048596D" w:rsidP="0048596D">
      <w:pPr>
        <w:pStyle w:val="a7"/>
        <w:spacing w:after="0"/>
        <w:ind w:left="0" w:firstLine="720"/>
        <w:jc w:val="both"/>
        <w:rPr>
          <w:rFonts w:ascii="Times New Roman" w:hAnsi="Times New Roman" w:cs="Times New Roman"/>
          <w:sz w:val="28"/>
          <w:szCs w:val="28"/>
        </w:rPr>
      </w:pPr>
      <w:r w:rsidRPr="00991C4C">
        <w:rPr>
          <w:rFonts w:ascii="Times New Roman" w:hAnsi="Times New Roman" w:cs="Times New Roman"/>
          <w:b/>
          <w:sz w:val="28"/>
          <w:szCs w:val="28"/>
        </w:rPr>
        <w:t>Основним завданням Програми</w:t>
      </w:r>
      <w:r w:rsidRPr="00991C4C">
        <w:rPr>
          <w:rFonts w:ascii="Times New Roman" w:hAnsi="Times New Roman" w:cs="Times New Roman"/>
          <w:sz w:val="28"/>
          <w:szCs w:val="28"/>
        </w:rPr>
        <w:t xml:space="preserve"> є забезпечення реалізації прав громадян на доступність і безоплатність здобуття загальної середньої освіти.</w:t>
      </w:r>
    </w:p>
    <w:p w:rsidR="0048596D" w:rsidRPr="00991C4C" w:rsidRDefault="0048596D" w:rsidP="0048596D">
      <w:pPr>
        <w:spacing w:after="0"/>
        <w:jc w:val="both"/>
        <w:rPr>
          <w:rFonts w:ascii="Times New Roman" w:hAnsi="Times New Roman" w:cs="Times New Roman"/>
          <w:b/>
          <w:sz w:val="28"/>
          <w:szCs w:val="28"/>
        </w:rPr>
      </w:pPr>
    </w:p>
    <w:p w:rsidR="0048596D" w:rsidRDefault="0048596D" w:rsidP="0048596D">
      <w:pPr>
        <w:spacing w:after="0"/>
        <w:jc w:val="center"/>
        <w:rPr>
          <w:rFonts w:ascii="Times New Roman" w:hAnsi="Times New Roman" w:cs="Times New Roman"/>
          <w:b/>
          <w:sz w:val="28"/>
          <w:szCs w:val="28"/>
        </w:rPr>
      </w:pPr>
      <w:r w:rsidRPr="00991C4C">
        <w:rPr>
          <w:rFonts w:ascii="Times New Roman" w:hAnsi="Times New Roman" w:cs="Times New Roman"/>
          <w:b/>
          <w:sz w:val="28"/>
          <w:szCs w:val="28"/>
        </w:rPr>
        <w:t>ІІІ. Очікувані результати.</w:t>
      </w:r>
    </w:p>
    <w:p w:rsidR="0048596D" w:rsidRPr="00991C4C"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ind w:firstLine="851"/>
        <w:jc w:val="both"/>
        <w:rPr>
          <w:rFonts w:ascii="Times New Roman" w:hAnsi="Times New Roman" w:cs="Times New Roman"/>
          <w:sz w:val="28"/>
          <w:szCs w:val="28"/>
        </w:rPr>
      </w:pPr>
      <w:r w:rsidRPr="00991C4C">
        <w:rPr>
          <w:rFonts w:ascii="Times New Roman" w:hAnsi="Times New Roman" w:cs="Times New Roman"/>
          <w:sz w:val="28"/>
          <w:szCs w:val="28"/>
        </w:rPr>
        <w:t>Виконання Програми дасть можливість:</w:t>
      </w:r>
    </w:p>
    <w:p w:rsidR="0048596D" w:rsidRPr="00991C4C" w:rsidRDefault="0048596D" w:rsidP="00CC6BA5">
      <w:pPr>
        <w:pStyle w:val="a7"/>
        <w:numPr>
          <w:ilvl w:val="0"/>
          <w:numId w:val="13"/>
        </w:numPr>
        <w:spacing w:after="0"/>
        <w:ind w:left="0" w:firstLine="851"/>
        <w:jc w:val="both"/>
        <w:rPr>
          <w:rFonts w:ascii="Times New Roman" w:hAnsi="Times New Roman" w:cs="Times New Roman"/>
          <w:sz w:val="28"/>
          <w:szCs w:val="28"/>
        </w:rPr>
      </w:pPr>
      <w:r w:rsidRPr="00991C4C">
        <w:rPr>
          <w:rFonts w:ascii="Times New Roman" w:hAnsi="Times New Roman" w:cs="Times New Roman"/>
          <w:sz w:val="28"/>
          <w:szCs w:val="28"/>
        </w:rPr>
        <w:t>Забезпечити соціальний захист учасників навчально-виховного процесу, досягти позитивних зрушень у забезпеченні життєдіяльності населення Тетіївської громади.</w:t>
      </w:r>
    </w:p>
    <w:p w:rsidR="0048596D" w:rsidRPr="00991C4C" w:rsidRDefault="0048596D" w:rsidP="00CC6BA5">
      <w:pPr>
        <w:pStyle w:val="a7"/>
        <w:numPr>
          <w:ilvl w:val="0"/>
          <w:numId w:val="13"/>
        </w:numPr>
        <w:spacing w:after="0"/>
        <w:ind w:left="0" w:firstLine="851"/>
        <w:jc w:val="both"/>
        <w:rPr>
          <w:rFonts w:ascii="Times New Roman" w:hAnsi="Times New Roman" w:cs="Times New Roman"/>
          <w:sz w:val="28"/>
          <w:szCs w:val="28"/>
        </w:rPr>
      </w:pPr>
      <w:r w:rsidRPr="00991C4C">
        <w:rPr>
          <w:rFonts w:ascii="Times New Roman" w:hAnsi="Times New Roman" w:cs="Times New Roman"/>
          <w:sz w:val="28"/>
          <w:szCs w:val="28"/>
        </w:rPr>
        <w:t>Створити в громаді належні умови для здобуття учнями повної загальної середньої освіти.</w:t>
      </w:r>
    </w:p>
    <w:p w:rsidR="0048596D" w:rsidRPr="00991C4C" w:rsidRDefault="0048596D" w:rsidP="0048596D">
      <w:pPr>
        <w:pStyle w:val="a7"/>
        <w:spacing w:after="0"/>
        <w:ind w:left="851"/>
        <w:jc w:val="both"/>
        <w:rPr>
          <w:rFonts w:ascii="Times New Roman" w:hAnsi="Times New Roman" w:cs="Times New Roman"/>
          <w:sz w:val="28"/>
          <w:szCs w:val="28"/>
        </w:rPr>
      </w:pPr>
    </w:p>
    <w:p w:rsidR="0048596D" w:rsidRDefault="0048596D" w:rsidP="0048596D">
      <w:pPr>
        <w:pStyle w:val="a7"/>
        <w:spacing w:after="0"/>
        <w:ind w:left="0"/>
        <w:jc w:val="center"/>
        <w:rPr>
          <w:rFonts w:ascii="Times New Roman" w:hAnsi="Times New Roman" w:cs="Times New Roman"/>
          <w:b/>
          <w:sz w:val="28"/>
          <w:szCs w:val="28"/>
        </w:rPr>
      </w:pPr>
      <w:r w:rsidRPr="00991C4C">
        <w:rPr>
          <w:rFonts w:ascii="Times New Roman" w:hAnsi="Times New Roman" w:cs="Times New Roman"/>
          <w:b/>
          <w:sz w:val="28"/>
          <w:szCs w:val="28"/>
        </w:rPr>
        <w:t>І</w:t>
      </w:r>
      <w:r w:rsidRPr="00991C4C">
        <w:rPr>
          <w:rFonts w:ascii="Times New Roman" w:hAnsi="Times New Roman" w:cs="Times New Roman"/>
          <w:b/>
          <w:sz w:val="28"/>
          <w:szCs w:val="28"/>
          <w:lang w:val="en-US"/>
        </w:rPr>
        <w:t>V</w:t>
      </w:r>
      <w:r w:rsidRPr="00991C4C">
        <w:rPr>
          <w:rFonts w:ascii="Times New Roman" w:hAnsi="Times New Roman" w:cs="Times New Roman"/>
          <w:b/>
          <w:sz w:val="28"/>
          <w:szCs w:val="28"/>
        </w:rPr>
        <w:t>. Фінансування.</w:t>
      </w:r>
    </w:p>
    <w:p w:rsidR="0048596D" w:rsidRPr="00991C4C" w:rsidRDefault="0048596D" w:rsidP="0048596D">
      <w:pPr>
        <w:pStyle w:val="a7"/>
        <w:spacing w:after="0"/>
        <w:ind w:left="0"/>
        <w:jc w:val="center"/>
        <w:rPr>
          <w:rFonts w:ascii="Times New Roman" w:hAnsi="Times New Roman" w:cs="Times New Roman"/>
          <w:b/>
          <w:sz w:val="28"/>
          <w:szCs w:val="28"/>
        </w:rPr>
      </w:pPr>
    </w:p>
    <w:p w:rsidR="0048596D" w:rsidRPr="00991C4C" w:rsidRDefault="0048596D" w:rsidP="0048596D">
      <w:pPr>
        <w:pStyle w:val="a7"/>
        <w:spacing w:after="0"/>
        <w:ind w:left="0"/>
        <w:jc w:val="both"/>
        <w:rPr>
          <w:rFonts w:ascii="Times New Roman" w:hAnsi="Times New Roman" w:cs="Times New Roman"/>
          <w:sz w:val="28"/>
          <w:szCs w:val="28"/>
        </w:rPr>
      </w:pPr>
      <w:r w:rsidRPr="00991C4C">
        <w:rPr>
          <w:rFonts w:ascii="Times New Roman" w:hAnsi="Times New Roman" w:cs="Times New Roman"/>
          <w:sz w:val="28"/>
          <w:szCs w:val="28"/>
        </w:rPr>
        <w:t>Фінансування проводиться за рахунок коштів загального фонду та за рахунок інших джерел власних надходжень.</w:t>
      </w:r>
    </w:p>
    <w:p w:rsidR="0048596D" w:rsidRPr="00991C4C" w:rsidRDefault="0048596D" w:rsidP="0048596D">
      <w:pPr>
        <w:pStyle w:val="a7"/>
        <w:spacing w:after="0"/>
        <w:ind w:left="0"/>
        <w:jc w:val="both"/>
        <w:rPr>
          <w:rFonts w:ascii="Times New Roman" w:hAnsi="Times New Roman" w:cs="Times New Roman"/>
          <w:sz w:val="28"/>
          <w:szCs w:val="28"/>
        </w:rPr>
      </w:pPr>
    </w:p>
    <w:p w:rsidR="0048596D" w:rsidRDefault="0048596D" w:rsidP="0048596D">
      <w:pPr>
        <w:pStyle w:val="a7"/>
        <w:spacing w:after="0"/>
        <w:ind w:left="0"/>
        <w:jc w:val="center"/>
        <w:rPr>
          <w:rFonts w:ascii="Times New Roman" w:hAnsi="Times New Roman" w:cs="Times New Roman"/>
          <w:sz w:val="28"/>
          <w:szCs w:val="28"/>
        </w:rPr>
      </w:pPr>
    </w:p>
    <w:p w:rsidR="0048596D" w:rsidRDefault="0048596D" w:rsidP="0048596D">
      <w:pPr>
        <w:pStyle w:val="a7"/>
        <w:spacing w:after="0"/>
        <w:ind w:left="0"/>
        <w:jc w:val="center"/>
        <w:rPr>
          <w:rFonts w:ascii="Times New Roman" w:hAnsi="Times New Roman" w:cs="Times New Roman"/>
          <w:sz w:val="28"/>
          <w:szCs w:val="28"/>
        </w:rPr>
      </w:pPr>
    </w:p>
    <w:p w:rsidR="003422C8" w:rsidRPr="001648C2" w:rsidRDefault="003422C8" w:rsidP="003422C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Pr>
          <w:rFonts w:ascii="Times New Roman" w:hAnsi="Times New Roman" w:cs="Times New Roman"/>
          <w:sz w:val="28"/>
          <w:szCs w:val="28"/>
        </w:rPr>
        <w:t xml:space="preserve">          Б.БАЛАГУРА</w:t>
      </w:r>
    </w:p>
    <w:p w:rsidR="003422C8" w:rsidRPr="001648C2" w:rsidRDefault="003422C8" w:rsidP="003422C8">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rPr>
          <w:rFonts w:ascii="Times New Roman" w:hAnsi="Times New Roman" w:cs="Times New Roman"/>
          <w:sz w:val="28"/>
          <w:szCs w:val="28"/>
        </w:rPr>
      </w:pPr>
    </w:p>
    <w:p w:rsidR="0048596D" w:rsidRPr="00991C4C" w:rsidRDefault="0048596D" w:rsidP="0048596D">
      <w:pPr>
        <w:tabs>
          <w:tab w:val="left" w:pos="3161"/>
        </w:tabs>
        <w:rPr>
          <w:rFonts w:ascii="Times New Roman" w:hAnsi="Times New Roman" w:cs="Times New Roman"/>
          <w:sz w:val="28"/>
          <w:szCs w:val="28"/>
        </w:rPr>
      </w:pPr>
      <w:r w:rsidRPr="00991C4C">
        <w:rPr>
          <w:rFonts w:ascii="Times New Roman" w:hAnsi="Times New Roman" w:cs="Times New Roman"/>
          <w:sz w:val="28"/>
          <w:szCs w:val="28"/>
        </w:rPr>
        <w:tab/>
      </w:r>
    </w:p>
    <w:p w:rsidR="0048596D" w:rsidRPr="00991C4C" w:rsidRDefault="0048596D" w:rsidP="0048596D">
      <w:pPr>
        <w:tabs>
          <w:tab w:val="left" w:pos="3161"/>
        </w:tabs>
        <w:rPr>
          <w:rFonts w:ascii="Times New Roman" w:hAnsi="Times New Roman" w:cs="Times New Roman"/>
          <w:sz w:val="28"/>
          <w:szCs w:val="28"/>
        </w:rPr>
      </w:pPr>
    </w:p>
    <w:p w:rsidR="0048596D" w:rsidRPr="00991C4C" w:rsidRDefault="0048596D" w:rsidP="0048596D">
      <w:pPr>
        <w:spacing w:after="0"/>
        <w:rPr>
          <w:rFonts w:ascii="Times New Roman" w:hAnsi="Times New Roman" w:cs="Times New Roman"/>
          <w:b/>
          <w:sz w:val="28"/>
          <w:szCs w:val="28"/>
        </w:rPr>
      </w:pPr>
    </w:p>
    <w:p w:rsidR="0048596D" w:rsidRPr="00867EA3" w:rsidRDefault="0048596D" w:rsidP="00867EA3">
      <w:pPr>
        <w:spacing w:after="0"/>
        <w:rPr>
          <w:rFonts w:ascii="Times New Roman" w:hAnsi="Times New Roman" w:cs="Times New Roman"/>
          <w:sz w:val="28"/>
          <w:szCs w:val="28"/>
        </w:rPr>
      </w:pPr>
      <w:r w:rsidRPr="00991C4C">
        <w:rPr>
          <w:rFonts w:ascii="Times New Roman" w:hAnsi="Times New Roman" w:cs="Times New Roman"/>
          <w:b/>
          <w:sz w:val="28"/>
          <w:szCs w:val="28"/>
        </w:rPr>
        <w:t xml:space="preserve">         </w:t>
      </w:r>
      <w:r w:rsidR="00867EA3">
        <w:rPr>
          <w:rFonts w:ascii="Times New Roman" w:hAnsi="Times New Roman" w:cs="Times New Roman"/>
          <w:b/>
          <w:sz w:val="28"/>
          <w:szCs w:val="28"/>
        </w:rPr>
        <w:t xml:space="preserve">                                                                                       </w:t>
      </w:r>
      <w:r w:rsidRPr="00867EA3">
        <w:rPr>
          <w:rFonts w:ascii="Times New Roman" w:hAnsi="Times New Roman" w:cs="Times New Roman"/>
          <w:sz w:val="28"/>
          <w:szCs w:val="28"/>
        </w:rPr>
        <w:t>Додаток</w:t>
      </w:r>
    </w:p>
    <w:p w:rsidR="0048596D" w:rsidRPr="00867EA3" w:rsidRDefault="0048596D" w:rsidP="0048596D">
      <w:pPr>
        <w:pStyle w:val="a7"/>
        <w:spacing w:after="0"/>
        <w:jc w:val="right"/>
        <w:rPr>
          <w:rFonts w:ascii="Times New Roman" w:hAnsi="Times New Roman" w:cs="Times New Roman"/>
          <w:sz w:val="28"/>
          <w:szCs w:val="28"/>
        </w:rPr>
      </w:pPr>
      <w:r w:rsidRPr="00867EA3">
        <w:rPr>
          <w:rFonts w:ascii="Times New Roman" w:hAnsi="Times New Roman" w:cs="Times New Roman"/>
          <w:sz w:val="28"/>
          <w:szCs w:val="28"/>
        </w:rPr>
        <w:t xml:space="preserve">                          до Програми «Шкільний автобус» </w:t>
      </w:r>
    </w:p>
    <w:p w:rsidR="0048596D" w:rsidRDefault="00867EA3" w:rsidP="00867EA3">
      <w:pPr>
        <w:pStyle w:val="a7"/>
        <w:spacing w:after="0"/>
        <w:rPr>
          <w:rFonts w:ascii="Times New Roman" w:hAnsi="Times New Roman" w:cs="Times New Roman"/>
          <w:sz w:val="28"/>
          <w:szCs w:val="28"/>
        </w:rPr>
      </w:pPr>
      <w:r>
        <w:rPr>
          <w:rFonts w:ascii="Times New Roman" w:hAnsi="Times New Roman" w:cs="Times New Roman"/>
          <w:sz w:val="28"/>
          <w:szCs w:val="28"/>
        </w:rPr>
        <w:t xml:space="preserve">                                                                    </w:t>
      </w:r>
      <w:r w:rsidR="0048596D" w:rsidRPr="00867EA3">
        <w:rPr>
          <w:rFonts w:ascii="Times New Roman" w:hAnsi="Times New Roman" w:cs="Times New Roman"/>
          <w:sz w:val="28"/>
          <w:szCs w:val="28"/>
        </w:rPr>
        <w:t>на 2021-2025 роки</w:t>
      </w:r>
    </w:p>
    <w:p w:rsidR="00867EA3" w:rsidRPr="00867EA3" w:rsidRDefault="00867EA3" w:rsidP="00867EA3">
      <w:pPr>
        <w:pStyle w:val="a7"/>
        <w:spacing w:after="0"/>
        <w:rPr>
          <w:rFonts w:ascii="Times New Roman" w:hAnsi="Times New Roman" w:cs="Times New Roman"/>
          <w:sz w:val="28"/>
          <w:szCs w:val="28"/>
        </w:rPr>
      </w:pPr>
    </w:p>
    <w:p w:rsidR="0048596D" w:rsidRPr="00991C4C" w:rsidRDefault="0048596D" w:rsidP="0048596D">
      <w:pPr>
        <w:pStyle w:val="a7"/>
        <w:spacing w:after="0"/>
        <w:jc w:val="center"/>
        <w:rPr>
          <w:rFonts w:ascii="Times New Roman" w:hAnsi="Times New Roman" w:cs="Times New Roman"/>
          <w:b/>
          <w:sz w:val="28"/>
          <w:szCs w:val="28"/>
        </w:rPr>
      </w:pPr>
      <w:r w:rsidRPr="00991C4C">
        <w:rPr>
          <w:rFonts w:ascii="Times New Roman" w:hAnsi="Times New Roman" w:cs="Times New Roman"/>
          <w:b/>
          <w:sz w:val="28"/>
          <w:szCs w:val="28"/>
        </w:rPr>
        <w:t>Заходи</w:t>
      </w:r>
    </w:p>
    <w:p w:rsidR="0048596D" w:rsidRPr="00991C4C" w:rsidRDefault="0048596D" w:rsidP="0048596D">
      <w:pPr>
        <w:spacing w:after="0"/>
        <w:jc w:val="center"/>
        <w:rPr>
          <w:rFonts w:ascii="Times New Roman" w:hAnsi="Times New Roman" w:cs="Times New Roman"/>
          <w:b/>
          <w:sz w:val="28"/>
          <w:szCs w:val="28"/>
        </w:rPr>
      </w:pPr>
      <w:r w:rsidRPr="00991C4C">
        <w:rPr>
          <w:rFonts w:ascii="Times New Roman" w:hAnsi="Times New Roman" w:cs="Times New Roman"/>
          <w:b/>
          <w:sz w:val="28"/>
          <w:szCs w:val="28"/>
        </w:rPr>
        <w:t>з реалізації програми «Шкільний автобус» на 2021-2025 роки</w:t>
      </w:r>
    </w:p>
    <w:tbl>
      <w:tblPr>
        <w:tblStyle w:val="aa"/>
        <w:tblW w:w="0" w:type="auto"/>
        <w:tblLook w:val="04A0" w:firstRow="1" w:lastRow="0" w:firstColumn="1" w:lastColumn="0" w:noHBand="0" w:noVBand="1"/>
      </w:tblPr>
      <w:tblGrid>
        <w:gridCol w:w="704"/>
        <w:gridCol w:w="5715"/>
        <w:gridCol w:w="3210"/>
      </w:tblGrid>
      <w:tr w:rsidR="0048596D" w:rsidRPr="00991C4C" w:rsidTr="00581261">
        <w:tc>
          <w:tcPr>
            <w:tcW w:w="704" w:type="dxa"/>
          </w:tcPr>
          <w:p w:rsidR="0048596D" w:rsidRPr="00991C4C" w:rsidRDefault="0048596D" w:rsidP="00581261">
            <w:pPr>
              <w:spacing w:line="276" w:lineRule="auto"/>
              <w:jc w:val="center"/>
              <w:rPr>
                <w:rFonts w:ascii="Times New Roman" w:hAnsi="Times New Roman"/>
                <w:b/>
                <w:sz w:val="28"/>
                <w:szCs w:val="28"/>
              </w:rPr>
            </w:pPr>
            <w:r w:rsidRPr="00991C4C">
              <w:rPr>
                <w:rFonts w:ascii="Times New Roman" w:hAnsi="Times New Roman"/>
                <w:b/>
                <w:sz w:val="28"/>
                <w:szCs w:val="28"/>
              </w:rPr>
              <w:t>№з з/п</w:t>
            </w:r>
          </w:p>
        </w:tc>
        <w:tc>
          <w:tcPr>
            <w:tcW w:w="5715" w:type="dxa"/>
          </w:tcPr>
          <w:p w:rsidR="0048596D" w:rsidRPr="00991C4C" w:rsidRDefault="0048596D" w:rsidP="00581261">
            <w:pPr>
              <w:spacing w:line="276" w:lineRule="auto"/>
              <w:jc w:val="center"/>
              <w:rPr>
                <w:rFonts w:ascii="Times New Roman" w:hAnsi="Times New Roman"/>
                <w:b/>
                <w:sz w:val="28"/>
                <w:szCs w:val="28"/>
              </w:rPr>
            </w:pPr>
            <w:r w:rsidRPr="00991C4C">
              <w:rPr>
                <w:rFonts w:ascii="Times New Roman" w:hAnsi="Times New Roman"/>
                <w:b/>
                <w:sz w:val="28"/>
                <w:szCs w:val="28"/>
              </w:rPr>
              <w:t>Зміст</w:t>
            </w:r>
          </w:p>
        </w:tc>
        <w:tc>
          <w:tcPr>
            <w:tcW w:w="3210" w:type="dxa"/>
          </w:tcPr>
          <w:p w:rsidR="0048596D" w:rsidRPr="00991C4C" w:rsidRDefault="0048596D" w:rsidP="00581261">
            <w:pPr>
              <w:spacing w:line="276" w:lineRule="auto"/>
              <w:jc w:val="center"/>
              <w:rPr>
                <w:rFonts w:ascii="Times New Roman" w:hAnsi="Times New Roman"/>
                <w:b/>
                <w:sz w:val="28"/>
                <w:szCs w:val="28"/>
              </w:rPr>
            </w:pPr>
            <w:r w:rsidRPr="00991C4C">
              <w:rPr>
                <w:rFonts w:ascii="Times New Roman" w:hAnsi="Times New Roman"/>
                <w:b/>
                <w:sz w:val="28"/>
                <w:szCs w:val="28"/>
              </w:rPr>
              <w:t>Відповідальні</w:t>
            </w:r>
          </w:p>
          <w:p w:rsidR="0048596D" w:rsidRPr="00991C4C" w:rsidRDefault="0048596D" w:rsidP="00581261">
            <w:pPr>
              <w:spacing w:line="276" w:lineRule="auto"/>
              <w:jc w:val="center"/>
              <w:rPr>
                <w:rFonts w:ascii="Times New Roman" w:hAnsi="Times New Roman"/>
                <w:b/>
                <w:sz w:val="28"/>
                <w:szCs w:val="28"/>
              </w:rPr>
            </w:pPr>
            <w:r w:rsidRPr="00991C4C">
              <w:rPr>
                <w:rFonts w:ascii="Times New Roman" w:hAnsi="Times New Roman"/>
                <w:b/>
                <w:sz w:val="28"/>
                <w:szCs w:val="28"/>
              </w:rPr>
              <w:t>виконавці</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1</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Придбання автобусів для забезпечення регулярного перевезення учнів ті педагогічних працівників у сільській місцевості. Проведення конкурсних торгів і відповідно до них закупівля транспортних засобів</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Тетіївська міська рада, відділ освіти Тетіївської міської ради</w:t>
            </w:r>
          </w:p>
          <w:p w:rsidR="0048596D" w:rsidRPr="00991C4C" w:rsidRDefault="0048596D" w:rsidP="00581261">
            <w:pPr>
              <w:spacing w:line="276" w:lineRule="auto"/>
              <w:rPr>
                <w:rFonts w:ascii="Times New Roman" w:hAnsi="Times New Roman"/>
                <w:sz w:val="28"/>
                <w:szCs w:val="28"/>
              </w:rPr>
            </w:pP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2</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Перегляд і закріплення за закладами загальної середньої освіти територій обслуговування з урахуванням потреби в організації перевезення учнів та педагогічних працівників</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 xml:space="preserve"> Тетіївська міська рада, відділ освіти Тетіївської міської ради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3</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Розроблення і затвердження маршрутів для перевезення учнів та педагогічних працівників</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Тетіївська міська рада, відділ освіти Тетіївської міської ради,</w:t>
            </w:r>
          </w:p>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 xml:space="preserve">Департамент освіти і </w:t>
            </w:r>
            <w:r w:rsidRPr="00991C4C">
              <w:rPr>
                <w:rFonts w:ascii="Times New Roman" w:hAnsi="Times New Roman"/>
                <w:sz w:val="28"/>
                <w:szCs w:val="28"/>
              </w:rPr>
              <w:lastRenderedPageBreak/>
              <w:t>науки Київської ОДА</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lastRenderedPageBreak/>
              <w:t>4</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Забезпечення підвозу учнів закладів загальної середньої освіти Тетіївського району до місця проведення спортивних змагань, Всеукраїнських учнівських олімпіад, конкурсів МАН</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виконавчого комітету Тетіївської міської ради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5</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Укладення угод на підвіз учасників освітнього процесу з приватними перевізниками на територіях, які не обслуговуються шкільними автобусами</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Тетіївської міської ради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6</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Забезпечення заходів щодо утримання шкільних автобусів</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Виконавчий комітет Тетіївської міської ради,</w:t>
            </w:r>
          </w:p>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Тетіївської міської ради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7</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Створення відповідних місць для розміщення шкільного транспорту</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Виконавчий комітет Тетіївської міської ради,</w:t>
            </w:r>
          </w:p>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Тетіївської міської ради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8</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У випадку несприятливих погодних умов, які перешкоджають підвозу учнів, сприяти, щоб дорожні служби першочергово здійснювати розчистку чи ремонт доріг по маршруту руху шкільних автобусів</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Виконавчий комітет Тетіївської міської ради,</w:t>
            </w:r>
          </w:p>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Тетіївської міської ради,</w:t>
            </w:r>
          </w:p>
          <w:p w:rsidR="0048596D" w:rsidRPr="00991C4C" w:rsidRDefault="0048596D" w:rsidP="00581261">
            <w:pPr>
              <w:spacing w:line="276" w:lineRule="auto"/>
              <w:rPr>
                <w:rFonts w:ascii="Times New Roman" w:hAnsi="Times New Roman"/>
                <w:sz w:val="28"/>
                <w:szCs w:val="28"/>
              </w:rPr>
            </w:pPr>
            <w:proofErr w:type="spellStart"/>
            <w:r w:rsidRPr="00991C4C">
              <w:rPr>
                <w:rFonts w:ascii="Times New Roman" w:hAnsi="Times New Roman"/>
                <w:sz w:val="28"/>
                <w:szCs w:val="28"/>
              </w:rPr>
              <w:t>старостинські</w:t>
            </w:r>
            <w:proofErr w:type="spellEnd"/>
            <w:r w:rsidRPr="00991C4C">
              <w:rPr>
                <w:rFonts w:ascii="Times New Roman" w:hAnsi="Times New Roman"/>
                <w:sz w:val="28"/>
                <w:szCs w:val="28"/>
              </w:rPr>
              <w:t xml:space="preserve"> округи</w:t>
            </w:r>
          </w:p>
        </w:tc>
      </w:tr>
      <w:tr w:rsidR="0048596D" w:rsidRPr="00991C4C" w:rsidTr="00581261">
        <w:tc>
          <w:tcPr>
            <w:tcW w:w="704" w:type="dxa"/>
          </w:tcPr>
          <w:p w:rsidR="0048596D" w:rsidRPr="00991C4C" w:rsidRDefault="0048596D" w:rsidP="00581261">
            <w:pPr>
              <w:spacing w:line="276" w:lineRule="auto"/>
              <w:jc w:val="center"/>
              <w:rPr>
                <w:rFonts w:ascii="Times New Roman" w:hAnsi="Times New Roman"/>
                <w:sz w:val="28"/>
                <w:szCs w:val="28"/>
              </w:rPr>
            </w:pPr>
            <w:r w:rsidRPr="00991C4C">
              <w:rPr>
                <w:rFonts w:ascii="Times New Roman" w:hAnsi="Times New Roman"/>
                <w:sz w:val="28"/>
                <w:szCs w:val="28"/>
              </w:rPr>
              <w:t>9</w:t>
            </w:r>
          </w:p>
        </w:tc>
        <w:tc>
          <w:tcPr>
            <w:tcW w:w="5715"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Безоплатне перевезення учнів закладів освіти до місця навчання та додому автобусами, за маршрутами № 1, 2, 2А, 3</w:t>
            </w:r>
          </w:p>
        </w:tc>
        <w:tc>
          <w:tcPr>
            <w:tcW w:w="3210" w:type="dxa"/>
          </w:tcPr>
          <w:p w:rsidR="0048596D" w:rsidRPr="00991C4C" w:rsidRDefault="0048596D" w:rsidP="00581261">
            <w:pPr>
              <w:spacing w:line="276" w:lineRule="auto"/>
              <w:rPr>
                <w:rFonts w:ascii="Times New Roman" w:hAnsi="Times New Roman"/>
                <w:sz w:val="28"/>
                <w:szCs w:val="28"/>
              </w:rPr>
            </w:pPr>
            <w:r w:rsidRPr="00991C4C">
              <w:rPr>
                <w:rFonts w:ascii="Times New Roman" w:hAnsi="Times New Roman"/>
                <w:sz w:val="28"/>
                <w:szCs w:val="28"/>
              </w:rPr>
              <w:t>Відділ освіти Тетіївської міської ради</w:t>
            </w:r>
          </w:p>
        </w:tc>
      </w:tr>
    </w:tbl>
    <w:p w:rsidR="0048596D" w:rsidRPr="00991C4C"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rPr>
          <w:rFonts w:ascii="Times New Roman" w:hAnsi="Times New Roman" w:cs="Times New Roman"/>
          <w:b/>
          <w:sz w:val="28"/>
          <w:szCs w:val="28"/>
        </w:rPr>
      </w:pPr>
    </w:p>
    <w:p w:rsidR="0048596D" w:rsidRPr="00991C4C" w:rsidRDefault="0048596D" w:rsidP="0048596D">
      <w:pPr>
        <w:spacing w:after="0"/>
        <w:rPr>
          <w:rFonts w:ascii="Times New Roman" w:hAnsi="Times New Roman" w:cs="Times New Roman"/>
          <w:sz w:val="28"/>
          <w:szCs w:val="28"/>
        </w:rPr>
      </w:pPr>
      <w:r w:rsidRPr="00991C4C">
        <w:rPr>
          <w:rFonts w:ascii="Times New Roman" w:hAnsi="Times New Roman" w:cs="Times New Roman"/>
          <w:b/>
          <w:sz w:val="28"/>
          <w:szCs w:val="28"/>
        </w:rPr>
        <w:t xml:space="preserve">                  </w:t>
      </w:r>
      <w:r w:rsidRPr="00991C4C">
        <w:rPr>
          <w:rFonts w:ascii="Times New Roman" w:hAnsi="Times New Roman" w:cs="Times New Roman"/>
          <w:sz w:val="28"/>
          <w:szCs w:val="28"/>
        </w:rPr>
        <w:t xml:space="preserve">Секретар  ради               </w:t>
      </w:r>
      <w:r>
        <w:rPr>
          <w:rFonts w:ascii="Times New Roman" w:hAnsi="Times New Roman" w:cs="Times New Roman"/>
          <w:sz w:val="28"/>
          <w:szCs w:val="28"/>
        </w:rPr>
        <w:t xml:space="preserve">              </w:t>
      </w:r>
      <w:r w:rsidRPr="00991C4C">
        <w:rPr>
          <w:rFonts w:ascii="Times New Roman" w:hAnsi="Times New Roman" w:cs="Times New Roman"/>
          <w:sz w:val="28"/>
          <w:szCs w:val="28"/>
        </w:rPr>
        <w:t xml:space="preserve">                 Н.ІВАНЮТА</w:t>
      </w:r>
    </w:p>
    <w:p w:rsidR="0048596D" w:rsidRPr="00991C4C" w:rsidRDefault="0048596D" w:rsidP="0048596D">
      <w:pPr>
        <w:spacing w:after="0"/>
        <w:jc w:val="center"/>
        <w:rPr>
          <w:rFonts w:ascii="Times New Roman" w:hAnsi="Times New Roman" w:cs="Times New Roman"/>
          <w:b/>
          <w:sz w:val="28"/>
          <w:szCs w:val="28"/>
        </w:rPr>
      </w:pPr>
    </w:p>
    <w:p w:rsidR="0048596D" w:rsidRPr="00991C4C" w:rsidRDefault="0048596D" w:rsidP="0048596D">
      <w:pPr>
        <w:spacing w:after="0"/>
        <w:jc w:val="center"/>
        <w:rPr>
          <w:rFonts w:ascii="Times New Roman" w:hAnsi="Times New Roman" w:cs="Times New Roman"/>
          <w:b/>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48596D" w:rsidRDefault="0048596D" w:rsidP="003422C8">
      <w:pPr>
        <w:tabs>
          <w:tab w:val="left" w:pos="2730"/>
        </w:tabs>
        <w:spacing w:after="0" w:line="240" w:lineRule="auto"/>
        <w:ind w:right="-1"/>
        <w:rPr>
          <w:rFonts w:ascii="Times New Roman" w:hAnsi="Times New Roman"/>
          <w:sz w:val="28"/>
          <w:szCs w:val="28"/>
        </w:rPr>
      </w:pPr>
    </w:p>
    <w:p w:rsidR="0048596D" w:rsidRDefault="0048596D"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2A3C38">
        <w:rPr>
          <w:rFonts w:ascii="Times New Roman" w:hAnsi="Times New Roman" w:cs="Times New Roman"/>
          <w:sz w:val="28"/>
          <w:szCs w:val="28"/>
          <w:lang w:eastAsia="uk-UA"/>
        </w:rPr>
        <w:t xml:space="preserve">                     Додаток № 11</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48596D"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2A3C38">
        <w:rPr>
          <w:rFonts w:ascii="Times New Roman" w:hAnsi="Times New Roman" w:cs="Times New Roman"/>
          <w:sz w:val="28"/>
          <w:szCs w:val="28"/>
          <w:lang w:eastAsia="uk-UA"/>
        </w:rPr>
        <w:t xml:space="preserve">                  </w:t>
      </w:r>
    </w:p>
    <w:p w:rsidR="0048596D" w:rsidRPr="00EA7A99" w:rsidRDefault="00EA7A99" w:rsidP="0048596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8596D" w:rsidRPr="00EA7A99">
        <w:rPr>
          <w:rFonts w:ascii="Times New Roman" w:hAnsi="Times New Roman" w:cs="Times New Roman"/>
          <w:b/>
          <w:sz w:val="28"/>
          <w:szCs w:val="28"/>
        </w:rPr>
        <w:t>ПРОГРАМА</w:t>
      </w:r>
    </w:p>
    <w:p w:rsidR="0048596D" w:rsidRPr="00EA7A99" w:rsidRDefault="00EA7A99" w:rsidP="00EA7A99">
      <w:pPr>
        <w:spacing w:after="0" w:line="240" w:lineRule="auto"/>
        <w:rPr>
          <w:rFonts w:ascii="Times New Roman" w:hAnsi="Times New Roman" w:cs="Times New Roman"/>
          <w:b/>
          <w:sz w:val="28"/>
          <w:szCs w:val="28"/>
        </w:rPr>
      </w:pPr>
      <w:r w:rsidRPr="00EA7A99">
        <w:rPr>
          <w:rFonts w:ascii="Times New Roman" w:hAnsi="Times New Roman" w:cs="Times New Roman"/>
          <w:b/>
          <w:sz w:val="28"/>
          <w:szCs w:val="28"/>
        </w:rPr>
        <w:t>В</w:t>
      </w:r>
      <w:r w:rsidR="0048596D" w:rsidRPr="00EA7A99">
        <w:rPr>
          <w:rFonts w:ascii="Times New Roman" w:hAnsi="Times New Roman" w:cs="Times New Roman"/>
          <w:b/>
          <w:sz w:val="28"/>
          <w:szCs w:val="28"/>
        </w:rPr>
        <w:t>ідзначення</w:t>
      </w:r>
      <w:r>
        <w:rPr>
          <w:rFonts w:ascii="Times New Roman" w:hAnsi="Times New Roman" w:cs="Times New Roman"/>
          <w:b/>
          <w:sz w:val="28"/>
          <w:szCs w:val="28"/>
        </w:rPr>
        <w:t xml:space="preserve"> </w:t>
      </w:r>
      <w:r w:rsidR="0048596D" w:rsidRPr="00EA7A99">
        <w:rPr>
          <w:rFonts w:ascii="Times New Roman" w:hAnsi="Times New Roman" w:cs="Times New Roman"/>
          <w:b/>
          <w:sz w:val="28"/>
          <w:szCs w:val="28"/>
        </w:rPr>
        <w:t>державних та професійних свят,</w:t>
      </w:r>
      <w:r>
        <w:rPr>
          <w:rFonts w:ascii="Times New Roman" w:hAnsi="Times New Roman" w:cs="Times New Roman"/>
          <w:b/>
          <w:sz w:val="28"/>
          <w:szCs w:val="28"/>
        </w:rPr>
        <w:t xml:space="preserve"> </w:t>
      </w:r>
      <w:r w:rsidR="0048596D" w:rsidRPr="00EA7A99">
        <w:rPr>
          <w:rFonts w:ascii="Times New Roman" w:hAnsi="Times New Roman" w:cs="Times New Roman"/>
          <w:b/>
          <w:sz w:val="28"/>
          <w:szCs w:val="28"/>
        </w:rPr>
        <w:t>ювілейних та святкових дат,</w:t>
      </w:r>
    </w:p>
    <w:p w:rsidR="00EA7A99" w:rsidRDefault="0048596D" w:rsidP="00EA7A99">
      <w:pPr>
        <w:spacing w:after="0" w:line="240" w:lineRule="auto"/>
        <w:rPr>
          <w:rFonts w:ascii="Times New Roman" w:hAnsi="Times New Roman" w:cs="Times New Roman"/>
          <w:b/>
          <w:sz w:val="28"/>
          <w:szCs w:val="28"/>
        </w:rPr>
      </w:pPr>
      <w:r w:rsidRPr="00EA7A99">
        <w:rPr>
          <w:rFonts w:ascii="Times New Roman" w:hAnsi="Times New Roman" w:cs="Times New Roman"/>
          <w:b/>
          <w:sz w:val="28"/>
          <w:szCs w:val="28"/>
        </w:rPr>
        <w:t>здійснення представницьких та  інших  заходів</w:t>
      </w:r>
      <w:r w:rsidR="00EA7A99">
        <w:rPr>
          <w:rFonts w:ascii="Times New Roman" w:hAnsi="Times New Roman" w:cs="Times New Roman"/>
          <w:b/>
          <w:sz w:val="28"/>
          <w:szCs w:val="28"/>
        </w:rPr>
        <w:t xml:space="preserve"> </w:t>
      </w:r>
      <w:r w:rsidRPr="00EA7A99">
        <w:rPr>
          <w:rFonts w:ascii="Times New Roman" w:hAnsi="Times New Roman" w:cs="Times New Roman"/>
          <w:b/>
          <w:sz w:val="28"/>
          <w:szCs w:val="28"/>
        </w:rPr>
        <w:t xml:space="preserve">Тетіївської міської </w:t>
      </w:r>
      <w:r w:rsidR="00EA7A99">
        <w:rPr>
          <w:rFonts w:ascii="Times New Roman" w:hAnsi="Times New Roman" w:cs="Times New Roman"/>
          <w:b/>
          <w:sz w:val="28"/>
          <w:szCs w:val="28"/>
        </w:rPr>
        <w:t xml:space="preserve">                   </w:t>
      </w:r>
    </w:p>
    <w:p w:rsidR="0048596D" w:rsidRPr="00EA7A99" w:rsidRDefault="00EA7A99" w:rsidP="00EA7A9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8596D" w:rsidRPr="00EA7A99">
        <w:rPr>
          <w:rFonts w:ascii="Times New Roman" w:hAnsi="Times New Roman" w:cs="Times New Roman"/>
          <w:b/>
          <w:sz w:val="28"/>
          <w:szCs w:val="28"/>
        </w:rPr>
        <w:t>територіальної громади</w:t>
      </w:r>
      <w:r w:rsidR="0048596D" w:rsidRPr="00EA7A99">
        <w:rPr>
          <w:rFonts w:ascii="Times New Roman" w:hAnsi="Times New Roman" w:cs="Times New Roman"/>
          <w:b/>
          <w:sz w:val="28"/>
          <w:szCs w:val="28"/>
          <w:lang w:eastAsia="ru-RU"/>
        </w:rPr>
        <w:t xml:space="preserve"> на 2021-2025 роки</w:t>
      </w:r>
    </w:p>
    <w:p w:rsidR="0048596D" w:rsidRPr="0048596D" w:rsidRDefault="0048596D" w:rsidP="0048596D">
      <w:pPr>
        <w:autoSpaceDE w:val="0"/>
        <w:autoSpaceDN w:val="0"/>
        <w:adjustRightInd w:val="0"/>
        <w:spacing w:after="0" w:line="240" w:lineRule="auto"/>
        <w:ind w:hanging="142"/>
        <w:jc w:val="center"/>
        <w:rPr>
          <w:rFonts w:ascii="Times New Roman" w:hAnsi="Times New Roman" w:cs="Times New Roman"/>
          <w:b/>
          <w:sz w:val="28"/>
          <w:szCs w:val="28"/>
        </w:rPr>
      </w:pPr>
    </w:p>
    <w:p w:rsidR="0048596D" w:rsidRPr="0048596D" w:rsidRDefault="0048596D" w:rsidP="0048596D">
      <w:pPr>
        <w:autoSpaceDE w:val="0"/>
        <w:autoSpaceDN w:val="0"/>
        <w:adjustRightInd w:val="0"/>
        <w:spacing w:after="0" w:line="240" w:lineRule="auto"/>
        <w:rPr>
          <w:rFonts w:ascii="Times New Roman" w:hAnsi="Times New Roman" w:cs="Times New Roman"/>
          <w:b/>
          <w:sz w:val="28"/>
          <w:szCs w:val="28"/>
        </w:rPr>
      </w:pPr>
    </w:p>
    <w:p w:rsidR="0048596D" w:rsidRPr="000E354E" w:rsidRDefault="000E354E" w:rsidP="00CC6BA5">
      <w:pPr>
        <w:numPr>
          <w:ilvl w:val="0"/>
          <w:numId w:val="14"/>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ПАСПОРТ</w:t>
      </w:r>
    </w:p>
    <w:tbl>
      <w:tblPr>
        <w:tblW w:w="951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272"/>
        <w:gridCol w:w="5528"/>
      </w:tblGrid>
      <w:tr w:rsidR="0048596D" w:rsidRPr="0048596D" w:rsidTr="0048596D">
        <w:trPr>
          <w:trHeight w:val="842"/>
        </w:trPr>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1.</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Ініціатор розроблення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Виконавчий комітет Тетіївської міської ради</w:t>
            </w:r>
          </w:p>
        </w:tc>
      </w:tr>
      <w:tr w:rsidR="0048596D" w:rsidRPr="0048596D" w:rsidTr="0048596D">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2.</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Назва розпорядчого документа при розробленні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pStyle w:val="af6"/>
              <w:rPr>
                <w:rFonts w:eastAsia="Batang"/>
                <w:sz w:val="28"/>
                <w:szCs w:val="28"/>
              </w:rPr>
            </w:pPr>
            <w:proofErr w:type="spellStart"/>
            <w:r w:rsidRPr="0048596D">
              <w:rPr>
                <w:sz w:val="28"/>
                <w:szCs w:val="28"/>
              </w:rPr>
              <w:t>Закони</w:t>
            </w:r>
            <w:proofErr w:type="spellEnd"/>
            <w:r w:rsidRPr="0048596D">
              <w:rPr>
                <w:sz w:val="28"/>
                <w:szCs w:val="28"/>
              </w:rPr>
              <w:t xml:space="preserve"> </w:t>
            </w:r>
            <w:proofErr w:type="spellStart"/>
            <w:r w:rsidRPr="0048596D">
              <w:rPr>
                <w:sz w:val="28"/>
                <w:szCs w:val="28"/>
              </w:rPr>
              <w:t>України</w:t>
            </w:r>
            <w:proofErr w:type="spellEnd"/>
            <w:r w:rsidRPr="0048596D">
              <w:rPr>
                <w:sz w:val="28"/>
                <w:szCs w:val="28"/>
              </w:rPr>
              <w:t xml:space="preserve"> «Про </w:t>
            </w:r>
            <w:proofErr w:type="spellStart"/>
            <w:r w:rsidRPr="0048596D">
              <w:rPr>
                <w:sz w:val="28"/>
                <w:szCs w:val="28"/>
              </w:rPr>
              <w:t>місцеве</w:t>
            </w:r>
            <w:proofErr w:type="spellEnd"/>
            <w:r w:rsidRPr="0048596D">
              <w:rPr>
                <w:sz w:val="28"/>
                <w:szCs w:val="28"/>
              </w:rPr>
              <w:t xml:space="preserve"> </w:t>
            </w:r>
            <w:proofErr w:type="spellStart"/>
            <w:r w:rsidRPr="0048596D">
              <w:rPr>
                <w:sz w:val="28"/>
                <w:szCs w:val="28"/>
              </w:rPr>
              <w:t>самоврядування</w:t>
            </w:r>
            <w:proofErr w:type="spellEnd"/>
            <w:r w:rsidRPr="0048596D">
              <w:rPr>
                <w:sz w:val="28"/>
                <w:szCs w:val="28"/>
              </w:rPr>
              <w:t xml:space="preserve"> в </w:t>
            </w:r>
            <w:proofErr w:type="spellStart"/>
            <w:r w:rsidRPr="0048596D">
              <w:rPr>
                <w:sz w:val="28"/>
                <w:szCs w:val="28"/>
              </w:rPr>
              <w:t>Україні</w:t>
            </w:r>
            <w:proofErr w:type="spellEnd"/>
            <w:r w:rsidRPr="0048596D">
              <w:rPr>
                <w:sz w:val="28"/>
                <w:szCs w:val="28"/>
              </w:rPr>
              <w:t xml:space="preserve">», «Про статус </w:t>
            </w:r>
            <w:proofErr w:type="spellStart"/>
            <w:r w:rsidRPr="0048596D">
              <w:rPr>
                <w:sz w:val="28"/>
                <w:szCs w:val="28"/>
              </w:rPr>
              <w:t>депутатів</w:t>
            </w:r>
            <w:proofErr w:type="spellEnd"/>
            <w:r w:rsidRPr="0048596D">
              <w:rPr>
                <w:sz w:val="28"/>
                <w:szCs w:val="28"/>
              </w:rPr>
              <w:t xml:space="preserve"> </w:t>
            </w:r>
            <w:proofErr w:type="spellStart"/>
            <w:r w:rsidRPr="0048596D">
              <w:rPr>
                <w:sz w:val="28"/>
                <w:szCs w:val="28"/>
              </w:rPr>
              <w:t>місцевих</w:t>
            </w:r>
            <w:proofErr w:type="spellEnd"/>
            <w:r w:rsidRPr="0048596D">
              <w:rPr>
                <w:sz w:val="28"/>
                <w:szCs w:val="28"/>
              </w:rPr>
              <w:t xml:space="preserve"> рад», </w:t>
            </w:r>
            <w:proofErr w:type="spellStart"/>
            <w:r w:rsidRPr="0048596D">
              <w:rPr>
                <w:sz w:val="28"/>
                <w:szCs w:val="28"/>
              </w:rPr>
              <w:t>Бюджетний</w:t>
            </w:r>
            <w:proofErr w:type="spellEnd"/>
            <w:r w:rsidRPr="0048596D">
              <w:rPr>
                <w:sz w:val="28"/>
                <w:szCs w:val="28"/>
              </w:rPr>
              <w:t xml:space="preserve"> Кодекс </w:t>
            </w:r>
            <w:proofErr w:type="spellStart"/>
            <w:r w:rsidRPr="0048596D">
              <w:rPr>
                <w:sz w:val="28"/>
                <w:szCs w:val="28"/>
              </w:rPr>
              <w:t>України</w:t>
            </w:r>
            <w:proofErr w:type="spellEnd"/>
            <w:r w:rsidRPr="0048596D">
              <w:rPr>
                <w:sz w:val="28"/>
                <w:szCs w:val="28"/>
              </w:rPr>
              <w:t xml:space="preserve">, Наказ </w:t>
            </w:r>
            <w:proofErr w:type="spellStart"/>
            <w:r w:rsidRPr="0048596D">
              <w:rPr>
                <w:sz w:val="28"/>
                <w:szCs w:val="28"/>
              </w:rPr>
              <w:t>Міністерства</w:t>
            </w:r>
            <w:proofErr w:type="spellEnd"/>
            <w:r w:rsidRPr="0048596D">
              <w:rPr>
                <w:sz w:val="28"/>
                <w:szCs w:val="28"/>
              </w:rPr>
              <w:t xml:space="preserve"> </w:t>
            </w:r>
            <w:proofErr w:type="spellStart"/>
            <w:r w:rsidRPr="0048596D">
              <w:rPr>
                <w:sz w:val="28"/>
                <w:szCs w:val="28"/>
              </w:rPr>
              <w:t>фінансів</w:t>
            </w:r>
            <w:proofErr w:type="spellEnd"/>
            <w:r w:rsidRPr="0048596D">
              <w:rPr>
                <w:sz w:val="28"/>
                <w:szCs w:val="28"/>
              </w:rPr>
              <w:t xml:space="preserve"> </w:t>
            </w:r>
            <w:proofErr w:type="spellStart"/>
            <w:r w:rsidRPr="0048596D">
              <w:rPr>
                <w:sz w:val="28"/>
                <w:szCs w:val="28"/>
              </w:rPr>
              <w:t>України</w:t>
            </w:r>
            <w:proofErr w:type="spellEnd"/>
            <w:r w:rsidRPr="0048596D">
              <w:rPr>
                <w:sz w:val="28"/>
                <w:szCs w:val="28"/>
              </w:rPr>
              <w:t xml:space="preserve">  </w:t>
            </w:r>
            <w:proofErr w:type="spellStart"/>
            <w:r w:rsidRPr="0048596D">
              <w:rPr>
                <w:sz w:val="28"/>
                <w:szCs w:val="28"/>
              </w:rPr>
              <w:t>від</w:t>
            </w:r>
            <w:proofErr w:type="spellEnd"/>
            <w:r w:rsidRPr="0048596D">
              <w:rPr>
                <w:sz w:val="28"/>
                <w:szCs w:val="28"/>
              </w:rPr>
              <w:t xml:space="preserve"> 14.09.2010  N 1026</w:t>
            </w:r>
          </w:p>
        </w:tc>
      </w:tr>
      <w:tr w:rsidR="0048596D" w:rsidRPr="0048596D" w:rsidTr="0048596D">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3.</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Розробник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Загальний відділ виконавчого комітету Тетіївської  міської ради</w:t>
            </w:r>
          </w:p>
        </w:tc>
      </w:tr>
      <w:tr w:rsidR="0048596D" w:rsidRPr="0048596D" w:rsidTr="0048596D">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4.</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proofErr w:type="spellStart"/>
            <w:r w:rsidRPr="0048596D">
              <w:rPr>
                <w:rFonts w:ascii="Times New Roman" w:hAnsi="Times New Roman" w:cs="Times New Roman"/>
                <w:sz w:val="28"/>
                <w:szCs w:val="28"/>
              </w:rPr>
              <w:t>Співрозробники</w:t>
            </w:r>
            <w:proofErr w:type="spellEnd"/>
            <w:r w:rsidRPr="0048596D">
              <w:rPr>
                <w:rFonts w:ascii="Times New Roman" w:hAnsi="Times New Roman" w:cs="Times New Roman"/>
                <w:sz w:val="28"/>
                <w:szCs w:val="28"/>
              </w:rPr>
              <w:t xml:space="preserve">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w:t>
            </w:r>
          </w:p>
        </w:tc>
      </w:tr>
      <w:tr w:rsidR="0048596D" w:rsidRPr="0048596D" w:rsidTr="0048596D">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5.</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Відповідальні виконавці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Управління фінансів Тетіївської міської ради</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 xml:space="preserve">Відділ обліку і звітності виконавчого комітету Тетіївської  міської ради </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pacing w:val="2"/>
                <w:sz w:val="28"/>
                <w:szCs w:val="28"/>
              </w:rPr>
              <w:lastRenderedPageBreak/>
              <w:t>Загальний відділ</w:t>
            </w:r>
            <w:r w:rsidRPr="0048596D">
              <w:rPr>
                <w:rFonts w:ascii="Times New Roman" w:hAnsi="Times New Roman" w:cs="Times New Roman"/>
                <w:sz w:val="28"/>
                <w:szCs w:val="28"/>
              </w:rPr>
              <w:t xml:space="preserve"> виконавчого комітету Тетіївської  міської ради </w:t>
            </w:r>
          </w:p>
        </w:tc>
      </w:tr>
      <w:tr w:rsidR="0048596D" w:rsidRPr="0048596D" w:rsidTr="0048596D">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lastRenderedPageBreak/>
              <w:t>6.</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Учасники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Управління фінансів Тетіївської міської ради</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 xml:space="preserve">Відділ обліку і звітності виконавчого комітету Тетіївської  міської ради </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pacing w:val="2"/>
                <w:sz w:val="28"/>
                <w:szCs w:val="28"/>
              </w:rPr>
              <w:t>Загальний відділ</w:t>
            </w:r>
            <w:r w:rsidRPr="0048596D">
              <w:rPr>
                <w:rFonts w:ascii="Times New Roman" w:hAnsi="Times New Roman" w:cs="Times New Roman"/>
                <w:sz w:val="28"/>
                <w:szCs w:val="28"/>
              </w:rPr>
              <w:t xml:space="preserve"> виконавчого комітету Тетіївської  міської ради </w:t>
            </w:r>
          </w:p>
        </w:tc>
      </w:tr>
      <w:tr w:rsidR="0048596D" w:rsidRPr="0048596D" w:rsidTr="0048596D">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7.</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Термін реалізації Програми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2021-2025 рік</w:t>
            </w:r>
          </w:p>
        </w:tc>
      </w:tr>
      <w:tr w:rsidR="0048596D" w:rsidRPr="0048596D" w:rsidTr="0048596D">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8.</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 xml:space="preserve">Перелік  бюджетів, які беруть участь у виконанні Програми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 xml:space="preserve">Бюджет міської територіальної громади </w:t>
            </w:r>
          </w:p>
        </w:tc>
      </w:tr>
      <w:tr w:rsidR="0048596D" w:rsidRPr="0048596D" w:rsidTr="0048596D">
        <w:tc>
          <w:tcPr>
            <w:tcW w:w="719"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autoSpaceDE w:val="0"/>
              <w:autoSpaceDN w:val="0"/>
              <w:adjustRightInd w:val="0"/>
              <w:spacing w:after="0" w:line="240" w:lineRule="auto"/>
              <w:rPr>
                <w:rFonts w:ascii="Times New Roman" w:eastAsia="Batang" w:hAnsi="Times New Roman" w:cs="Times New Roman"/>
                <w:sz w:val="28"/>
                <w:szCs w:val="28"/>
                <w:lang w:eastAsia="ru-RU"/>
              </w:rPr>
            </w:pPr>
            <w:r w:rsidRPr="0048596D">
              <w:rPr>
                <w:rFonts w:ascii="Times New Roman" w:hAnsi="Times New Roman" w:cs="Times New Roman"/>
                <w:sz w:val="28"/>
                <w:szCs w:val="28"/>
              </w:rPr>
              <w:t>9.</w:t>
            </w:r>
          </w:p>
        </w:tc>
        <w:tc>
          <w:tcPr>
            <w:tcW w:w="3272" w:type="dxa"/>
            <w:tcBorders>
              <w:top w:val="single" w:sz="4" w:space="0" w:color="auto"/>
              <w:left w:val="single" w:sz="4" w:space="0" w:color="auto"/>
              <w:bottom w:val="single" w:sz="4" w:space="0" w:color="auto"/>
              <w:right w:val="single" w:sz="4" w:space="0" w:color="auto"/>
            </w:tcBorders>
            <w:vAlign w:val="center"/>
            <w:hideMark/>
          </w:tcPr>
          <w:p w:rsidR="0048596D" w:rsidRPr="0048596D" w:rsidRDefault="0048596D" w:rsidP="0048596D">
            <w:pPr>
              <w:spacing w:after="0" w:line="240" w:lineRule="auto"/>
              <w:rPr>
                <w:rFonts w:ascii="Times New Roman" w:hAnsi="Times New Roman" w:cs="Times New Roman"/>
                <w:sz w:val="28"/>
                <w:szCs w:val="28"/>
              </w:rPr>
            </w:pPr>
            <w:r w:rsidRPr="0048596D">
              <w:rPr>
                <w:rFonts w:ascii="Times New Roman" w:hAnsi="Times New Roman" w:cs="Times New Roman"/>
                <w:sz w:val="28"/>
                <w:szCs w:val="28"/>
              </w:rPr>
              <w:t>Орієнтований обсяг фінансування Програми, усього в т.ч.: 2021 рік -</w:t>
            </w:r>
          </w:p>
        </w:tc>
        <w:tc>
          <w:tcPr>
            <w:tcW w:w="5528" w:type="dxa"/>
            <w:tcBorders>
              <w:top w:val="single" w:sz="4" w:space="0" w:color="auto"/>
              <w:left w:val="single" w:sz="4" w:space="0" w:color="auto"/>
              <w:bottom w:val="single" w:sz="4" w:space="0" w:color="auto"/>
              <w:right w:val="single" w:sz="4" w:space="0" w:color="auto"/>
            </w:tcBorders>
            <w:vAlign w:val="center"/>
          </w:tcPr>
          <w:p w:rsidR="0048596D" w:rsidRPr="0048596D" w:rsidRDefault="0048596D" w:rsidP="0048596D">
            <w:pPr>
              <w:pStyle w:val="a9"/>
              <w:shd w:val="clear" w:color="auto" w:fill="FFFFFF"/>
              <w:spacing w:before="0" w:beforeAutospacing="0" w:after="0" w:afterAutospacing="0"/>
              <w:rPr>
                <w:sz w:val="28"/>
                <w:szCs w:val="28"/>
              </w:rPr>
            </w:pPr>
          </w:p>
          <w:p w:rsidR="0048596D" w:rsidRPr="0048596D" w:rsidRDefault="0048596D" w:rsidP="0048596D">
            <w:pPr>
              <w:pStyle w:val="a9"/>
              <w:shd w:val="clear" w:color="auto" w:fill="FFFFFF"/>
              <w:spacing w:before="0" w:beforeAutospacing="0" w:after="0" w:afterAutospacing="0"/>
              <w:rPr>
                <w:sz w:val="28"/>
                <w:szCs w:val="28"/>
              </w:rPr>
            </w:pPr>
          </w:p>
          <w:p w:rsidR="0048596D" w:rsidRPr="00EA7A99" w:rsidRDefault="0048596D" w:rsidP="0048596D">
            <w:pPr>
              <w:pStyle w:val="a9"/>
              <w:shd w:val="clear" w:color="auto" w:fill="FFFFFF"/>
              <w:spacing w:before="0" w:beforeAutospacing="0" w:after="0" w:afterAutospacing="0"/>
              <w:rPr>
                <w:sz w:val="28"/>
                <w:szCs w:val="28"/>
              </w:rPr>
            </w:pPr>
            <w:r w:rsidRPr="00EA7A99">
              <w:rPr>
                <w:sz w:val="28"/>
                <w:szCs w:val="28"/>
              </w:rPr>
              <w:t xml:space="preserve">350,0 </w:t>
            </w:r>
            <w:proofErr w:type="spellStart"/>
            <w:r w:rsidRPr="00EA7A99">
              <w:rPr>
                <w:sz w:val="28"/>
                <w:szCs w:val="28"/>
              </w:rPr>
              <w:t>тис.грн</w:t>
            </w:r>
            <w:proofErr w:type="spellEnd"/>
          </w:p>
          <w:p w:rsidR="0048596D" w:rsidRPr="0048596D" w:rsidRDefault="0048596D" w:rsidP="0048596D">
            <w:pPr>
              <w:pStyle w:val="a9"/>
              <w:shd w:val="clear" w:color="auto" w:fill="FFFFFF"/>
              <w:spacing w:before="0" w:beforeAutospacing="0" w:after="0" w:afterAutospacing="0"/>
              <w:rPr>
                <w:rFonts w:eastAsia="Batang"/>
                <w:sz w:val="28"/>
                <w:szCs w:val="28"/>
              </w:rPr>
            </w:pPr>
          </w:p>
        </w:tc>
      </w:tr>
    </w:tbl>
    <w:p w:rsidR="0048596D" w:rsidRPr="0048596D" w:rsidRDefault="0048596D" w:rsidP="0048596D">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48596D" w:rsidRPr="0048596D" w:rsidRDefault="0048596D" w:rsidP="000E354E">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48596D" w:rsidRPr="0048596D" w:rsidRDefault="0048596D" w:rsidP="0048596D">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48596D" w:rsidRPr="0048596D" w:rsidRDefault="0048596D" w:rsidP="00CC6BA5">
      <w:pPr>
        <w:numPr>
          <w:ilvl w:val="0"/>
          <w:numId w:val="14"/>
        </w:numPr>
        <w:spacing w:after="0" w:line="240" w:lineRule="auto"/>
        <w:ind w:left="0" w:firstLine="0"/>
        <w:jc w:val="center"/>
        <w:rPr>
          <w:rStyle w:val="ab"/>
          <w:rFonts w:ascii="Times New Roman" w:hAnsi="Times New Roman" w:cs="Times New Roman"/>
          <w:i w:val="0"/>
          <w:sz w:val="28"/>
          <w:szCs w:val="28"/>
        </w:rPr>
      </w:pPr>
      <w:r w:rsidRPr="0048596D">
        <w:rPr>
          <w:rStyle w:val="ab"/>
          <w:rFonts w:ascii="Times New Roman" w:hAnsi="Times New Roman" w:cs="Times New Roman"/>
          <w:b/>
          <w:i w:val="0"/>
          <w:sz w:val="28"/>
          <w:szCs w:val="28"/>
        </w:rPr>
        <w:t>Загальні положення та проблеми,</w:t>
      </w:r>
    </w:p>
    <w:p w:rsidR="0048596D" w:rsidRPr="0048596D" w:rsidRDefault="0048596D" w:rsidP="0048596D">
      <w:pPr>
        <w:spacing w:after="0" w:line="240" w:lineRule="auto"/>
        <w:jc w:val="center"/>
        <w:rPr>
          <w:rStyle w:val="ab"/>
          <w:rFonts w:ascii="Times New Roman" w:hAnsi="Times New Roman" w:cs="Times New Roman"/>
          <w:b/>
          <w:i w:val="0"/>
          <w:sz w:val="28"/>
          <w:szCs w:val="28"/>
        </w:rPr>
      </w:pPr>
      <w:r w:rsidRPr="0048596D">
        <w:rPr>
          <w:rStyle w:val="ab"/>
          <w:rFonts w:ascii="Times New Roman" w:hAnsi="Times New Roman" w:cs="Times New Roman"/>
          <w:b/>
          <w:i w:val="0"/>
          <w:sz w:val="28"/>
          <w:szCs w:val="28"/>
        </w:rPr>
        <w:t>на розв’язання яких спрямована Програма</w:t>
      </w:r>
    </w:p>
    <w:p w:rsidR="0048596D" w:rsidRPr="0048596D" w:rsidRDefault="0048596D" w:rsidP="0048596D">
      <w:pPr>
        <w:shd w:val="clear" w:color="auto" w:fill="FFFFFF"/>
        <w:autoSpaceDE w:val="0"/>
        <w:autoSpaceDN w:val="0"/>
        <w:adjustRightInd w:val="0"/>
        <w:spacing w:after="0" w:line="240" w:lineRule="auto"/>
        <w:jc w:val="center"/>
        <w:rPr>
          <w:rStyle w:val="ab"/>
          <w:rFonts w:ascii="Times New Roman" w:hAnsi="Times New Roman" w:cs="Times New Roman"/>
          <w:b/>
          <w:i w:val="0"/>
          <w:sz w:val="28"/>
          <w:szCs w:val="28"/>
        </w:rPr>
      </w:pPr>
    </w:p>
    <w:p w:rsidR="0048596D" w:rsidRPr="0048596D" w:rsidRDefault="0048596D" w:rsidP="0048596D">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48596D">
        <w:rPr>
          <w:rFonts w:ascii="Times New Roman" w:hAnsi="Times New Roman" w:cs="Times New Roman"/>
          <w:color w:val="000000"/>
          <w:sz w:val="28"/>
          <w:szCs w:val="28"/>
        </w:rPr>
        <w:t>Дана Програма</w:t>
      </w:r>
      <w:r w:rsidRPr="0048596D">
        <w:rPr>
          <w:rFonts w:ascii="Times New Roman" w:hAnsi="Times New Roman" w:cs="Times New Roman"/>
          <w:bCs/>
          <w:color w:val="000000"/>
          <w:sz w:val="28"/>
          <w:szCs w:val="28"/>
        </w:rPr>
        <w:t xml:space="preserve"> </w:t>
      </w:r>
      <w:r w:rsidRPr="0048596D">
        <w:rPr>
          <w:rFonts w:ascii="Times New Roman" w:hAnsi="Times New Roman" w:cs="Times New Roman"/>
          <w:color w:val="000000"/>
          <w:sz w:val="28"/>
          <w:szCs w:val="28"/>
        </w:rPr>
        <w:t>розроблена відповідно до  Закону України "Про місцеве самоврядування в Україні", Бюджетного кодексу України,  Указів Президента України щодо відзначення загальнодержавних та професійних свят.</w:t>
      </w:r>
    </w:p>
    <w:p w:rsidR="0048596D" w:rsidRPr="0048596D" w:rsidRDefault="0048596D" w:rsidP="0048596D">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roofErr w:type="spellStart"/>
      <w:r w:rsidRPr="0048596D">
        <w:rPr>
          <w:rFonts w:ascii="Times New Roman" w:hAnsi="Times New Roman" w:cs="Times New Roman"/>
          <w:sz w:val="28"/>
          <w:szCs w:val="28"/>
          <w:lang w:val="ru-RU" w:eastAsia="ru-RU"/>
        </w:rPr>
        <w:t>Виконавчий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комітет</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Тетіївської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міської</w:t>
      </w:r>
      <w:proofErr w:type="spellEnd"/>
      <w:r w:rsidRPr="0048596D">
        <w:rPr>
          <w:rFonts w:ascii="Times New Roman" w:hAnsi="Times New Roman" w:cs="Times New Roman"/>
          <w:sz w:val="28"/>
          <w:szCs w:val="28"/>
          <w:lang w:val="ru-RU" w:eastAsia="ru-RU"/>
        </w:rPr>
        <w:t xml:space="preserve"> ради </w:t>
      </w:r>
      <w:proofErr w:type="spellStart"/>
      <w:r w:rsidRPr="0048596D">
        <w:rPr>
          <w:rFonts w:ascii="Times New Roman" w:hAnsi="Times New Roman" w:cs="Times New Roman"/>
          <w:sz w:val="28"/>
          <w:szCs w:val="28"/>
          <w:lang w:val="ru-RU" w:eastAsia="ru-RU"/>
        </w:rPr>
        <w:t>відповідно</w:t>
      </w:r>
      <w:proofErr w:type="spellEnd"/>
      <w:r w:rsidRPr="0048596D">
        <w:rPr>
          <w:rFonts w:ascii="Times New Roman" w:hAnsi="Times New Roman" w:cs="Times New Roman"/>
          <w:sz w:val="28"/>
          <w:szCs w:val="28"/>
          <w:lang w:val="ru-RU" w:eastAsia="ru-RU"/>
        </w:rPr>
        <w:t xml:space="preserve"> до </w:t>
      </w:r>
      <w:proofErr w:type="spellStart"/>
      <w:r w:rsidRPr="0048596D">
        <w:rPr>
          <w:rFonts w:ascii="Times New Roman" w:hAnsi="Times New Roman" w:cs="Times New Roman"/>
          <w:sz w:val="28"/>
          <w:szCs w:val="28"/>
          <w:lang w:val="ru-RU" w:eastAsia="ru-RU"/>
        </w:rPr>
        <w:t>встановленого</w:t>
      </w:r>
      <w:proofErr w:type="spellEnd"/>
      <w:r w:rsidRPr="0048596D">
        <w:rPr>
          <w:rFonts w:ascii="Times New Roman" w:hAnsi="Times New Roman" w:cs="Times New Roman"/>
          <w:sz w:val="28"/>
          <w:szCs w:val="28"/>
          <w:lang w:val="ru-RU" w:eastAsia="ru-RU"/>
        </w:rPr>
        <w:t xml:space="preserve"> порядку </w:t>
      </w:r>
      <w:proofErr w:type="spellStart"/>
      <w:r w:rsidRPr="0048596D">
        <w:rPr>
          <w:rFonts w:ascii="Times New Roman" w:hAnsi="Times New Roman" w:cs="Times New Roman"/>
          <w:sz w:val="28"/>
          <w:szCs w:val="28"/>
          <w:lang w:val="ru-RU" w:eastAsia="ru-RU"/>
        </w:rPr>
        <w:t>бере</w:t>
      </w:r>
      <w:proofErr w:type="spellEnd"/>
      <w:r w:rsidRPr="0048596D">
        <w:rPr>
          <w:rFonts w:ascii="Times New Roman" w:hAnsi="Times New Roman" w:cs="Times New Roman"/>
          <w:sz w:val="28"/>
          <w:szCs w:val="28"/>
          <w:lang w:val="ru-RU" w:eastAsia="ru-RU"/>
        </w:rPr>
        <w:t xml:space="preserve"> участь у </w:t>
      </w:r>
      <w:proofErr w:type="spellStart"/>
      <w:r w:rsidRPr="0048596D">
        <w:rPr>
          <w:rFonts w:ascii="Times New Roman" w:hAnsi="Times New Roman" w:cs="Times New Roman"/>
          <w:sz w:val="28"/>
          <w:szCs w:val="28"/>
          <w:lang w:val="ru-RU" w:eastAsia="ru-RU"/>
        </w:rPr>
        <w:t>відзначенні</w:t>
      </w:r>
      <w:proofErr w:type="spellEnd"/>
      <w:r w:rsidRPr="0048596D">
        <w:rPr>
          <w:rFonts w:ascii="Times New Roman" w:hAnsi="Times New Roman" w:cs="Times New Roman"/>
          <w:sz w:val="28"/>
          <w:szCs w:val="28"/>
          <w:lang w:val="ru-RU" w:eastAsia="ru-RU"/>
        </w:rPr>
        <w:t xml:space="preserve"> свят, </w:t>
      </w:r>
      <w:proofErr w:type="spellStart"/>
      <w:r w:rsidRPr="0048596D">
        <w:rPr>
          <w:rFonts w:ascii="Times New Roman" w:hAnsi="Times New Roman" w:cs="Times New Roman"/>
          <w:sz w:val="28"/>
          <w:szCs w:val="28"/>
          <w:lang w:val="ru-RU" w:eastAsia="ru-RU"/>
        </w:rPr>
        <w:t>подій</w:t>
      </w:r>
      <w:proofErr w:type="spellEnd"/>
      <w:r w:rsidRPr="0048596D">
        <w:rPr>
          <w:rFonts w:ascii="Times New Roman" w:hAnsi="Times New Roman" w:cs="Times New Roman"/>
          <w:sz w:val="28"/>
          <w:szCs w:val="28"/>
          <w:lang w:val="ru-RU" w:eastAsia="ru-RU"/>
        </w:rPr>
        <w:t xml:space="preserve"> державного, </w:t>
      </w:r>
      <w:proofErr w:type="spellStart"/>
      <w:r w:rsidRPr="0048596D">
        <w:rPr>
          <w:rFonts w:ascii="Times New Roman" w:hAnsi="Times New Roman" w:cs="Times New Roman"/>
          <w:sz w:val="28"/>
          <w:szCs w:val="28"/>
          <w:lang w:val="ru-RU" w:eastAsia="ru-RU"/>
        </w:rPr>
        <w:t>обласного</w:t>
      </w:r>
      <w:proofErr w:type="spellEnd"/>
      <w:r w:rsidRPr="0048596D">
        <w:rPr>
          <w:rFonts w:ascii="Times New Roman" w:hAnsi="Times New Roman" w:cs="Times New Roman"/>
          <w:sz w:val="28"/>
          <w:szCs w:val="28"/>
          <w:lang w:val="ru-RU" w:eastAsia="ru-RU"/>
        </w:rPr>
        <w:t xml:space="preserve">, районного </w:t>
      </w:r>
      <w:proofErr w:type="spellStart"/>
      <w:r w:rsidRPr="0048596D">
        <w:rPr>
          <w:rFonts w:ascii="Times New Roman" w:hAnsi="Times New Roman" w:cs="Times New Roman"/>
          <w:sz w:val="28"/>
          <w:szCs w:val="28"/>
          <w:lang w:val="ru-RU" w:eastAsia="ru-RU"/>
        </w:rPr>
        <w:t>значення</w:t>
      </w:r>
      <w:proofErr w:type="spellEnd"/>
      <w:r w:rsidRPr="0048596D">
        <w:rPr>
          <w:rFonts w:ascii="Times New Roman" w:hAnsi="Times New Roman" w:cs="Times New Roman"/>
          <w:sz w:val="28"/>
          <w:szCs w:val="28"/>
          <w:lang w:val="ru-RU" w:eastAsia="ru-RU"/>
        </w:rPr>
        <w:t>.</w:t>
      </w:r>
    </w:p>
    <w:p w:rsidR="0048596D" w:rsidRPr="0048596D" w:rsidRDefault="0048596D" w:rsidP="0048596D">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48596D">
        <w:rPr>
          <w:rFonts w:ascii="Times New Roman" w:hAnsi="Times New Roman" w:cs="Times New Roman"/>
          <w:sz w:val="28"/>
          <w:szCs w:val="28"/>
          <w:lang w:val="ru-RU" w:eastAsia="ru-RU"/>
        </w:rPr>
        <w:t xml:space="preserve"> В </w:t>
      </w:r>
      <w:proofErr w:type="spellStart"/>
      <w:r w:rsidRPr="0048596D">
        <w:rPr>
          <w:rFonts w:ascii="Times New Roman" w:hAnsi="Times New Roman" w:cs="Times New Roman"/>
          <w:sz w:val="28"/>
          <w:szCs w:val="28"/>
          <w:lang w:val="ru-RU" w:eastAsia="ru-RU"/>
        </w:rPr>
        <w:t>Тетіївській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міській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територіальній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громаді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здійснюються</w:t>
      </w:r>
      <w:proofErr w:type="spellEnd"/>
      <w:r w:rsidRPr="0048596D">
        <w:rPr>
          <w:rFonts w:ascii="Times New Roman" w:hAnsi="Times New Roman" w:cs="Times New Roman"/>
          <w:sz w:val="28"/>
          <w:szCs w:val="28"/>
          <w:lang w:val="ru-RU" w:eastAsia="ru-RU"/>
        </w:rPr>
        <w:t xml:space="preserve"> заходи, </w:t>
      </w:r>
      <w:proofErr w:type="spellStart"/>
      <w:r w:rsidRPr="0048596D">
        <w:rPr>
          <w:rFonts w:ascii="Times New Roman" w:hAnsi="Times New Roman" w:cs="Times New Roman"/>
          <w:sz w:val="28"/>
          <w:szCs w:val="28"/>
          <w:lang w:val="ru-RU" w:eastAsia="ru-RU"/>
        </w:rPr>
        <w:t>пов'язані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із</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заохоченням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відзначенням</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стимулюванням</w:t>
      </w:r>
      <w:proofErr w:type="spellEnd"/>
      <w:r w:rsidRPr="0048596D">
        <w:rPr>
          <w:rFonts w:ascii="Times New Roman" w:hAnsi="Times New Roman" w:cs="Times New Roman"/>
          <w:sz w:val="28"/>
          <w:szCs w:val="28"/>
          <w:lang w:val="ru-RU" w:eastAsia="ru-RU"/>
        </w:rPr>
        <w:t xml:space="preserve"> </w:t>
      </w:r>
      <w:r w:rsidRPr="0048596D">
        <w:rPr>
          <w:rFonts w:ascii="Times New Roman" w:hAnsi="Times New Roman" w:cs="Times New Roman"/>
          <w:sz w:val="28"/>
          <w:szCs w:val="28"/>
          <w:lang w:eastAsia="ru-RU"/>
        </w:rPr>
        <w:t>жителів Тетіївської міської територіальної громади</w:t>
      </w:r>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колективів</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підприємств</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організацій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громадських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організацій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які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досягли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високого</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професіоналізму</w:t>
      </w:r>
      <w:proofErr w:type="spellEnd"/>
      <w:r w:rsidRPr="0048596D">
        <w:rPr>
          <w:rFonts w:ascii="Times New Roman" w:hAnsi="Times New Roman" w:cs="Times New Roman"/>
          <w:sz w:val="28"/>
          <w:szCs w:val="28"/>
          <w:lang w:val="ru-RU" w:eastAsia="ru-RU"/>
        </w:rPr>
        <w:t xml:space="preserve"> і </w:t>
      </w:r>
      <w:proofErr w:type="spellStart"/>
      <w:r w:rsidRPr="0048596D">
        <w:rPr>
          <w:rFonts w:ascii="Times New Roman" w:hAnsi="Times New Roman" w:cs="Times New Roman"/>
          <w:sz w:val="28"/>
          <w:szCs w:val="28"/>
          <w:lang w:val="ru-RU" w:eastAsia="ru-RU"/>
        </w:rPr>
        <w:t>визначних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успіхів</w:t>
      </w:r>
      <w:proofErr w:type="spellEnd"/>
      <w:r w:rsidRPr="0048596D">
        <w:rPr>
          <w:rFonts w:ascii="Times New Roman" w:hAnsi="Times New Roman" w:cs="Times New Roman"/>
          <w:sz w:val="28"/>
          <w:szCs w:val="28"/>
          <w:lang w:val="ru-RU" w:eastAsia="ru-RU"/>
        </w:rPr>
        <w:t xml:space="preserve"> у </w:t>
      </w:r>
      <w:proofErr w:type="spellStart"/>
      <w:r w:rsidRPr="0048596D">
        <w:rPr>
          <w:rFonts w:ascii="Times New Roman" w:hAnsi="Times New Roman" w:cs="Times New Roman"/>
          <w:sz w:val="28"/>
          <w:szCs w:val="28"/>
          <w:lang w:val="ru-RU" w:eastAsia="ru-RU"/>
        </w:rPr>
        <w:t>виробничій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меценатській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державній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військовій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творчій</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інших</w:t>
      </w:r>
      <w:proofErr w:type="spellEnd"/>
      <w:r w:rsidRPr="0048596D">
        <w:rPr>
          <w:rFonts w:ascii="Times New Roman" w:hAnsi="Times New Roman" w:cs="Times New Roman"/>
          <w:sz w:val="28"/>
          <w:szCs w:val="28"/>
          <w:lang w:val="ru-RU" w:eastAsia="ru-RU"/>
        </w:rPr>
        <w:t xml:space="preserve"> сферах </w:t>
      </w:r>
      <w:proofErr w:type="spellStart"/>
      <w:r w:rsidRPr="0048596D">
        <w:rPr>
          <w:rFonts w:ascii="Times New Roman" w:hAnsi="Times New Roman" w:cs="Times New Roman"/>
          <w:sz w:val="28"/>
          <w:szCs w:val="28"/>
          <w:lang w:val="ru-RU" w:eastAsia="ru-RU"/>
        </w:rPr>
        <w:t>діяльності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зробили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вагомий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внесок</w:t>
      </w:r>
      <w:proofErr w:type="spellEnd"/>
      <w:r w:rsidRPr="0048596D">
        <w:rPr>
          <w:rFonts w:ascii="Times New Roman" w:hAnsi="Times New Roman" w:cs="Times New Roman"/>
          <w:sz w:val="28"/>
          <w:szCs w:val="28"/>
          <w:lang w:val="ru-RU" w:eastAsia="ru-RU"/>
        </w:rPr>
        <w:t xml:space="preserve"> у </w:t>
      </w:r>
      <w:proofErr w:type="spellStart"/>
      <w:r w:rsidRPr="0048596D">
        <w:rPr>
          <w:rFonts w:ascii="Times New Roman" w:hAnsi="Times New Roman" w:cs="Times New Roman"/>
          <w:sz w:val="28"/>
          <w:szCs w:val="28"/>
          <w:lang w:val="ru-RU" w:eastAsia="ru-RU"/>
        </w:rPr>
        <w:t>створення</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матеріальних</w:t>
      </w:r>
      <w:proofErr w:type="spellEnd"/>
      <w:r w:rsidRPr="0048596D">
        <w:rPr>
          <w:rFonts w:ascii="Times New Roman" w:hAnsi="Times New Roman" w:cs="Times New Roman"/>
          <w:sz w:val="28"/>
          <w:szCs w:val="28"/>
          <w:lang w:val="ru-RU" w:eastAsia="ru-RU"/>
        </w:rPr>
        <w:t xml:space="preserve"> і </w:t>
      </w:r>
      <w:proofErr w:type="spellStart"/>
      <w:r w:rsidRPr="0048596D">
        <w:rPr>
          <w:rFonts w:ascii="Times New Roman" w:hAnsi="Times New Roman" w:cs="Times New Roman"/>
          <w:sz w:val="28"/>
          <w:szCs w:val="28"/>
          <w:lang w:val="ru-RU" w:eastAsia="ru-RU"/>
        </w:rPr>
        <w:t>духовних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цінностей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або</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мають</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інші</w:t>
      </w:r>
      <w:proofErr w:type="spellEnd"/>
      <w:r w:rsidRPr="0048596D">
        <w:rPr>
          <w:rFonts w:ascii="Times New Roman" w:hAnsi="Times New Roman" w:cs="Times New Roman"/>
          <w:sz w:val="28"/>
          <w:szCs w:val="28"/>
          <w:lang w:val="ru-RU" w:eastAsia="ru-RU"/>
        </w:rPr>
        <w:t xml:space="preserve"> заслуги перед </w:t>
      </w:r>
      <w:proofErr w:type="spellStart"/>
      <w:r w:rsidRPr="0048596D">
        <w:rPr>
          <w:rFonts w:ascii="Times New Roman" w:hAnsi="Times New Roman" w:cs="Times New Roman"/>
          <w:sz w:val="28"/>
          <w:szCs w:val="28"/>
          <w:lang w:val="ru-RU" w:eastAsia="ru-RU"/>
        </w:rPr>
        <w:t>Тетіївщиною</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Україною</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виконанням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представницьких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функцій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відповідних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міських</w:t>
      </w:r>
      <w:proofErr w:type="spellEnd"/>
      <w:r w:rsidRPr="0048596D">
        <w:rPr>
          <w:rFonts w:ascii="Times New Roman" w:hAnsi="Times New Roman" w:cs="Times New Roman"/>
          <w:sz w:val="28"/>
          <w:szCs w:val="28"/>
          <w:lang w:val="ru-RU" w:eastAsia="ru-RU"/>
        </w:rPr>
        <w:t xml:space="preserve">  структур </w:t>
      </w:r>
      <w:proofErr w:type="spellStart"/>
      <w:r w:rsidRPr="0048596D">
        <w:rPr>
          <w:rFonts w:ascii="Times New Roman" w:hAnsi="Times New Roman" w:cs="Times New Roman"/>
          <w:sz w:val="28"/>
          <w:szCs w:val="28"/>
          <w:lang w:val="ru-RU" w:eastAsia="ru-RU"/>
        </w:rPr>
        <w:t>тощо</w:t>
      </w:r>
      <w:proofErr w:type="spellEnd"/>
      <w:r w:rsidRPr="0048596D">
        <w:rPr>
          <w:rFonts w:ascii="Times New Roman" w:hAnsi="Times New Roman" w:cs="Times New Roman"/>
          <w:sz w:val="28"/>
          <w:szCs w:val="28"/>
          <w:lang w:val="ru-RU" w:eastAsia="ru-RU"/>
        </w:rPr>
        <w:t xml:space="preserve">. </w:t>
      </w:r>
    </w:p>
    <w:p w:rsidR="0048596D" w:rsidRPr="0048596D" w:rsidRDefault="0048596D" w:rsidP="0048596D">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spellStart"/>
      <w:r w:rsidRPr="0048596D">
        <w:rPr>
          <w:rFonts w:ascii="Times New Roman" w:hAnsi="Times New Roman" w:cs="Times New Roman"/>
          <w:sz w:val="28"/>
          <w:szCs w:val="28"/>
          <w:lang w:val="ru-RU" w:eastAsia="ru-RU"/>
        </w:rPr>
        <w:t>Це</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потребує</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систематизації</w:t>
      </w:r>
      <w:proofErr w:type="spellEnd"/>
      <w:r w:rsidRPr="0048596D">
        <w:rPr>
          <w:rFonts w:ascii="Times New Roman" w:hAnsi="Times New Roman" w:cs="Times New Roman"/>
          <w:sz w:val="28"/>
          <w:szCs w:val="28"/>
          <w:lang w:val="ru-RU" w:eastAsia="ru-RU"/>
        </w:rPr>
        <w:t xml:space="preserve"> таких </w:t>
      </w:r>
      <w:proofErr w:type="spellStart"/>
      <w:r w:rsidRPr="0048596D">
        <w:rPr>
          <w:rFonts w:ascii="Times New Roman" w:hAnsi="Times New Roman" w:cs="Times New Roman"/>
          <w:sz w:val="28"/>
          <w:szCs w:val="28"/>
          <w:lang w:val="ru-RU" w:eastAsia="ru-RU"/>
        </w:rPr>
        <w:t>заходів</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виділення</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бюджетних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асигнувань</w:t>
      </w:r>
      <w:proofErr w:type="spellEnd"/>
      <w:r w:rsidRPr="0048596D">
        <w:rPr>
          <w:rFonts w:ascii="Times New Roman" w:hAnsi="Times New Roman" w:cs="Times New Roman"/>
          <w:sz w:val="28"/>
          <w:szCs w:val="28"/>
          <w:lang w:val="ru-RU" w:eastAsia="ru-RU"/>
        </w:rPr>
        <w:t xml:space="preserve"> з бюджету </w:t>
      </w:r>
      <w:proofErr w:type="spellStart"/>
      <w:r w:rsidRPr="0048596D">
        <w:rPr>
          <w:rFonts w:ascii="Times New Roman" w:hAnsi="Times New Roman" w:cs="Times New Roman"/>
          <w:sz w:val="28"/>
          <w:szCs w:val="28"/>
          <w:lang w:val="ru-RU" w:eastAsia="ru-RU"/>
        </w:rPr>
        <w:t>міської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територіальної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громади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відповідному</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розпорядникові</w:t>
      </w:r>
      <w:proofErr w:type="spellEnd"/>
      <w:r w:rsidRPr="0048596D">
        <w:rPr>
          <w:rFonts w:ascii="Times New Roman" w:hAnsi="Times New Roman" w:cs="Times New Roman"/>
          <w:sz w:val="28"/>
          <w:szCs w:val="28"/>
          <w:lang w:val="ru-RU" w:eastAsia="ru-RU"/>
        </w:rPr>
        <w:t xml:space="preserve"> на </w:t>
      </w:r>
      <w:proofErr w:type="spellStart"/>
      <w:r w:rsidRPr="0048596D">
        <w:rPr>
          <w:rFonts w:ascii="Times New Roman" w:hAnsi="Times New Roman" w:cs="Times New Roman"/>
          <w:sz w:val="28"/>
          <w:szCs w:val="28"/>
          <w:lang w:val="ru-RU" w:eastAsia="ru-RU"/>
        </w:rPr>
        <w:t>виконання</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заходів</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Програми</w:t>
      </w:r>
      <w:proofErr w:type="spellEnd"/>
      <w:r w:rsidRPr="0048596D">
        <w:rPr>
          <w:rFonts w:ascii="Times New Roman" w:hAnsi="Times New Roman" w:cs="Times New Roman"/>
          <w:sz w:val="28"/>
          <w:szCs w:val="28"/>
          <w:lang w:val="ru-RU" w:eastAsia="ru-RU"/>
        </w:rPr>
        <w:t xml:space="preserve"> </w:t>
      </w:r>
      <w:r w:rsidRPr="0048596D">
        <w:rPr>
          <w:rFonts w:ascii="Times New Roman" w:hAnsi="Times New Roman" w:cs="Times New Roman"/>
          <w:sz w:val="28"/>
          <w:szCs w:val="28"/>
          <w:lang w:eastAsia="ru-RU"/>
        </w:rPr>
        <w:t xml:space="preserve">з відзначення державних та професійних свят, ювілейних та святкових дат, відзначення осіб, які зробили вагомий внесок у розвиток Тетіївської міської </w:t>
      </w:r>
      <w:r w:rsidRPr="0048596D">
        <w:rPr>
          <w:rFonts w:ascii="Times New Roman" w:hAnsi="Times New Roman" w:cs="Times New Roman"/>
          <w:sz w:val="28"/>
          <w:szCs w:val="28"/>
        </w:rPr>
        <w:t>територіальної громади (далі - Програма).</w:t>
      </w:r>
    </w:p>
    <w:p w:rsidR="0048596D" w:rsidRPr="0048596D" w:rsidRDefault="0048596D" w:rsidP="0048596D">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uk-UA"/>
        </w:rPr>
      </w:pPr>
      <w:r w:rsidRPr="0048596D">
        <w:rPr>
          <w:rFonts w:ascii="Times New Roman" w:hAnsi="Times New Roman" w:cs="Times New Roman"/>
          <w:b/>
          <w:bCs/>
          <w:sz w:val="28"/>
          <w:szCs w:val="28"/>
        </w:rPr>
        <w:t>3. Мета програми</w:t>
      </w:r>
    </w:p>
    <w:p w:rsidR="0048596D" w:rsidRPr="0048596D" w:rsidRDefault="0048596D" w:rsidP="0048596D">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lang w:eastAsia="ru-RU"/>
        </w:rPr>
      </w:pPr>
      <w:r w:rsidRPr="0048596D">
        <w:rPr>
          <w:rFonts w:ascii="Times New Roman" w:hAnsi="Times New Roman" w:cs="Times New Roman"/>
          <w:sz w:val="28"/>
          <w:szCs w:val="28"/>
          <w:lang w:eastAsia="ru-RU"/>
        </w:rPr>
        <w:t>Метою Програми є:</w:t>
      </w:r>
    </w:p>
    <w:p w:rsidR="0048596D" w:rsidRPr="0048596D" w:rsidRDefault="0048596D" w:rsidP="00CC6BA5">
      <w:pPr>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eastAsia="uk-UA"/>
        </w:rPr>
      </w:pPr>
      <w:r w:rsidRPr="0048596D">
        <w:rPr>
          <w:rFonts w:ascii="Times New Roman" w:hAnsi="Times New Roman" w:cs="Times New Roman"/>
          <w:sz w:val="28"/>
          <w:szCs w:val="28"/>
          <w:lang w:eastAsia="ru-RU"/>
        </w:rPr>
        <w:t>забезпечення належної організації з відзначення державних та професійних свят, ювілейних та святкових дат, заходів зі збереження національної пам’яті та інших заходів;</w:t>
      </w:r>
    </w:p>
    <w:p w:rsidR="0048596D" w:rsidRPr="0048596D" w:rsidRDefault="0048596D" w:rsidP="00CC6BA5">
      <w:pPr>
        <w:numPr>
          <w:ilvl w:val="0"/>
          <w:numId w:val="16"/>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lastRenderedPageBreak/>
        <w:t>суспільне визнання особистого внеску жителів Тетіївської міської територіальної громади, колективів, підприємств та організацій, громадянських організацій у створення матеріальної та духовної культури міської  громади;</w:t>
      </w:r>
    </w:p>
    <w:p w:rsidR="0048596D" w:rsidRPr="0048596D" w:rsidRDefault="0048596D" w:rsidP="00CC6BA5">
      <w:pPr>
        <w:numPr>
          <w:ilvl w:val="0"/>
          <w:numId w:val="16"/>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організація, проведення та інформаційний супровід представницьких заходів Тетіївської міської ради  в громаді, районі, області, Україні та за її межами;</w:t>
      </w:r>
    </w:p>
    <w:p w:rsidR="0048596D" w:rsidRPr="0048596D" w:rsidRDefault="0048596D" w:rsidP="00CC6BA5">
      <w:pPr>
        <w:numPr>
          <w:ilvl w:val="0"/>
          <w:numId w:val="16"/>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створення відповідного іміджу при налагодженні ділових та культурних зв'язків, популяризації потенціалу Тетіївської територіальної громади;</w:t>
      </w:r>
    </w:p>
    <w:p w:rsidR="00EA7A99" w:rsidRDefault="0048596D" w:rsidP="00CC6BA5">
      <w:pPr>
        <w:numPr>
          <w:ilvl w:val="0"/>
          <w:numId w:val="16"/>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зміцнення авторитету органів місцевого самоврядування та органів державної влади.</w:t>
      </w:r>
    </w:p>
    <w:p w:rsidR="000E354E" w:rsidRPr="000E354E" w:rsidRDefault="000E354E" w:rsidP="00CC6BA5">
      <w:pPr>
        <w:numPr>
          <w:ilvl w:val="0"/>
          <w:numId w:val="16"/>
        </w:numPr>
        <w:spacing w:after="0" w:line="240" w:lineRule="auto"/>
        <w:ind w:left="0" w:firstLine="0"/>
        <w:jc w:val="both"/>
        <w:rPr>
          <w:rFonts w:ascii="Times New Roman" w:hAnsi="Times New Roman" w:cs="Times New Roman"/>
          <w:sz w:val="28"/>
          <w:szCs w:val="28"/>
        </w:rPr>
      </w:pPr>
    </w:p>
    <w:p w:rsidR="00EA7A99" w:rsidRPr="0048596D" w:rsidRDefault="00EA7A99" w:rsidP="0048596D">
      <w:pPr>
        <w:shd w:val="clear" w:color="auto" w:fill="FFFFFF"/>
        <w:autoSpaceDE w:val="0"/>
        <w:autoSpaceDN w:val="0"/>
        <w:adjustRightInd w:val="0"/>
        <w:spacing w:after="0" w:line="240" w:lineRule="auto"/>
        <w:rPr>
          <w:rFonts w:ascii="Times New Roman" w:hAnsi="Times New Roman" w:cs="Times New Roman"/>
          <w:b/>
          <w:bCs/>
          <w:color w:val="FF0000"/>
          <w:sz w:val="28"/>
          <w:szCs w:val="28"/>
        </w:rPr>
      </w:pPr>
    </w:p>
    <w:p w:rsidR="0048596D" w:rsidRPr="0048596D" w:rsidRDefault="0048596D" w:rsidP="0048596D">
      <w:pPr>
        <w:widowControl w:val="0"/>
        <w:tabs>
          <w:tab w:val="left" w:pos="0"/>
        </w:tabs>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 xml:space="preserve">4. Обґрунтування шляхів і засобів розв’язання проблеми, обсягів </w:t>
      </w:r>
    </w:p>
    <w:p w:rsidR="0048596D" w:rsidRPr="0048596D" w:rsidRDefault="0048596D" w:rsidP="0048596D">
      <w:pPr>
        <w:widowControl w:val="0"/>
        <w:tabs>
          <w:tab w:val="left" w:pos="0"/>
        </w:tabs>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та джерел фінансування, строки та етапи виконання Програми</w:t>
      </w:r>
    </w:p>
    <w:p w:rsidR="0048596D" w:rsidRPr="0048596D" w:rsidRDefault="0048596D" w:rsidP="0048596D">
      <w:pPr>
        <w:widowControl w:val="0"/>
        <w:tabs>
          <w:tab w:val="left" w:pos="1095"/>
        </w:tabs>
        <w:spacing w:after="0" w:line="240" w:lineRule="auto"/>
        <w:ind w:firstLine="709"/>
        <w:jc w:val="center"/>
        <w:rPr>
          <w:rFonts w:ascii="Times New Roman" w:hAnsi="Times New Roman" w:cs="Times New Roman"/>
          <w:b/>
          <w:sz w:val="28"/>
          <w:szCs w:val="28"/>
        </w:rPr>
      </w:pP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Виконання Програми дасть змогу забезпечити:</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вшанування пам’яті видатних осіб, відзначення  пам’ятних дат, ювілеїв та професійних свят;</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 xml:space="preserve">проведення тематичних семінарів щодо покращення взаємодії органів місцевого самоврядування,  державного управління та територіальної  громади  у вирішенні питань соціального, економічного та культурного розвитку території та покращення законодавчої бази; </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участь міської ради в діяльності асоціацій органів місцевого самоврядування;</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відзначення та нагородження громадян чи колективів за досягнуті результати;</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здійснення міжнародних зв’язків, встановлення взаємовигідного транскордонного та міжнародного співробітництва, вирішення питань, віднесених до компетенції органів місцевого самоврядування;</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color w:val="000000"/>
          <w:sz w:val="28"/>
          <w:szCs w:val="28"/>
        </w:rPr>
        <w:t xml:space="preserve">здійснення депутатських повноважень та проведення </w:t>
      </w:r>
      <w:r w:rsidRPr="0048596D">
        <w:rPr>
          <w:rFonts w:ascii="Times New Roman" w:hAnsi="Times New Roman" w:cs="Times New Roman"/>
          <w:bCs/>
          <w:color w:val="000000"/>
          <w:sz w:val="28"/>
          <w:szCs w:val="28"/>
        </w:rPr>
        <w:t>видатків</w:t>
      </w:r>
      <w:r w:rsidRPr="0048596D">
        <w:rPr>
          <w:rFonts w:ascii="Times New Roman" w:hAnsi="Times New Roman" w:cs="Times New Roman"/>
          <w:color w:val="000000"/>
          <w:sz w:val="28"/>
          <w:szCs w:val="28"/>
        </w:rPr>
        <w:t>, пов’язаних із  діяльністю міської ради;</w:t>
      </w:r>
      <w:r w:rsidRPr="0048596D">
        <w:rPr>
          <w:rFonts w:ascii="Times New Roman" w:hAnsi="Times New Roman" w:cs="Times New Roman"/>
          <w:sz w:val="28"/>
          <w:szCs w:val="28"/>
        </w:rPr>
        <w:t xml:space="preserve"> </w:t>
      </w:r>
    </w:p>
    <w:p w:rsidR="0048596D" w:rsidRPr="0048596D" w:rsidRDefault="0048596D" w:rsidP="00CC6BA5">
      <w:pPr>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необхідні умови для участі представництва керівництва та депутатів міської ради в заходах загальнодержавного і місцевого значення, суспільно-політичних подіях.</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 xml:space="preserve">   Фінансування Програми здійснюється за рахунок коштів </w:t>
      </w:r>
      <w:r w:rsidRPr="0048596D">
        <w:rPr>
          <w:rFonts w:ascii="Times New Roman" w:hAnsi="Times New Roman" w:cs="Times New Roman"/>
          <w:sz w:val="28"/>
          <w:szCs w:val="28"/>
          <w:lang w:val="ru-RU" w:eastAsia="ru-RU"/>
        </w:rPr>
        <w:t xml:space="preserve">бюджету </w:t>
      </w:r>
      <w:proofErr w:type="spellStart"/>
      <w:r w:rsidRPr="0048596D">
        <w:rPr>
          <w:rFonts w:ascii="Times New Roman" w:hAnsi="Times New Roman" w:cs="Times New Roman"/>
          <w:sz w:val="28"/>
          <w:szCs w:val="28"/>
          <w:lang w:val="ru-RU" w:eastAsia="ru-RU"/>
        </w:rPr>
        <w:t>міської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територіальної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громади</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інших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джерел</w:t>
      </w:r>
      <w:proofErr w:type="spellEnd"/>
      <w:r w:rsidRPr="0048596D">
        <w:rPr>
          <w:rFonts w:ascii="Times New Roman" w:hAnsi="Times New Roman" w:cs="Times New Roman"/>
          <w:sz w:val="28"/>
          <w:szCs w:val="28"/>
          <w:lang w:val="ru-RU" w:eastAsia="ru-RU"/>
        </w:rPr>
        <w:t xml:space="preserve">, не </w:t>
      </w:r>
      <w:proofErr w:type="spellStart"/>
      <w:r w:rsidRPr="0048596D">
        <w:rPr>
          <w:rFonts w:ascii="Times New Roman" w:hAnsi="Times New Roman" w:cs="Times New Roman"/>
          <w:sz w:val="28"/>
          <w:szCs w:val="28"/>
          <w:lang w:val="ru-RU" w:eastAsia="ru-RU"/>
        </w:rPr>
        <w:t>заборонених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чинним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законодавством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Обсяги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фінансових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ресурсів</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міського</w:t>
      </w:r>
      <w:proofErr w:type="spellEnd"/>
      <w:r w:rsidRPr="0048596D">
        <w:rPr>
          <w:rFonts w:ascii="Times New Roman" w:hAnsi="Times New Roman" w:cs="Times New Roman"/>
          <w:sz w:val="28"/>
          <w:szCs w:val="28"/>
          <w:lang w:val="ru-RU" w:eastAsia="ru-RU"/>
        </w:rPr>
        <w:t xml:space="preserve"> бюджету та </w:t>
      </w:r>
      <w:proofErr w:type="spellStart"/>
      <w:r w:rsidRPr="0048596D">
        <w:rPr>
          <w:rFonts w:ascii="Times New Roman" w:hAnsi="Times New Roman" w:cs="Times New Roman"/>
          <w:sz w:val="28"/>
          <w:szCs w:val="28"/>
          <w:lang w:val="ru-RU" w:eastAsia="ru-RU"/>
        </w:rPr>
        <w:t>напрями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їх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використання</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визначаються</w:t>
      </w:r>
      <w:proofErr w:type="spellEnd"/>
      <w:r w:rsidRPr="0048596D">
        <w:rPr>
          <w:rFonts w:ascii="Times New Roman" w:hAnsi="Times New Roman" w:cs="Times New Roman"/>
          <w:sz w:val="28"/>
          <w:szCs w:val="28"/>
          <w:lang w:val="ru-RU" w:eastAsia="ru-RU"/>
        </w:rPr>
        <w:t xml:space="preserve"> в </w:t>
      </w:r>
      <w:proofErr w:type="spellStart"/>
      <w:r w:rsidRPr="0048596D">
        <w:rPr>
          <w:rFonts w:ascii="Times New Roman" w:hAnsi="Times New Roman" w:cs="Times New Roman"/>
          <w:sz w:val="28"/>
          <w:szCs w:val="28"/>
          <w:lang w:val="ru-RU" w:eastAsia="ru-RU"/>
        </w:rPr>
        <w:t>залежності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їх</w:t>
      </w:r>
      <w:proofErr w:type="spellEnd"/>
      <w:r w:rsidRPr="0048596D">
        <w:rPr>
          <w:rFonts w:ascii="Times New Roman" w:hAnsi="Times New Roman" w:cs="Times New Roman"/>
          <w:sz w:val="28"/>
          <w:szCs w:val="28"/>
          <w:lang w:val="ru-RU" w:eastAsia="ru-RU"/>
        </w:rPr>
        <w:t xml:space="preserve"> потреби, </w:t>
      </w:r>
      <w:proofErr w:type="spellStart"/>
      <w:r w:rsidRPr="0048596D">
        <w:rPr>
          <w:rFonts w:ascii="Times New Roman" w:hAnsi="Times New Roman" w:cs="Times New Roman"/>
          <w:sz w:val="28"/>
          <w:szCs w:val="28"/>
          <w:lang w:val="ru-RU" w:eastAsia="ru-RU"/>
        </w:rPr>
        <w:t>фінансових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можливостей</w:t>
      </w:r>
      <w:proofErr w:type="spellEnd"/>
      <w:r w:rsidRPr="0048596D">
        <w:rPr>
          <w:rFonts w:ascii="Times New Roman" w:hAnsi="Times New Roman" w:cs="Times New Roman"/>
          <w:sz w:val="28"/>
          <w:szCs w:val="28"/>
          <w:lang w:val="ru-RU" w:eastAsia="ru-RU"/>
        </w:rPr>
        <w:t xml:space="preserve"> бюджету та з </w:t>
      </w:r>
      <w:proofErr w:type="spellStart"/>
      <w:r w:rsidRPr="0048596D">
        <w:rPr>
          <w:rFonts w:ascii="Times New Roman" w:hAnsi="Times New Roman" w:cs="Times New Roman"/>
          <w:sz w:val="28"/>
          <w:szCs w:val="28"/>
          <w:lang w:val="ru-RU" w:eastAsia="ru-RU"/>
        </w:rPr>
        <w:t>дотриманням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вимог</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статті</w:t>
      </w:r>
      <w:proofErr w:type="spellEnd"/>
      <w:r w:rsidRPr="0048596D">
        <w:rPr>
          <w:rFonts w:ascii="Times New Roman" w:hAnsi="Times New Roman" w:cs="Times New Roman"/>
          <w:sz w:val="28"/>
          <w:szCs w:val="28"/>
          <w:lang w:val="ru-RU" w:eastAsia="ru-RU"/>
        </w:rPr>
        <w:t xml:space="preserve"> 85 Бюджетного кодексу </w:t>
      </w:r>
      <w:proofErr w:type="spellStart"/>
      <w:r w:rsidRPr="0048596D">
        <w:rPr>
          <w:rFonts w:ascii="Times New Roman" w:hAnsi="Times New Roman" w:cs="Times New Roman"/>
          <w:sz w:val="28"/>
          <w:szCs w:val="28"/>
          <w:lang w:val="ru-RU" w:eastAsia="ru-RU"/>
        </w:rPr>
        <w:t>України</w:t>
      </w:r>
      <w:proofErr w:type="spellEnd"/>
      <w:r w:rsidRPr="0048596D">
        <w:rPr>
          <w:rFonts w:ascii="Times New Roman" w:hAnsi="Times New Roman" w:cs="Times New Roman"/>
          <w:sz w:val="28"/>
          <w:szCs w:val="28"/>
        </w:rPr>
        <w:t xml:space="preserve">. </w:t>
      </w:r>
    </w:p>
    <w:p w:rsidR="0048596D" w:rsidRPr="0048596D" w:rsidRDefault="0048596D" w:rsidP="0048596D">
      <w:pPr>
        <w:shd w:val="clear" w:color="auto" w:fill="FFFFFF"/>
        <w:autoSpaceDE w:val="0"/>
        <w:autoSpaceDN w:val="0"/>
        <w:adjustRightInd w:val="0"/>
        <w:spacing w:after="0" w:line="240" w:lineRule="auto"/>
        <w:rPr>
          <w:rFonts w:ascii="Times New Roman" w:hAnsi="Times New Roman" w:cs="Times New Roman"/>
          <w:sz w:val="28"/>
          <w:szCs w:val="28"/>
        </w:rPr>
      </w:pPr>
      <w:r w:rsidRPr="0048596D">
        <w:rPr>
          <w:rFonts w:ascii="Times New Roman" w:hAnsi="Times New Roman" w:cs="Times New Roman"/>
          <w:sz w:val="28"/>
          <w:szCs w:val="28"/>
        </w:rPr>
        <w:t xml:space="preserve">   Строк  реалізації програми  до 31 грудня 2025 року.</w:t>
      </w:r>
    </w:p>
    <w:p w:rsidR="0048596D" w:rsidRPr="0048596D" w:rsidRDefault="0048596D" w:rsidP="0048596D">
      <w:pPr>
        <w:shd w:val="clear" w:color="auto" w:fill="FFFFFF"/>
        <w:autoSpaceDE w:val="0"/>
        <w:autoSpaceDN w:val="0"/>
        <w:adjustRightInd w:val="0"/>
        <w:spacing w:after="0" w:line="240" w:lineRule="auto"/>
        <w:rPr>
          <w:rFonts w:ascii="Times New Roman" w:hAnsi="Times New Roman" w:cs="Times New Roman"/>
          <w:b/>
          <w:sz w:val="28"/>
          <w:szCs w:val="28"/>
        </w:rPr>
      </w:pPr>
    </w:p>
    <w:p w:rsidR="0048596D" w:rsidRPr="0048596D" w:rsidRDefault="0048596D" w:rsidP="0048596D">
      <w:pPr>
        <w:shd w:val="clear" w:color="auto" w:fill="FFFFFF"/>
        <w:tabs>
          <w:tab w:val="left" w:pos="6060"/>
        </w:tabs>
        <w:autoSpaceDE w:val="0"/>
        <w:autoSpaceDN w:val="0"/>
        <w:adjustRightInd w:val="0"/>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5. Напрями діяльності та заходи Програми</w:t>
      </w:r>
    </w:p>
    <w:p w:rsidR="0048596D" w:rsidRPr="0048596D" w:rsidRDefault="0048596D" w:rsidP="0048596D">
      <w:pPr>
        <w:shd w:val="clear" w:color="auto" w:fill="FFFFFF"/>
        <w:tabs>
          <w:tab w:val="left" w:pos="6060"/>
        </w:tabs>
        <w:autoSpaceDE w:val="0"/>
        <w:autoSpaceDN w:val="0"/>
        <w:adjustRightInd w:val="0"/>
        <w:spacing w:after="0" w:line="240" w:lineRule="auto"/>
        <w:jc w:val="center"/>
        <w:rPr>
          <w:rFonts w:ascii="Times New Roman" w:hAnsi="Times New Roman" w:cs="Times New Roman"/>
          <w:sz w:val="28"/>
          <w:szCs w:val="28"/>
        </w:rPr>
      </w:pPr>
    </w:p>
    <w:p w:rsidR="0048596D" w:rsidRPr="0048596D" w:rsidRDefault="0048596D" w:rsidP="0048596D">
      <w:pPr>
        <w:shd w:val="clear" w:color="auto" w:fill="FFFFFF"/>
        <w:tabs>
          <w:tab w:val="left" w:pos="6060"/>
        </w:tabs>
        <w:autoSpaceDE w:val="0"/>
        <w:autoSpaceDN w:val="0"/>
        <w:adjustRightInd w:val="0"/>
        <w:spacing w:after="0" w:line="240" w:lineRule="auto"/>
        <w:jc w:val="both"/>
        <w:rPr>
          <w:rFonts w:ascii="Times New Roman" w:hAnsi="Times New Roman" w:cs="Times New Roman"/>
          <w:bCs/>
          <w:sz w:val="28"/>
          <w:szCs w:val="28"/>
        </w:rPr>
      </w:pPr>
      <w:r w:rsidRPr="0048596D">
        <w:rPr>
          <w:rFonts w:ascii="Times New Roman" w:hAnsi="Times New Roman" w:cs="Times New Roman"/>
          <w:bCs/>
          <w:sz w:val="28"/>
          <w:szCs w:val="28"/>
        </w:rPr>
        <w:t xml:space="preserve">1. Організація проведення на території Тетіївської </w:t>
      </w:r>
      <w:r w:rsidRPr="0048596D">
        <w:rPr>
          <w:rFonts w:ascii="Times New Roman" w:hAnsi="Times New Roman" w:cs="Times New Roman"/>
          <w:sz w:val="28"/>
          <w:szCs w:val="28"/>
        </w:rPr>
        <w:t>міської ради</w:t>
      </w:r>
      <w:r w:rsidRPr="0048596D">
        <w:rPr>
          <w:rFonts w:ascii="Times New Roman" w:eastAsia="Batang" w:hAnsi="Times New Roman" w:cs="Times New Roman"/>
          <w:sz w:val="28"/>
          <w:szCs w:val="28"/>
          <w:lang w:eastAsia="ru-RU"/>
        </w:rPr>
        <w:t xml:space="preserve"> </w:t>
      </w:r>
      <w:r w:rsidRPr="0048596D">
        <w:rPr>
          <w:rFonts w:ascii="Times New Roman" w:hAnsi="Times New Roman" w:cs="Times New Roman"/>
          <w:bCs/>
          <w:sz w:val="28"/>
          <w:szCs w:val="28"/>
        </w:rPr>
        <w:t xml:space="preserve">заходів загальнодержавного, обласного, районного та міського, пов’язаних із </w:t>
      </w:r>
      <w:r w:rsidRPr="0048596D">
        <w:rPr>
          <w:rFonts w:ascii="Times New Roman" w:hAnsi="Times New Roman" w:cs="Times New Roman"/>
          <w:sz w:val="28"/>
          <w:szCs w:val="28"/>
        </w:rPr>
        <w:t>відзначенням:</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державних свят;</w:t>
      </w:r>
    </w:p>
    <w:p w:rsidR="0048596D" w:rsidRPr="0048596D" w:rsidRDefault="0048596D" w:rsidP="00CC6BA5">
      <w:pPr>
        <w:pStyle w:val="a3"/>
        <w:numPr>
          <w:ilvl w:val="0"/>
          <w:numId w:val="17"/>
        </w:numPr>
        <w:tabs>
          <w:tab w:val="left" w:pos="0"/>
        </w:tabs>
        <w:spacing w:line="240" w:lineRule="auto"/>
        <w:ind w:left="0" w:firstLine="0"/>
        <w:rPr>
          <w:szCs w:val="28"/>
        </w:rPr>
      </w:pPr>
      <w:r w:rsidRPr="0048596D">
        <w:rPr>
          <w:szCs w:val="28"/>
        </w:rPr>
        <w:lastRenderedPageBreak/>
        <w:t>пам’ятних дат (в тому числі святкування дат, пов’язаних з утворенням територіальної громади, міста, тощо);</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ювілеїв;</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річниць;</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професійних свят.</w:t>
      </w:r>
    </w:p>
    <w:p w:rsidR="0048596D" w:rsidRPr="0048596D" w:rsidRDefault="0048596D" w:rsidP="0048596D">
      <w:pPr>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Здійснення робочих поїздок, візитів, а також прийом:</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народних депутатів України;</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керівництва обласної ради та обласної державної адміністрації;</w:t>
      </w:r>
    </w:p>
    <w:p w:rsidR="0048596D" w:rsidRPr="0048596D" w:rsidRDefault="0048596D" w:rsidP="00CC6BA5">
      <w:pPr>
        <w:numPr>
          <w:ilvl w:val="0"/>
          <w:numId w:val="17"/>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іноземних делегацій.</w:t>
      </w:r>
    </w:p>
    <w:p w:rsidR="0048596D" w:rsidRPr="0048596D" w:rsidRDefault="0048596D" w:rsidP="0048596D">
      <w:pPr>
        <w:spacing w:after="0" w:line="240" w:lineRule="auto"/>
        <w:jc w:val="both"/>
        <w:rPr>
          <w:rFonts w:ascii="Times New Roman" w:hAnsi="Times New Roman" w:cs="Times New Roman"/>
          <w:bCs/>
          <w:sz w:val="28"/>
          <w:szCs w:val="28"/>
        </w:rPr>
      </w:pPr>
      <w:r w:rsidRPr="0048596D">
        <w:rPr>
          <w:rFonts w:ascii="Times New Roman" w:hAnsi="Times New Roman" w:cs="Times New Roman"/>
          <w:bCs/>
          <w:sz w:val="28"/>
          <w:szCs w:val="28"/>
        </w:rPr>
        <w:t>2. Пропагування історичних досягнень Тетіївщини та соціально-економічного розвитку громади, а саме:</w:t>
      </w:r>
    </w:p>
    <w:p w:rsidR="0048596D" w:rsidRPr="0048596D" w:rsidRDefault="0048596D" w:rsidP="00CC6BA5">
      <w:pPr>
        <w:numPr>
          <w:ilvl w:val="0"/>
          <w:numId w:val="18"/>
        </w:numPr>
        <w:spacing w:after="0" w:line="240" w:lineRule="auto"/>
        <w:ind w:left="0" w:firstLine="0"/>
        <w:jc w:val="both"/>
        <w:rPr>
          <w:rStyle w:val="ab"/>
          <w:rFonts w:ascii="Times New Roman" w:hAnsi="Times New Roman" w:cs="Times New Roman"/>
          <w:i w:val="0"/>
          <w:sz w:val="28"/>
          <w:szCs w:val="28"/>
        </w:rPr>
      </w:pPr>
      <w:r w:rsidRPr="0048596D">
        <w:rPr>
          <w:rStyle w:val="ab"/>
          <w:rFonts w:ascii="Times New Roman" w:hAnsi="Times New Roman" w:cs="Times New Roman"/>
          <w:i w:val="0"/>
          <w:sz w:val="28"/>
          <w:szCs w:val="28"/>
        </w:rPr>
        <w:t>культурних традицій;</w:t>
      </w:r>
    </w:p>
    <w:p w:rsidR="0048596D" w:rsidRPr="0048596D" w:rsidRDefault="0048596D" w:rsidP="00CC6BA5">
      <w:pPr>
        <w:numPr>
          <w:ilvl w:val="0"/>
          <w:numId w:val="19"/>
        </w:numPr>
        <w:spacing w:after="0" w:line="240" w:lineRule="auto"/>
        <w:ind w:left="0" w:firstLine="0"/>
        <w:jc w:val="both"/>
        <w:rPr>
          <w:rStyle w:val="ab"/>
          <w:rFonts w:ascii="Times New Roman" w:hAnsi="Times New Roman" w:cs="Times New Roman"/>
          <w:i w:val="0"/>
          <w:sz w:val="28"/>
          <w:szCs w:val="28"/>
        </w:rPr>
      </w:pPr>
      <w:r w:rsidRPr="0048596D">
        <w:rPr>
          <w:rStyle w:val="ab"/>
          <w:rFonts w:ascii="Times New Roman" w:hAnsi="Times New Roman" w:cs="Times New Roman"/>
          <w:i w:val="0"/>
          <w:sz w:val="28"/>
          <w:szCs w:val="28"/>
        </w:rPr>
        <w:t>історичної спадщини;</w:t>
      </w:r>
    </w:p>
    <w:p w:rsidR="0048596D" w:rsidRPr="0048596D" w:rsidRDefault="0048596D" w:rsidP="00CC6BA5">
      <w:pPr>
        <w:numPr>
          <w:ilvl w:val="0"/>
          <w:numId w:val="19"/>
        </w:numPr>
        <w:spacing w:after="0" w:line="240" w:lineRule="auto"/>
        <w:ind w:left="0" w:firstLine="0"/>
        <w:jc w:val="both"/>
        <w:rPr>
          <w:rStyle w:val="ab"/>
          <w:rFonts w:ascii="Times New Roman" w:hAnsi="Times New Roman" w:cs="Times New Roman"/>
          <w:i w:val="0"/>
          <w:sz w:val="28"/>
          <w:szCs w:val="28"/>
        </w:rPr>
      </w:pPr>
      <w:r w:rsidRPr="0048596D">
        <w:rPr>
          <w:rStyle w:val="ab"/>
          <w:rFonts w:ascii="Times New Roman" w:hAnsi="Times New Roman" w:cs="Times New Roman"/>
          <w:i w:val="0"/>
          <w:sz w:val="28"/>
          <w:szCs w:val="28"/>
        </w:rPr>
        <w:t>краєзнавства;</w:t>
      </w:r>
    </w:p>
    <w:p w:rsidR="0048596D" w:rsidRPr="0048596D" w:rsidRDefault="0048596D" w:rsidP="00CC6BA5">
      <w:pPr>
        <w:numPr>
          <w:ilvl w:val="0"/>
          <w:numId w:val="19"/>
        </w:numPr>
        <w:spacing w:after="0" w:line="240" w:lineRule="auto"/>
        <w:ind w:left="0" w:firstLine="0"/>
        <w:jc w:val="both"/>
        <w:rPr>
          <w:rStyle w:val="ab"/>
          <w:rFonts w:ascii="Times New Roman" w:hAnsi="Times New Roman" w:cs="Times New Roman"/>
          <w:i w:val="0"/>
          <w:sz w:val="28"/>
          <w:szCs w:val="28"/>
        </w:rPr>
      </w:pPr>
      <w:r w:rsidRPr="0048596D">
        <w:rPr>
          <w:rStyle w:val="ab"/>
          <w:rFonts w:ascii="Times New Roman" w:hAnsi="Times New Roman" w:cs="Times New Roman"/>
          <w:i w:val="0"/>
          <w:sz w:val="28"/>
          <w:szCs w:val="28"/>
        </w:rPr>
        <w:t>наукового та соціального-економічного потенціалу;</w:t>
      </w:r>
    </w:p>
    <w:p w:rsidR="0048596D" w:rsidRDefault="0048596D" w:rsidP="00CC6BA5">
      <w:pPr>
        <w:numPr>
          <w:ilvl w:val="0"/>
          <w:numId w:val="19"/>
        </w:numPr>
        <w:spacing w:after="0" w:line="240" w:lineRule="auto"/>
        <w:ind w:left="0" w:firstLine="0"/>
        <w:jc w:val="both"/>
        <w:rPr>
          <w:rStyle w:val="ab"/>
          <w:rFonts w:ascii="Times New Roman" w:hAnsi="Times New Roman" w:cs="Times New Roman"/>
          <w:i w:val="0"/>
          <w:sz w:val="28"/>
          <w:szCs w:val="28"/>
        </w:rPr>
      </w:pPr>
      <w:r w:rsidRPr="0048596D">
        <w:rPr>
          <w:rStyle w:val="ab"/>
          <w:rFonts w:ascii="Times New Roman" w:hAnsi="Times New Roman" w:cs="Times New Roman"/>
          <w:i w:val="0"/>
          <w:sz w:val="28"/>
          <w:szCs w:val="28"/>
        </w:rPr>
        <w:t>роботи органів місцевого самоврядування та діяльності територіальної громади.</w:t>
      </w:r>
    </w:p>
    <w:p w:rsidR="000E354E" w:rsidRDefault="000E354E" w:rsidP="000E354E">
      <w:pPr>
        <w:spacing w:after="0" w:line="240" w:lineRule="auto"/>
        <w:jc w:val="both"/>
        <w:rPr>
          <w:rStyle w:val="ab"/>
          <w:rFonts w:ascii="Times New Roman" w:hAnsi="Times New Roman" w:cs="Times New Roman"/>
          <w:i w:val="0"/>
          <w:sz w:val="28"/>
          <w:szCs w:val="28"/>
        </w:rPr>
      </w:pPr>
    </w:p>
    <w:p w:rsidR="000E354E" w:rsidRDefault="000E354E" w:rsidP="000E354E">
      <w:pPr>
        <w:spacing w:after="0" w:line="240" w:lineRule="auto"/>
        <w:jc w:val="both"/>
        <w:rPr>
          <w:rStyle w:val="ab"/>
          <w:rFonts w:ascii="Times New Roman" w:hAnsi="Times New Roman" w:cs="Times New Roman"/>
          <w:i w:val="0"/>
          <w:sz w:val="28"/>
          <w:szCs w:val="28"/>
        </w:rPr>
      </w:pPr>
    </w:p>
    <w:p w:rsidR="000E354E" w:rsidRPr="0048596D" w:rsidRDefault="000E354E" w:rsidP="000E354E">
      <w:pPr>
        <w:spacing w:after="0" w:line="240" w:lineRule="auto"/>
        <w:jc w:val="both"/>
        <w:rPr>
          <w:rStyle w:val="ab"/>
          <w:rFonts w:ascii="Times New Roman" w:hAnsi="Times New Roman" w:cs="Times New Roman"/>
          <w:i w:val="0"/>
          <w:sz w:val="28"/>
          <w:szCs w:val="28"/>
        </w:rPr>
      </w:pPr>
    </w:p>
    <w:p w:rsidR="0048596D" w:rsidRPr="0048596D" w:rsidRDefault="0048596D" w:rsidP="0048596D">
      <w:pPr>
        <w:spacing w:after="0" w:line="240" w:lineRule="auto"/>
        <w:jc w:val="both"/>
        <w:rPr>
          <w:rFonts w:ascii="Times New Roman" w:hAnsi="Times New Roman" w:cs="Times New Roman"/>
          <w:sz w:val="28"/>
          <w:szCs w:val="28"/>
        </w:rPr>
      </w:pPr>
      <w:r w:rsidRPr="0048596D">
        <w:rPr>
          <w:rFonts w:ascii="Times New Roman" w:hAnsi="Times New Roman" w:cs="Times New Roman"/>
          <w:bCs/>
          <w:sz w:val="28"/>
          <w:szCs w:val="28"/>
        </w:rPr>
        <w:t>3. Сприяння</w:t>
      </w:r>
      <w:r w:rsidRPr="0048596D">
        <w:rPr>
          <w:rFonts w:ascii="Times New Roman" w:hAnsi="Times New Roman" w:cs="Times New Roman"/>
          <w:sz w:val="28"/>
          <w:szCs w:val="28"/>
        </w:rPr>
        <w:t>:</w:t>
      </w:r>
    </w:p>
    <w:p w:rsidR="0048596D" w:rsidRPr="0048596D" w:rsidRDefault="0048596D" w:rsidP="0048596D">
      <w:pPr>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3.1. у поширенні:</w:t>
      </w:r>
    </w:p>
    <w:p w:rsidR="0048596D" w:rsidRPr="0048596D" w:rsidRDefault="0048596D" w:rsidP="00CC6BA5">
      <w:pPr>
        <w:numPr>
          <w:ilvl w:val="0"/>
          <w:numId w:val="19"/>
        </w:numPr>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позитивного досвіду, інформації про роботу міської ради та її виконавчого комітету, органів самоорганізації населення, громадських формувань, підтримки діяльності комунальних підприємств та установ;</w:t>
      </w:r>
    </w:p>
    <w:p w:rsidR="0048596D" w:rsidRPr="0048596D" w:rsidRDefault="0048596D" w:rsidP="00CC6BA5">
      <w:pPr>
        <w:numPr>
          <w:ilvl w:val="0"/>
          <w:numId w:val="19"/>
        </w:numPr>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друкованої та іншої продукції з символікою територіальної громади.</w:t>
      </w:r>
    </w:p>
    <w:p w:rsidR="0048596D" w:rsidRPr="0048596D" w:rsidRDefault="0048596D" w:rsidP="0048596D">
      <w:pPr>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3.2. в організації та проведенні:</w:t>
      </w:r>
    </w:p>
    <w:p w:rsidR="0048596D" w:rsidRPr="0048596D" w:rsidRDefault="0048596D" w:rsidP="00CC6BA5">
      <w:pPr>
        <w:numPr>
          <w:ilvl w:val="0"/>
          <w:numId w:val="19"/>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конкурсів на здобуття звання у сфері економічного, соціального та культурного розвитку кращого населеного пункту(будинку) територіальної громади, кращого підприємства, установи, організації та колективу;</w:t>
      </w:r>
    </w:p>
    <w:p w:rsidR="0048596D" w:rsidRPr="0048596D" w:rsidRDefault="0048596D" w:rsidP="00CC6BA5">
      <w:pPr>
        <w:numPr>
          <w:ilvl w:val="0"/>
          <w:numId w:val="19"/>
        </w:numPr>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виставок-продажу за участю товаровиробників Тетіївської територіальної громади;</w:t>
      </w:r>
    </w:p>
    <w:p w:rsidR="0048596D" w:rsidRPr="0048596D" w:rsidRDefault="0048596D" w:rsidP="0048596D">
      <w:pPr>
        <w:pStyle w:val="32"/>
        <w:rPr>
          <w:szCs w:val="28"/>
        </w:rPr>
      </w:pPr>
      <w:r w:rsidRPr="0048596D">
        <w:rPr>
          <w:szCs w:val="28"/>
        </w:rPr>
        <w:t>3.3. вступі, членстві та діяльності міської ради в громадських організаціях, асоціаціях, конгресах та інших добровільних об’єднаннях органів  місцевого самоврядування.</w:t>
      </w:r>
    </w:p>
    <w:p w:rsidR="0048596D" w:rsidRPr="0048596D" w:rsidRDefault="0048596D" w:rsidP="0048596D">
      <w:pPr>
        <w:pStyle w:val="32"/>
        <w:rPr>
          <w:bCs/>
          <w:szCs w:val="28"/>
        </w:rPr>
      </w:pPr>
      <w:r w:rsidRPr="0048596D">
        <w:rPr>
          <w:szCs w:val="28"/>
        </w:rPr>
        <w:t>3.4. підтримці</w:t>
      </w:r>
      <w:r w:rsidRPr="0048596D">
        <w:rPr>
          <w:bCs/>
          <w:szCs w:val="28"/>
        </w:rPr>
        <w:t xml:space="preserve"> дитячого, шкільного та молодіжного самоврядування, обдарованої молоді.</w:t>
      </w:r>
    </w:p>
    <w:p w:rsidR="0048596D" w:rsidRPr="0048596D" w:rsidRDefault="0048596D" w:rsidP="0048596D">
      <w:pPr>
        <w:pStyle w:val="32"/>
        <w:rPr>
          <w:bCs/>
          <w:szCs w:val="28"/>
        </w:rPr>
      </w:pPr>
      <w:r w:rsidRPr="0048596D">
        <w:rPr>
          <w:bCs/>
          <w:szCs w:val="28"/>
        </w:rPr>
        <w:t>4. Запровадження:</w:t>
      </w:r>
    </w:p>
    <w:p w:rsidR="0048596D" w:rsidRPr="0048596D" w:rsidRDefault="0048596D" w:rsidP="00CC6BA5">
      <w:pPr>
        <w:pStyle w:val="32"/>
        <w:numPr>
          <w:ilvl w:val="0"/>
          <w:numId w:val="19"/>
        </w:numPr>
        <w:ind w:left="0" w:firstLine="0"/>
        <w:rPr>
          <w:bCs/>
          <w:szCs w:val="28"/>
        </w:rPr>
      </w:pPr>
      <w:r w:rsidRPr="0048596D">
        <w:rPr>
          <w:bCs/>
          <w:szCs w:val="28"/>
        </w:rPr>
        <w:t>премій, Почесних грамот міської ради,  Подяки міського голови, нагрудного знака «Почесного громадянина», «За заслуги перед містом», Книги пошани та інше.</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5. Забезпечення участі міської ради в діяльності асоціацій органів місцевого самоврядування.</w:t>
      </w:r>
    </w:p>
    <w:p w:rsidR="0048596D" w:rsidRPr="0048596D" w:rsidRDefault="0048596D" w:rsidP="0048596D">
      <w:pPr>
        <w:pStyle w:val="32"/>
        <w:rPr>
          <w:bCs/>
          <w:szCs w:val="28"/>
        </w:rPr>
      </w:pPr>
      <w:r w:rsidRPr="0048596D">
        <w:rPr>
          <w:bCs/>
          <w:szCs w:val="28"/>
        </w:rPr>
        <w:t>6. Забезпечення відзначення депутатів міської ради в зв’язку з ювілейними та пам’ятними датами  (придбання квітів, цінних подарунків та інше).</w:t>
      </w:r>
    </w:p>
    <w:p w:rsidR="0048596D" w:rsidRPr="0048596D" w:rsidRDefault="0048596D" w:rsidP="0048596D">
      <w:pPr>
        <w:pStyle w:val="32"/>
        <w:rPr>
          <w:bCs/>
          <w:szCs w:val="28"/>
        </w:rPr>
      </w:pPr>
      <w:r w:rsidRPr="0048596D">
        <w:rPr>
          <w:bCs/>
          <w:szCs w:val="28"/>
        </w:rPr>
        <w:t>7. Видатки на привітання видатних осіб, керівників установ та організацій з нагоди пам’ятних дат, ювілеїв, професійних свят (придбання квітів, цінних подарунків та інше).</w:t>
      </w:r>
    </w:p>
    <w:p w:rsidR="0048596D" w:rsidRPr="0048596D" w:rsidRDefault="0048596D" w:rsidP="0048596D">
      <w:pPr>
        <w:pStyle w:val="32"/>
        <w:rPr>
          <w:bCs/>
          <w:szCs w:val="28"/>
        </w:rPr>
      </w:pPr>
      <w:r w:rsidRPr="0048596D">
        <w:rPr>
          <w:bCs/>
          <w:szCs w:val="28"/>
        </w:rPr>
        <w:lastRenderedPageBreak/>
        <w:t>8. Вшанування пам’яті видатних осіб, депутатів місцевих рад, в т. ч. колишніх, керівників міських,  районних та обласних установ та організацій (придбання ритуальних вінків, квітів та інше).</w:t>
      </w:r>
    </w:p>
    <w:p w:rsidR="0048596D" w:rsidRPr="0048596D" w:rsidRDefault="0048596D" w:rsidP="0048596D">
      <w:pPr>
        <w:pStyle w:val="32"/>
        <w:rPr>
          <w:color w:val="000000"/>
          <w:szCs w:val="28"/>
        </w:rPr>
      </w:pPr>
      <w:r w:rsidRPr="0048596D">
        <w:rPr>
          <w:bCs/>
          <w:szCs w:val="28"/>
        </w:rPr>
        <w:t xml:space="preserve">9. </w:t>
      </w:r>
      <w:r w:rsidRPr="0048596D">
        <w:rPr>
          <w:szCs w:val="28"/>
        </w:rPr>
        <w:t>Проведення урочистих заходів з нагоди Дня місцевого самоврядування, Дня міста, Днів села.</w:t>
      </w: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10. Представницькі витрати, пов’язані з прийомом і обслуговуванням іноземних представників і делегацій, партнерів, представників підприємств, установ, організацій інших районів та областей із метою здійснення міжнародних зв’язків, встановлення взаємовигідного міжнародного, транскордонного співробітництва та вирішення питань, віднесених до компетенції органів місцевого самоврядування:</w:t>
      </w:r>
    </w:p>
    <w:p w:rsidR="0048596D" w:rsidRPr="0048596D" w:rsidRDefault="0048596D" w:rsidP="00CC6BA5">
      <w:pPr>
        <w:numPr>
          <w:ilvl w:val="0"/>
          <w:numId w:val="19"/>
        </w:numPr>
        <w:autoSpaceDE w:val="0"/>
        <w:autoSpaceDN w:val="0"/>
        <w:adjustRightInd w:val="0"/>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заходи культурної програми;</w:t>
      </w:r>
    </w:p>
    <w:p w:rsidR="0048596D" w:rsidRPr="0048596D" w:rsidRDefault="0048596D" w:rsidP="00CC6BA5">
      <w:pPr>
        <w:numPr>
          <w:ilvl w:val="0"/>
          <w:numId w:val="19"/>
        </w:numPr>
        <w:autoSpaceDE w:val="0"/>
        <w:autoSpaceDN w:val="0"/>
        <w:adjustRightInd w:val="0"/>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придбання сувенірної продукції для представників іноземних делегацій;</w:t>
      </w:r>
    </w:p>
    <w:p w:rsidR="0048596D" w:rsidRPr="0048596D" w:rsidRDefault="0048596D" w:rsidP="00CC6BA5">
      <w:pPr>
        <w:numPr>
          <w:ilvl w:val="0"/>
          <w:numId w:val="19"/>
        </w:numPr>
        <w:autoSpaceDE w:val="0"/>
        <w:autoSpaceDN w:val="0"/>
        <w:adjustRightInd w:val="0"/>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буфетне обслуговування під час переговорів;</w:t>
      </w:r>
    </w:p>
    <w:p w:rsidR="0048596D" w:rsidRPr="00EA7A99" w:rsidRDefault="0048596D" w:rsidP="00CC6BA5">
      <w:pPr>
        <w:numPr>
          <w:ilvl w:val="0"/>
          <w:numId w:val="19"/>
        </w:numPr>
        <w:autoSpaceDE w:val="0"/>
        <w:autoSpaceDN w:val="0"/>
        <w:adjustRightInd w:val="0"/>
        <w:spacing w:after="0" w:line="240" w:lineRule="auto"/>
        <w:ind w:left="0" w:firstLine="0"/>
        <w:jc w:val="both"/>
        <w:rPr>
          <w:rStyle w:val="ab"/>
          <w:rFonts w:ascii="Times New Roman" w:hAnsi="Times New Roman" w:cs="Times New Roman"/>
          <w:i w:val="0"/>
          <w:iCs w:val="0"/>
          <w:sz w:val="28"/>
          <w:szCs w:val="28"/>
        </w:rPr>
      </w:pPr>
      <w:r w:rsidRPr="0048596D">
        <w:rPr>
          <w:rStyle w:val="ab"/>
          <w:rFonts w:ascii="Times New Roman" w:hAnsi="Times New Roman" w:cs="Times New Roman"/>
          <w:i w:val="0"/>
          <w:sz w:val="28"/>
          <w:szCs w:val="28"/>
        </w:rPr>
        <w:t xml:space="preserve"> інші випадки.</w:t>
      </w:r>
    </w:p>
    <w:p w:rsidR="00EA7A99" w:rsidRDefault="00EA7A99" w:rsidP="000E354E">
      <w:pPr>
        <w:autoSpaceDE w:val="0"/>
        <w:autoSpaceDN w:val="0"/>
        <w:adjustRightInd w:val="0"/>
        <w:spacing w:after="0" w:line="240" w:lineRule="auto"/>
        <w:jc w:val="both"/>
        <w:rPr>
          <w:rStyle w:val="ab"/>
          <w:rFonts w:ascii="Times New Roman" w:hAnsi="Times New Roman" w:cs="Times New Roman"/>
          <w:i w:val="0"/>
          <w:iCs w:val="0"/>
          <w:sz w:val="28"/>
          <w:szCs w:val="28"/>
        </w:rPr>
      </w:pPr>
    </w:p>
    <w:p w:rsidR="000E354E" w:rsidRDefault="000E354E" w:rsidP="000E354E">
      <w:pPr>
        <w:autoSpaceDE w:val="0"/>
        <w:autoSpaceDN w:val="0"/>
        <w:adjustRightInd w:val="0"/>
        <w:spacing w:after="0" w:line="240" w:lineRule="auto"/>
        <w:jc w:val="both"/>
        <w:rPr>
          <w:rStyle w:val="ab"/>
          <w:rFonts w:ascii="Times New Roman" w:hAnsi="Times New Roman" w:cs="Times New Roman"/>
          <w:i w:val="0"/>
          <w:iCs w:val="0"/>
          <w:sz w:val="28"/>
          <w:szCs w:val="28"/>
        </w:rPr>
      </w:pPr>
    </w:p>
    <w:p w:rsidR="000E354E" w:rsidRDefault="000E354E" w:rsidP="000E354E">
      <w:pPr>
        <w:autoSpaceDE w:val="0"/>
        <w:autoSpaceDN w:val="0"/>
        <w:adjustRightInd w:val="0"/>
        <w:spacing w:after="0" w:line="240" w:lineRule="auto"/>
        <w:jc w:val="both"/>
        <w:rPr>
          <w:rStyle w:val="ab"/>
          <w:rFonts w:ascii="Times New Roman" w:hAnsi="Times New Roman" w:cs="Times New Roman"/>
          <w:i w:val="0"/>
          <w:iCs w:val="0"/>
          <w:sz w:val="28"/>
          <w:szCs w:val="28"/>
        </w:rPr>
      </w:pPr>
    </w:p>
    <w:p w:rsidR="000E354E" w:rsidRDefault="000E354E" w:rsidP="000E354E">
      <w:pPr>
        <w:autoSpaceDE w:val="0"/>
        <w:autoSpaceDN w:val="0"/>
        <w:adjustRightInd w:val="0"/>
        <w:spacing w:after="0" w:line="240" w:lineRule="auto"/>
        <w:jc w:val="both"/>
        <w:rPr>
          <w:rStyle w:val="ab"/>
          <w:rFonts w:ascii="Times New Roman" w:hAnsi="Times New Roman" w:cs="Times New Roman"/>
          <w:i w:val="0"/>
          <w:iCs w:val="0"/>
          <w:sz w:val="28"/>
          <w:szCs w:val="28"/>
        </w:rPr>
      </w:pPr>
    </w:p>
    <w:p w:rsidR="000E354E" w:rsidRPr="0048596D" w:rsidRDefault="000E354E" w:rsidP="000E354E">
      <w:pPr>
        <w:autoSpaceDE w:val="0"/>
        <w:autoSpaceDN w:val="0"/>
        <w:adjustRightInd w:val="0"/>
        <w:spacing w:after="0" w:line="240" w:lineRule="auto"/>
        <w:jc w:val="both"/>
        <w:rPr>
          <w:rStyle w:val="ab"/>
          <w:rFonts w:ascii="Times New Roman" w:hAnsi="Times New Roman" w:cs="Times New Roman"/>
          <w:i w:val="0"/>
          <w:iCs w:val="0"/>
          <w:sz w:val="28"/>
          <w:szCs w:val="28"/>
        </w:rPr>
      </w:pPr>
    </w:p>
    <w:p w:rsidR="0048596D" w:rsidRPr="0048596D" w:rsidRDefault="0048596D" w:rsidP="0048596D">
      <w:pPr>
        <w:autoSpaceDE w:val="0"/>
        <w:autoSpaceDN w:val="0"/>
        <w:adjustRightInd w:val="0"/>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Для оформлення представницьких видатків потрібні документи:</w:t>
      </w:r>
    </w:p>
    <w:p w:rsidR="0048596D" w:rsidRPr="0048596D" w:rsidRDefault="0048596D" w:rsidP="00CC6BA5">
      <w:pPr>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розпорядження про проведення офіційного прийому делегації;</w:t>
      </w:r>
    </w:p>
    <w:p w:rsidR="0048596D" w:rsidRPr="0048596D" w:rsidRDefault="0048596D" w:rsidP="00CC6BA5">
      <w:pPr>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розпорядження про склад делегації  та визначення кола осіб,    причетних до прийому делегації та інших представників;</w:t>
      </w:r>
    </w:p>
    <w:p w:rsidR="0048596D" w:rsidRPr="0048596D" w:rsidRDefault="0048596D" w:rsidP="00CC6BA5">
      <w:pPr>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48596D">
        <w:rPr>
          <w:rFonts w:ascii="Times New Roman" w:hAnsi="Times New Roman" w:cs="Times New Roman"/>
          <w:sz w:val="28"/>
          <w:szCs w:val="28"/>
        </w:rPr>
        <w:t>програма проведення  офіційного прийому делегації.</w:t>
      </w:r>
    </w:p>
    <w:p w:rsidR="0048596D" w:rsidRPr="0048596D" w:rsidRDefault="0048596D" w:rsidP="0048596D">
      <w:pPr>
        <w:spacing w:after="0" w:line="240" w:lineRule="auto"/>
        <w:jc w:val="both"/>
        <w:rPr>
          <w:rFonts w:ascii="Times New Roman" w:hAnsi="Times New Roman" w:cs="Times New Roman"/>
          <w:sz w:val="28"/>
          <w:szCs w:val="28"/>
        </w:rPr>
      </w:pPr>
      <w:r w:rsidRPr="0048596D">
        <w:rPr>
          <w:rFonts w:ascii="Times New Roman" w:hAnsi="Times New Roman" w:cs="Times New Roman"/>
          <w:sz w:val="28"/>
          <w:szCs w:val="28"/>
        </w:rPr>
        <w:t xml:space="preserve">11. Проводити відзначення </w:t>
      </w:r>
      <w:r w:rsidRPr="0048596D">
        <w:rPr>
          <w:rFonts w:ascii="Times New Roman" w:hAnsi="Times New Roman" w:cs="Times New Roman"/>
          <w:sz w:val="28"/>
          <w:szCs w:val="28"/>
          <w:lang w:eastAsia="ru-RU"/>
        </w:rPr>
        <w:t xml:space="preserve">державних та професійних свят, ювілейних та святкових дат, </w:t>
      </w:r>
      <w:r w:rsidRPr="0048596D">
        <w:rPr>
          <w:rFonts w:ascii="Times New Roman" w:hAnsi="Times New Roman" w:cs="Times New Roman"/>
          <w:sz w:val="28"/>
          <w:szCs w:val="28"/>
        </w:rPr>
        <w:t>здійснення представницьких та  інших  заходів Тетіївської міської територіальної громади</w:t>
      </w:r>
      <w:r w:rsidRPr="0048596D">
        <w:rPr>
          <w:rFonts w:ascii="Times New Roman" w:hAnsi="Times New Roman" w:cs="Times New Roman"/>
          <w:b/>
          <w:sz w:val="28"/>
          <w:szCs w:val="28"/>
        </w:rPr>
        <w:t xml:space="preserve"> </w:t>
      </w:r>
      <w:r w:rsidRPr="0048596D">
        <w:rPr>
          <w:rFonts w:ascii="Times New Roman" w:hAnsi="Times New Roman" w:cs="Times New Roman"/>
          <w:sz w:val="28"/>
          <w:szCs w:val="28"/>
        </w:rPr>
        <w:t>згідно календарного плану, затвердженого розпорядженням міського голови на кожний рік.</w:t>
      </w:r>
    </w:p>
    <w:p w:rsidR="0048596D" w:rsidRPr="0048596D" w:rsidRDefault="0048596D" w:rsidP="0048596D">
      <w:pPr>
        <w:spacing w:after="0" w:line="240" w:lineRule="auto"/>
        <w:jc w:val="both"/>
        <w:rPr>
          <w:rFonts w:ascii="Times New Roman" w:hAnsi="Times New Roman" w:cs="Times New Roman"/>
          <w:sz w:val="28"/>
          <w:szCs w:val="28"/>
        </w:rPr>
      </w:pPr>
    </w:p>
    <w:p w:rsidR="0048596D" w:rsidRPr="0048596D" w:rsidRDefault="0048596D" w:rsidP="0048596D">
      <w:pPr>
        <w:widowControl w:val="0"/>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 xml:space="preserve">6. Фінансування Програми </w:t>
      </w:r>
    </w:p>
    <w:p w:rsidR="0048596D" w:rsidRPr="0048596D" w:rsidRDefault="0048596D" w:rsidP="0048596D">
      <w:pPr>
        <w:spacing w:after="0" w:line="240" w:lineRule="auto"/>
        <w:jc w:val="both"/>
        <w:rPr>
          <w:rFonts w:ascii="Times New Roman" w:hAnsi="Times New Roman" w:cs="Times New Roman"/>
          <w:sz w:val="28"/>
          <w:szCs w:val="28"/>
        </w:rPr>
      </w:pPr>
    </w:p>
    <w:p w:rsidR="0048596D" w:rsidRPr="0048596D" w:rsidRDefault="0048596D" w:rsidP="0048596D">
      <w:pPr>
        <w:autoSpaceDE w:val="0"/>
        <w:autoSpaceDN w:val="0"/>
        <w:adjustRightInd w:val="0"/>
        <w:spacing w:after="0" w:line="240" w:lineRule="auto"/>
        <w:ind w:firstLine="567"/>
        <w:jc w:val="both"/>
        <w:rPr>
          <w:rFonts w:ascii="Times New Roman" w:hAnsi="Times New Roman" w:cs="Times New Roman"/>
          <w:sz w:val="28"/>
          <w:szCs w:val="28"/>
        </w:rPr>
      </w:pPr>
      <w:r w:rsidRPr="0048596D">
        <w:rPr>
          <w:rFonts w:ascii="Times New Roman" w:hAnsi="Times New Roman" w:cs="Times New Roman"/>
          <w:sz w:val="28"/>
          <w:szCs w:val="28"/>
        </w:rPr>
        <w:t xml:space="preserve">Здійснюється за рахунок коштів </w:t>
      </w:r>
      <w:r w:rsidRPr="0048596D">
        <w:rPr>
          <w:rFonts w:ascii="Times New Roman" w:hAnsi="Times New Roman" w:cs="Times New Roman"/>
          <w:sz w:val="28"/>
          <w:szCs w:val="28"/>
          <w:lang w:val="ru-RU" w:eastAsia="ru-RU"/>
        </w:rPr>
        <w:t xml:space="preserve">бюджету </w:t>
      </w:r>
      <w:proofErr w:type="spellStart"/>
      <w:r w:rsidRPr="0048596D">
        <w:rPr>
          <w:rFonts w:ascii="Times New Roman" w:hAnsi="Times New Roman" w:cs="Times New Roman"/>
          <w:sz w:val="28"/>
          <w:szCs w:val="28"/>
          <w:lang w:val="ru-RU" w:eastAsia="ru-RU"/>
        </w:rPr>
        <w:t>міської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територіальної</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громади</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інших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джерел</w:t>
      </w:r>
      <w:proofErr w:type="spellEnd"/>
      <w:r w:rsidRPr="0048596D">
        <w:rPr>
          <w:rFonts w:ascii="Times New Roman" w:hAnsi="Times New Roman" w:cs="Times New Roman"/>
          <w:sz w:val="28"/>
          <w:szCs w:val="28"/>
          <w:lang w:val="ru-RU" w:eastAsia="ru-RU"/>
        </w:rPr>
        <w:t xml:space="preserve">, не </w:t>
      </w:r>
      <w:proofErr w:type="spellStart"/>
      <w:r w:rsidRPr="0048596D">
        <w:rPr>
          <w:rFonts w:ascii="Times New Roman" w:hAnsi="Times New Roman" w:cs="Times New Roman"/>
          <w:sz w:val="28"/>
          <w:szCs w:val="28"/>
          <w:lang w:val="ru-RU" w:eastAsia="ru-RU"/>
        </w:rPr>
        <w:t>заборонених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чинним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законодавством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Обсяги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фінансових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ресурсів</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міського</w:t>
      </w:r>
      <w:proofErr w:type="spellEnd"/>
      <w:r w:rsidRPr="0048596D">
        <w:rPr>
          <w:rFonts w:ascii="Times New Roman" w:hAnsi="Times New Roman" w:cs="Times New Roman"/>
          <w:sz w:val="28"/>
          <w:szCs w:val="28"/>
          <w:lang w:val="ru-RU" w:eastAsia="ru-RU"/>
        </w:rPr>
        <w:t xml:space="preserve"> бюджету та </w:t>
      </w:r>
      <w:proofErr w:type="spellStart"/>
      <w:r w:rsidRPr="0048596D">
        <w:rPr>
          <w:rFonts w:ascii="Times New Roman" w:hAnsi="Times New Roman" w:cs="Times New Roman"/>
          <w:sz w:val="28"/>
          <w:szCs w:val="28"/>
          <w:lang w:val="ru-RU" w:eastAsia="ru-RU"/>
        </w:rPr>
        <w:t>напрями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їх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використання</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визначаються</w:t>
      </w:r>
      <w:proofErr w:type="spellEnd"/>
      <w:r w:rsidRPr="0048596D">
        <w:rPr>
          <w:rFonts w:ascii="Times New Roman" w:hAnsi="Times New Roman" w:cs="Times New Roman"/>
          <w:sz w:val="28"/>
          <w:szCs w:val="28"/>
          <w:lang w:val="ru-RU" w:eastAsia="ru-RU"/>
        </w:rPr>
        <w:t xml:space="preserve"> в </w:t>
      </w:r>
      <w:proofErr w:type="spellStart"/>
      <w:r w:rsidRPr="0048596D">
        <w:rPr>
          <w:rFonts w:ascii="Times New Roman" w:hAnsi="Times New Roman" w:cs="Times New Roman"/>
          <w:sz w:val="28"/>
          <w:szCs w:val="28"/>
          <w:lang w:val="ru-RU" w:eastAsia="ru-RU"/>
        </w:rPr>
        <w:t>залежності</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їх</w:t>
      </w:r>
      <w:proofErr w:type="spellEnd"/>
      <w:r w:rsidRPr="0048596D">
        <w:rPr>
          <w:rFonts w:ascii="Times New Roman" w:hAnsi="Times New Roman" w:cs="Times New Roman"/>
          <w:sz w:val="28"/>
          <w:szCs w:val="28"/>
          <w:lang w:val="ru-RU" w:eastAsia="ru-RU"/>
        </w:rPr>
        <w:t xml:space="preserve"> потреби, </w:t>
      </w:r>
      <w:proofErr w:type="spellStart"/>
      <w:r w:rsidRPr="0048596D">
        <w:rPr>
          <w:rFonts w:ascii="Times New Roman" w:hAnsi="Times New Roman" w:cs="Times New Roman"/>
          <w:sz w:val="28"/>
          <w:szCs w:val="28"/>
          <w:lang w:val="ru-RU" w:eastAsia="ru-RU"/>
        </w:rPr>
        <w:t>фінансових</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можливостей</w:t>
      </w:r>
      <w:proofErr w:type="spellEnd"/>
      <w:r w:rsidRPr="0048596D">
        <w:rPr>
          <w:rFonts w:ascii="Times New Roman" w:hAnsi="Times New Roman" w:cs="Times New Roman"/>
          <w:sz w:val="28"/>
          <w:szCs w:val="28"/>
          <w:lang w:val="ru-RU" w:eastAsia="ru-RU"/>
        </w:rPr>
        <w:t xml:space="preserve"> бюджету та з </w:t>
      </w:r>
      <w:proofErr w:type="spellStart"/>
      <w:r w:rsidRPr="0048596D">
        <w:rPr>
          <w:rFonts w:ascii="Times New Roman" w:hAnsi="Times New Roman" w:cs="Times New Roman"/>
          <w:sz w:val="28"/>
          <w:szCs w:val="28"/>
          <w:lang w:val="ru-RU" w:eastAsia="ru-RU"/>
        </w:rPr>
        <w:t>дотриманням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вимог</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статті</w:t>
      </w:r>
      <w:proofErr w:type="spellEnd"/>
      <w:r w:rsidRPr="0048596D">
        <w:rPr>
          <w:rFonts w:ascii="Times New Roman" w:hAnsi="Times New Roman" w:cs="Times New Roman"/>
          <w:sz w:val="28"/>
          <w:szCs w:val="28"/>
          <w:lang w:val="ru-RU" w:eastAsia="ru-RU"/>
        </w:rPr>
        <w:t xml:space="preserve"> 85 Бюджетного кодексу </w:t>
      </w:r>
      <w:proofErr w:type="spellStart"/>
      <w:r w:rsidRPr="0048596D">
        <w:rPr>
          <w:rFonts w:ascii="Times New Roman" w:hAnsi="Times New Roman" w:cs="Times New Roman"/>
          <w:sz w:val="28"/>
          <w:szCs w:val="28"/>
          <w:lang w:val="ru-RU" w:eastAsia="ru-RU"/>
        </w:rPr>
        <w:t>України</w:t>
      </w:r>
      <w:proofErr w:type="spellEnd"/>
      <w:r w:rsidRPr="0048596D">
        <w:rPr>
          <w:rFonts w:ascii="Times New Roman" w:hAnsi="Times New Roman" w:cs="Times New Roman"/>
          <w:sz w:val="28"/>
          <w:szCs w:val="28"/>
        </w:rPr>
        <w:t xml:space="preserve">. </w:t>
      </w:r>
    </w:p>
    <w:p w:rsidR="0048596D" w:rsidRPr="0048596D" w:rsidRDefault="0048596D" w:rsidP="0048596D">
      <w:pPr>
        <w:shd w:val="clear" w:color="auto" w:fill="FFFFFF"/>
        <w:autoSpaceDE w:val="0"/>
        <w:autoSpaceDN w:val="0"/>
        <w:adjustRightInd w:val="0"/>
        <w:spacing w:after="0" w:line="240" w:lineRule="auto"/>
        <w:ind w:firstLine="567"/>
        <w:rPr>
          <w:rFonts w:ascii="Times New Roman" w:hAnsi="Times New Roman" w:cs="Times New Roman"/>
          <w:sz w:val="28"/>
          <w:szCs w:val="28"/>
        </w:rPr>
      </w:pPr>
      <w:r w:rsidRPr="0048596D">
        <w:rPr>
          <w:rFonts w:ascii="Times New Roman" w:hAnsi="Times New Roman" w:cs="Times New Roman"/>
          <w:sz w:val="28"/>
          <w:szCs w:val="28"/>
        </w:rPr>
        <w:t xml:space="preserve">   Строк  реалізації програми  до 31 грудня 2025 року.</w:t>
      </w:r>
    </w:p>
    <w:p w:rsidR="0048596D" w:rsidRPr="0048596D" w:rsidRDefault="0048596D" w:rsidP="0048596D">
      <w:pPr>
        <w:widowControl w:val="0"/>
        <w:spacing w:after="0" w:line="240" w:lineRule="auto"/>
        <w:ind w:left="567"/>
        <w:jc w:val="center"/>
        <w:rPr>
          <w:rFonts w:ascii="Times New Roman" w:hAnsi="Times New Roman" w:cs="Times New Roman"/>
          <w:b/>
          <w:sz w:val="28"/>
          <w:szCs w:val="28"/>
        </w:rPr>
      </w:pPr>
    </w:p>
    <w:p w:rsidR="0048596D" w:rsidRPr="0048596D" w:rsidRDefault="0048596D" w:rsidP="0048596D">
      <w:pPr>
        <w:widowControl w:val="0"/>
        <w:spacing w:after="0" w:line="240" w:lineRule="auto"/>
        <w:jc w:val="center"/>
        <w:rPr>
          <w:rFonts w:ascii="Times New Roman" w:hAnsi="Times New Roman" w:cs="Times New Roman"/>
          <w:b/>
          <w:sz w:val="28"/>
          <w:szCs w:val="28"/>
        </w:rPr>
      </w:pPr>
      <w:r w:rsidRPr="0048596D">
        <w:rPr>
          <w:rFonts w:ascii="Times New Roman" w:hAnsi="Times New Roman" w:cs="Times New Roman"/>
          <w:b/>
          <w:sz w:val="28"/>
          <w:szCs w:val="28"/>
        </w:rPr>
        <w:t>7. Координація та контроль за ходом виконання  Програми</w:t>
      </w:r>
    </w:p>
    <w:p w:rsidR="0048596D" w:rsidRPr="0048596D" w:rsidRDefault="0048596D" w:rsidP="0048596D">
      <w:pPr>
        <w:widowControl w:val="0"/>
        <w:spacing w:after="0" w:line="240" w:lineRule="auto"/>
        <w:jc w:val="center"/>
        <w:rPr>
          <w:rFonts w:ascii="Times New Roman" w:hAnsi="Times New Roman" w:cs="Times New Roman"/>
          <w:b/>
          <w:sz w:val="28"/>
          <w:szCs w:val="28"/>
        </w:rPr>
      </w:pPr>
    </w:p>
    <w:p w:rsidR="0048596D" w:rsidRPr="0048596D" w:rsidRDefault="0048596D" w:rsidP="0048596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48596D">
        <w:rPr>
          <w:rFonts w:ascii="Times New Roman" w:hAnsi="Times New Roman" w:cs="Times New Roman"/>
          <w:sz w:val="28"/>
          <w:szCs w:val="28"/>
          <w:lang w:val="ru-RU" w:eastAsia="ru-RU"/>
        </w:rPr>
        <w:t>Безпосередній</w:t>
      </w:r>
      <w:proofErr w:type="spellEnd"/>
      <w:r w:rsidRPr="0048596D">
        <w:rPr>
          <w:rFonts w:ascii="Times New Roman" w:hAnsi="Times New Roman" w:cs="Times New Roman"/>
          <w:sz w:val="28"/>
          <w:szCs w:val="28"/>
          <w:lang w:val="ru-RU" w:eastAsia="ru-RU"/>
        </w:rPr>
        <w:t xml:space="preserve"> контроль за </w:t>
      </w:r>
      <w:proofErr w:type="spellStart"/>
      <w:r w:rsidRPr="0048596D">
        <w:rPr>
          <w:rFonts w:ascii="Times New Roman" w:hAnsi="Times New Roman" w:cs="Times New Roman"/>
          <w:sz w:val="28"/>
          <w:szCs w:val="28"/>
          <w:lang w:val="ru-RU" w:eastAsia="ru-RU"/>
        </w:rPr>
        <w:t>виконанням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заходів</w:t>
      </w:r>
      <w:proofErr w:type="spellEnd"/>
      <w:r w:rsidRPr="0048596D">
        <w:rPr>
          <w:rFonts w:ascii="Times New Roman" w:hAnsi="Times New Roman" w:cs="Times New Roman"/>
          <w:sz w:val="28"/>
          <w:szCs w:val="28"/>
          <w:lang w:val="ru-RU" w:eastAsia="ru-RU"/>
        </w:rPr>
        <w:t xml:space="preserve"> і </w:t>
      </w:r>
      <w:proofErr w:type="spellStart"/>
      <w:r w:rsidRPr="0048596D">
        <w:rPr>
          <w:rFonts w:ascii="Times New Roman" w:hAnsi="Times New Roman" w:cs="Times New Roman"/>
          <w:sz w:val="28"/>
          <w:szCs w:val="28"/>
          <w:lang w:val="ru-RU" w:eastAsia="ru-RU"/>
        </w:rPr>
        <w:t>завдань</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Програми</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здійснює</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відповідальний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виконавець</w:t>
      </w:r>
      <w:proofErr w:type="spellEnd"/>
      <w:r w:rsidRPr="0048596D">
        <w:rPr>
          <w:rFonts w:ascii="Times New Roman" w:hAnsi="Times New Roman" w:cs="Times New Roman"/>
          <w:sz w:val="28"/>
          <w:szCs w:val="28"/>
          <w:lang w:val="ru-RU" w:eastAsia="ru-RU"/>
        </w:rPr>
        <w:t xml:space="preserve">, а за </w:t>
      </w:r>
      <w:proofErr w:type="spellStart"/>
      <w:r w:rsidRPr="0048596D">
        <w:rPr>
          <w:rFonts w:ascii="Times New Roman" w:hAnsi="Times New Roman" w:cs="Times New Roman"/>
          <w:sz w:val="28"/>
          <w:szCs w:val="28"/>
          <w:lang w:val="ru-RU" w:eastAsia="ru-RU"/>
        </w:rPr>
        <w:t>цільовим</w:t>
      </w:r>
      <w:proofErr w:type="spellEnd"/>
      <w:r w:rsidRPr="0048596D">
        <w:rPr>
          <w:rFonts w:ascii="Times New Roman" w:hAnsi="Times New Roman" w:cs="Times New Roman"/>
          <w:sz w:val="28"/>
          <w:szCs w:val="28"/>
          <w:lang w:val="ru-RU" w:eastAsia="ru-RU"/>
        </w:rPr>
        <w:t xml:space="preserve"> та </w:t>
      </w:r>
      <w:proofErr w:type="spellStart"/>
      <w:r w:rsidRPr="0048596D">
        <w:rPr>
          <w:rFonts w:ascii="Times New Roman" w:hAnsi="Times New Roman" w:cs="Times New Roman"/>
          <w:sz w:val="28"/>
          <w:szCs w:val="28"/>
          <w:lang w:val="ru-RU" w:eastAsia="ru-RU"/>
        </w:rPr>
        <w:t>ефективним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використанням</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коштів</w:t>
      </w:r>
      <w:proofErr w:type="spellEnd"/>
      <w:r w:rsidRPr="0048596D">
        <w:rPr>
          <w:rFonts w:ascii="Times New Roman" w:hAnsi="Times New Roman" w:cs="Times New Roman"/>
          <w:sz w:val="28"/>
          <w:szCs w:val="28"/>
          <w:lang w:val="ru-RU" w:eastAsia="ru-RU"/>
        </w:rPr>
        <w:t xml:space="preserve"> – </w:t>
      </w:r>
      <w:proofErr w:type="spellStart"/>
      <w:r w:rsidRPr="0048596D">
        <w:rPr>
          <w:rFonts w:ascii="Times New Roman" w:hAnsi="Times New Roman" w:cs="Times New Roman"/>
          <w:sz w:val="28"/>
          <w:szCs w:val="28"/>
          <w:lang w:val="ru-RU" w:eastAsia="ru-RU"/>
        </w:rPr>
        <w:t>головний</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розпорядник</w:t>
      </w:r>
      <w:proofErr w:type="spellEnd"/>
      <w:r w:rsidRPr="0048596D">
        <w:rPr>
          <w:rFonts w:ascii="Times New Roman" w:hAnsi="Times New Roman" w:cs="Times New Roman"/>
          <w:sz w:val="28"/>
          <w:szCs w:val="28"/>
          <w:lang w:val="ru-RU" w:eastAsia="ru-RU"/>
        </w:rPr>
        <w:t xml:space="preserve"> </w:t>
      </w:r>
      <w:proofErr w:type="spellStart"/>
      <w:r w:rsidRPr="0048596D">
        <w:rPr>
          <w:rFonts w:ascii="Times New Roman" w:hAnsi="Times New Roman" w:cs="Times New Roman"/>
          <w:sz w:val="28"/>
          <w:szCs w:val="28"/>
          <w:lang w:val="ru-RU" w:eastAsia="ru-RU"/>
        </w:rPr>
        <w:t>коштів</w:t>
      </w:r>
      <w:proofErr w:type="spellEnd"/>
      <w:r w:rsidRPr="0048596D">
        <w:rPr>
          <w:rFonts w:ascii="Times New Roman" w:hAnsi="Times New Roman" w:cs="Times New Roman"/>
          <w:sz w:val="28"/>
          <w:szCs w:val="28"/>
          <w:lang w:val="ru-RU" w:eastAsia="ru-RU"/>
        </w:rPr>
        <w:t>.</w:t>
      </w:r>
    </w:p>
    <w:p w:rsidR="0048596D" w:rsidRPr="0048596D" w:rsidRDefault="0048596D" w:rsidP="0048596D">
      <w:pPr>
        <w:spacing w:after="0" w:line="240" w:lineRule="auto"/>
        <w:ind w:firstLine="567"/>
        <w:jc w:val="both"/>
        <w:rPr>
          <w:rFonts w:ascii="Times New Roman" w:hAnsi="Times New Roman" w:cs="Times New Roman"/>
          <w:sz w:val="28"/>
          <w:szCs w:val="28"/>
        </w:rPr>
      </w:pPr>
      <w:r w:rsidRPr="0048596D">
        <w:rPr>
          <w:rFonts w:ascii="Times New Roman" w:hAnsi="Times New Roman" w:cs="Times New Roman"/>
          <w:sz w:val="28"/>
          <w:szCs w:val="28"/>
        </w:rPr>
        <w:t>Виконання Програми здійснюється шляхом реалізації її заходів і завдань виконавцями, зазначеними у даній Програмі.</w:t>
      </w:r>
    </w:p>
    <w:p w:rsidR="0048596D" w:rsidRPr="00EA7A99" w:rsidRDefault="0048596D" w:rsidP="0048596D">
      <w:pPr>
        <w:spacing w:after="0" w:line="240" w:lineRule="auto"/>
        <w:ind w:firstLine="567"/>
        <w:jc w:val="both"/>
        <w:rPr>
          <w:rFonts w:ascii="Times New Roman" w:hAnsi="Times New Roman" w:cs="Times New Roman"/>
          <w:sz w:val="28"/>
          <w:szCs w:val="28"/>
        </w:rPr>
      </w:pPr>
      <w:r w:rsidRPr="0048596D">
        <w:rPr>
          <w:rFonts w:ascii="Times New Roman" w:hAnsi="Times New Roman" w:cs="Times New Roman"/>
          <w:sz w:val="28"/>
          <w:szCs w:val="28"/>
        </w:rPr>
        <w:t xml:space="preserve">Контроль за виконанням Програми здійснює </w:t>
      </w:r>
      <w:r w:rsidRPr="00EA7A99">
        <w:rPr>
          <w:rFonts w:ascii="Times New Roman" w:hAnsi="Times New Roman" w:cs="Times New Roman"/>
          <w:sz w:val="28"/>
          <w:szCs w:val="28"/>
        </w:rPr>
        <w:t>постійна комісія з питань планування, бюджету, фінансів та соціально-економічного розвитку.</w:t>
      </w:r>
    </w:p>
    <w:p w:rsidR="0048596D" w:rsidRPr="0048596D" w:rsidRDefault="0048596D" w:rsidP="0048596D">
      <w:pPr>
        <w:ind w:firstLine="142"/>
        <w:jc w:val="both"/>
        <w:rPr>
          <w:color w:val="FF0000"/>
          <w:sz w:val="28"/>
          <w:szCs w:val="28"/>
        </w:rPr>
      </w:pPr>
    </w:p>
    <w:p w:rsidR="003422C8" w:rsidRDefault="003422C8" w:rsidP="003422C8">
      <w:pPr>
        <w:spacing w:after="0" w:line="240" w:lineRule="auto"/>
        <w:rPr>
          <w:rFonts w:ascii="Times New Roman" w:hAnsi="Times New Roman" w:cs="Times New Roman"/>
          <w:sz w:val="28"/>
          <w:szCs w:val="28"/>
        </w:rPr>
      </w:pPr>
    </w:p>
    <w:p w:rsidR="003422C8" w:rsidRPr="001648C2" w:rsidRDefault="003422C8" w:rsidP="00342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Pr>
          <w:rFonts w:ascii="Times New Roman" w:hAnsi="Times New Roman" w:cs="Times New Roman"/>
          <w:sz w:val="28"/>
          <w:szCs w:val="28"/>
        </w:rPr>
        <w:t xml:space="preserve">              Б.БАЛАГУРА</w:t>
      </w:r>
    </w:p>
    <w:p w:rsidR="003422C8" w:rsidRPr="001648C2" w:rsidRDefault="003422C8" w:rsidP="003422C8">
      <w:pPr>
        <w:rPr>
          <w:rFonts w:ascii="Times New Roman" w:hAnsi="Times New Roman" w:cs="Times New Roman"/>
          <w:sz w:val="28"/>
          <w:szCs w:val="28"/>
        </w:rPr>
      </w:pPr>
    </w:p>
    <w:p w:rsidR="0048596D" w:rsidRPr="0048596D" w:rsidRDefault="0048596D" w:rsidP="0048596D">
      <w:pPr>
        <w:ind w:firstLine="142"/>
        <w:jc w:val="center"/>
        <w:rPr>
          <w:sz w:val="28"/>
          <w:szCs w:val="28"/>
        </w:rPr>
      </w:pPr>
    </w:p>
    <w:p w:rsidR="0048596D" w:rsidRP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48596D" w:rsidRDefault="0048596D" w:rsidP="00B663F5">
      <w:pPr>
        <w:spacing w:after="0" w:line="240" w:lineRule="auto"/>
        <w:rPr>
          <w:rFonts w:ascii="Times New Roman" w:hAnsi="Times New Roman" w:cs="Times New Roman"/>
          <w:sz w:val="28"/>
          <w:szCs w:val="28"/>
          <w:lang w:eastAsia="uk-UA"/>
        </w:rPr>
      </w:pPr>
    </w:p>
    <w:p w:rsidR="00B663F5" w:rsidRDefault="002A3C38"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48596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Додаток № 12</w:t>
      </w:r>
      <w:r w:rsidR="00B663F5">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71397E" w:rsidRDefault="0071397E" w:rsidP="00B663F5">
      <w:pPr>
        <w:spacing w:after="0" w:line="240" w:lineRule="auto"/>
        <w:ind w:left="1980" w:right="-1" w:hanging="1980"/>
        <w:rPr>
          <w:rFonts w:ascii="Times New Roman" w:hAnsi="Times New Roman"/>
          <w:sz w:val="28"/>
          <w:szCs w:val="28"/>
        </w:rPr>
      </w:pPr>
    </w:p>
    <w:p w:rsidR="0071397E" w:rsidRPr="001D347F" w:rsidRDefault="0071397E" w:rsidP="0071397E">
      <w:pPr>
        <w:spacing w:line="240" w:lineRule="auto"/>
        <w:ind w:right="-1"/>
        <w:contextualSpacing/>
        <w:jc w:val="center"/>
        <w:rPr>
          <w:rFonts w:ascii="Times New Roman" w:hAnsi="Times New Roman" w:cs="Times New Roman"/>
          <w:b/>
          <w:sz w:val="28"/>
          <w:szCs w:val="28"/>
        </w:rPr>
      </w:pPr>
      <w:r w:rsidRPr="001D347F">
        <w:rPr>
          <w:rFonts w:ascii="Times New Roman" w:hAnsi="Times New Roman" w:cs="Times New Roman"/>
          <w:b/>
          <w:sz w:val="28"/>
          <w:szCs w:val="28"/>
        </w:rPr>
        <w:t>ПРОГРАМА «ІНФОРМАЦІЙНОЇ ПОЛІТИКИ ТА ЗВ’ЯЗКІВ З ГРОМАДСЬКІСТЮ» НА 2021-2025 РОКИ</w:t>
      </w:r>
    </w:p>
    <w:p w:rsidR="0071397E" w:rsidRDefault="0071397E" w:rsidP="0071397E">
      <w:pPr>
        <w:shd w:val="clear" w:color="auto" w:fill="FFFFFF"/>
        <w:spacing w:after="0" w:line="240" w:lineRule="auto"/>
        <w:ind w:right="-1"/>
        <w:contextualSpacing/>
        <w:rPr>
          <w:rFonts w:ascii="Times New Roman" w:hAnsi="Times New Roman" w:cs="Times New Roman"/>
          <w:b/>
          <w:sz w:val="28"/>
          <w:szCs w:val="28"/>
        </w:rPr>
      </w:pPr>
    </w:p>
    <w:p w:rsidR="0071397E" w:rsidRPr="001D347F" w:rsidRDefault="0071397E" w:rsidP="0071397E">
      <w:pPr>
        <w:shd w:val="clear" w:color="auto" w:fill="FFFFFF"/>
        <w:spacing w:after="0"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b/>
          <w:bCs/>
          <w:sz w:val="28"/>
          <w:szCs w:val="28"/>
          <w:bdr w:val="none" w:sz="0" w:space="0" w:color="auto" w:frame="1"/>
          <w:lang w:eastAsia="ru-RU"/>
        </w:rPr>
        <w:t>І. Загальні положення</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1D347F">
        <w:rPr>
          <w:rFonts w:ascii="Times New Roman" w:eastAsia="Times New Roman" w:hAnsi="Times New Roman" w:cs="Times New Roman"/>
          <w:sz w:val="28"/>
          <w:szCs w:val="28"/>
          <w:lang w:eastAsia="ru-RU"/>
        </w:rPr>
        <w:t>рограма «Інформаційної політики та зв’язків з громадськістю» (далі Програма) розроблена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 «Про об’єднання громадян», Закону України «Про доступ до публічної інформації», ст. 26 Закону України «Про місцеве самоврядування в Україні».</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D347F">
        <w:rPr>
          <w:rFonts w:ascii="Times New Roman" w:eastAsia="Times New Roman" w:hAnsi="Times New Roman" w:cs="Times New Roman"/>
          <w:sz w:val="28"/>
          <w:szCs w:val="28"/>
          <w:lang w:eastAsia="ru-RU"/>
        </w:rPr>
        <w:t>Програма «Інфор</w:t>
      </w:r>
      <w:r w:rsidR="003422C8">
        <w:rPr>
          <w:rFonts w:ascii="Times New Roman" w:eastAsia="Times New Roman" w:hAnsi="Times New Roman" w:cs="Times New Roman"/>
          <w:sz w:val="28"/>
          <w:szCs w:val="28"/>
          <w:lang w:eastAsia="ru-RU"/>
        </w:rPr>
        <w:t xml:space="preserve">маційної політики та зв’язків </w:t>
      </w:r>
      <w:r>
        <w:rPr>
          <w:rFonts w:ascii="Times New Roman" w:eastAsia="Times New Roman" w:hAnsi="Times New Roman" w:cs="Times New Roman"/>
          <w:sz w:val="28"/>
          <w:szCs w:val="28"/>
          <w:lang w:eastAsia="ru-RU"/>
        </w:rPr>
        <w:t>г</w:t>
      </w:r>
      <w:r w:rsidRPr="001D347F">
        <w:rPr>
          <w:rFonts w:ascii="Times New Roman" w:eastAsia="Times New Roman" w:hAnsi="Times New Roman" w:cs="Times New Roman"/>
          <w:sz w:val="28"/>
          <w:szCs w:val="28"/>
          <w:lang w:eastAsia="ru-RU"/>
        </w:rPr>
        <w:t>ромадськістю» спрямована на створення додаткових умов для реалізації конституційних прав громадян на інформацію, систематичне оприлюднення офіційної інформації органів місцевого самоврядування, сприяння розвитку громадянського суспільства, забезпечення належного рівня розвитку інформаційної політики та зв’язків з громадськістю у місті Тетієві.</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ІІ. Мета Програми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Метою Програми є сприяння створенню єдиного конкурентного і</w:t>
      </w:r>
      <w:r>
        <w:rPr>
          <w:rFonts w:ascii="Times New Roman" w:eastAsia="Times New Roman" w:hAnsi="Times New Roman" w:cs="Times New Roman"/>
          <w:sz w:val="28"/>
          <w:szCs w:val="28"/>
          <w:lang w:eastAsia="ru-RU"/>
        </w:rPr>
        <w:t>нформаційного простору громади</w:t>
      </w:r>
      <w:r w:rsidRPr="001D347F">
        <w:rPr>
          <w:rFonts w:ascii="Times New Roman" w:eastAsia="Times New Roman" w:hAnsi="Times New Roman" w:cs="Times New Roman"/>
          <w:sz w:val="28"/>
          <w:szCs w:val="28"/>
          <w:lang w:eastAsia="ru-RU"/>
        </w:rPr>
        <w:t>; всебічне, об’єктивне та оперативн</w:t>
      </w:r>
      <w:r>
        <w:rPr>
          <w:rFonts w:ascii="Times New Roman" w:eastAsia="Times New Roman" w:hAnsi="Times New Roman" w:cs="Times New Roman"/>
          <w:sz w:val="28"/>
          <w:szCs w:val="28"/>
          <w:lang w:eastAsia="ru-RU"/>
        </w:rPr>
        <w:t>е інформування мешканців громади</w:t>
      </w:r>
      <w:r w:rsidRPr="001D347F">
        <w:rPr>
          <w:rFonts w:ascii="Times New Roman" w:eastAsia="Times New Roman" w:hAnsi="Times New Roman" w:cs="Times New Roman"/>
          <w:sz w:val="28"/>
          <w:szCs w:val="28"/>
          <w:lang w:eastAsia="ru-RU"/>
        </w:rPr>
        <w:t xml:space="preserve"> про діяльність Тетіївської міської ради та її виконавчих органів; систематичне оприлюднення офіційної інформації про явища та процеси, що відбуваються в економічній, соціальній та інших сферах життя </w:t>
      </w:r>
      <w:r>
        <w:rPr>
          <w:rFonts w:ascii="Times New Roman" w:eastAsia="Times New Roman" w:hAnsi="Times New Roman" w:cs="Times New Roman"/>
          <w:sz w:val="28"/>
          <w:szCs w:val="28"/>
          <w:lang w:eastAsia="ru-RU"/>
        </w:rPr>
        <w:t>громади</w:t>
      </w:r>
      <w:r w:rsidRPr="001D347F">
        <w:rPr>
          <w:rFonts w:ascii="Times New Roman" w:eastAsia="Times New Roman" w:hAnsi="Times New Roman" w:cs="Times New Roman"/>
          <w:sz w:val="28"/>
          <w:szCs w:val="28"/>
          <w:lang w:eastAsia="ru-RU"/>
        </w:rPr>
        <w:t xml:space="preserve">; формування громадянського суспільства, налагодження та розвиток конструктивної взаємодії міської ради з об'єднаннями громадян; забезпечення позитивної динаміки розвитку громадсько-політичних, </w:t>
      </w:r>
      <w:r w:rsidRPr="001D347F">
        <w:rPr>
          <w:rFonts w:ascii="Times New Roman" w:eastAsia="Times New Roman" w:hAnsi="Times New Roman" w:cs="Times New Roman"/>
          <w:sz w:val="28"/>
          <w:szCs w:val="28"/>
          <w:lang w:eastAsia="ru-RU"/>
        </w:rPr>
        <w:lastRenderedPageBreak/>
        <w:t xml:space="preserve">міжнаціональних та міжконфесійних відносин у </w:t>
      </w:r>
      <w:r>
        <w:rPr>
          <w:rFonts w:ascii="Times New Roman" w:eastAsia="Times New Roman" w:hAnsi="Times New Roman" w:cs="Times New Roman"/>
          <w:sz w:val="28"/>
          <w:szCs w:val="28"/>
          <w:lang w:eastAsia="ru-RU"/>
        </w:rPr>
        <w:t>громаді</w:t>
      </w:r>
      <w:r w:rsidRPr="001D347F">
        <w:rPr>
          <w:rFonts w:ascii="Times New Roman" w:eastAsia="Times New Roman" w:hAnsi="Times New Roman" w:cs="Times New Roman"/>
          <w:sz w:val="28"/>
          <w:szCs w:val="28"/>
          <w:lang w:eastAsia="ru-RU"/>
        </w:rPr>
        <w:t>; зміцнення та розвиток міжнародного співробітництва, налагодження дружніх, партнерських відносин та співпраці з містами-побратимами.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ІІІ. Основні завдання Програми: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формування за допомогою засобів масової інформації об’єктивної громадської думки про роботу Тетіївської  міської ради, її виконавчих органів, міського голови;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інформування населення про роботу</w:t>
      </w:r>
      <w:r w:rsidR="003422C8">
        <w:rPr>
          <w:rFonts w:ascii="Times New Roman" w:eastAsia="Times New Roman" w:hAnsi="Times New Roman" w:cs="Times New Roman"/>
          <w:sz w:val="28"/>
          <w:szCs w:val="28"/>
          <w:lang w:eastAsia="ru-RU"/>
        </w:rPr>
        <w:t xml:space="preserve"> </w:t>
      </w:r>
      <w:r w:rsidRPr="001D347F">
        <w:rPr>
          <w:rFonts w:ascii="Times New Roman" w:eastAsia="Times New Roman" w:hAnsi="Times New Roman" w:cs="Times New Roman"/>
          <w:sz w:val="28"/>
          <w:szCs w:val="28"/>
          <w:lang w:eastAsia="ru-RU"/>
        </w:rPr>
        <w:t> Тетіївської міської ради, її виконавчих органів, результати та перспективи розвитку</w:t>
      </w:r>
      <w:r w:rsidR="00342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Тетієвської</w:t>
      </w:r>
      <w:proofErr w:type="spellEnd"/>
      <w:r>
        <w:rPr>
          <w:rFonts w:ascii="Times New Roman" w:eastAsia="Times New Roman" w:hAnsi="Times New Roman" w:cs="Times New Roman"/>
          <w:sz w:val="28"/>
          <w:szCs w:val="28"/>
          <w:lang w:eastAsia="ru-RU"/>
        </w:rPr>
        <w:t xml:space="preserve"> громади</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інформаційне висвітлення нормотворчої та представницької діяльності міської ради та її виконавчих органів у друкованих та електронних засобах масової інформації;</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 фінансова підтримка ЗМІ, які працюють на території </w:t>
      </w:r>
      <w:r>
        <w:rPr>
          <w:rFonts w:ascii="Times New Roman" w:eastAsia="Times New Roman" w:hAnsi="Times New Roman" w:cs="Times New Roman"/>
          <w:sz w:val="28"/>
          <w:szCs w:val="28"/>
          <w:lang w:eastAsia="ru-RU"/>
        </w:rPr>
        <w:t>громади</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удосконалення і розвиток технічного та інформаційного ресурсу – сайту міської ради та належне технічне забезпечення реалізації інформаційної політики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налагодження ефективного діалогу між територіальною громадою м. Тетієва та Тетіївською міською радою, її виконавчими органами через залучення громадських організацій, громадськості, до розгляду та прийняття соціально важливих проектів та рішень;</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підписання угод про співпрацю та партнерські стосунки з містами в Україні та за кордоном</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за</w:t>
      </w:r>
      <w:r>
        <w:rPr>
          <w:rFonts w:ascii="Times New Roman" w:eastAsia="Times New Roman" w:hAnsi="Times New Roman" w:cs="Times New Roman"/>
          <w:sz w:val="28"/>
          <w:szCs w:val="28"/>
          <w:lang w:eastAsia="ru-RU"/>
        </w:rPr>
        <w:t>безпечення доступу жителів громади</w:t>
      </w:r>
      <w:r w:rsidRPr="001D347F">
        <w:rPr>
          <w:rFonts w:ascii="Times New Roman" w:eastAsia="Times New Roman" w:hAnsi="Times New Roman" w:cs="Times New Roman"/>
          <w:sz w:val="28"/>
          <w:szCs w:val="28"/>
          <w:lang w:eastAsia="ru-RU"/>
        </w:rPr>
        <w:t xml:space="preserve"> до інформації,</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розширення мережі інформації,</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зміцнення матеріально-технічних, фінансових, організаційних, правових і наукових основ  інформаційної діяльності,</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забезпечення ефективного використання інформації,</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сприяння оновленню інформаційних ресурсів.</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інформування населення про заходи, що відбуваються в </w:t>
      </w:r>
      <w:r>
        <w:rPr>
          <w:rFonts w:ascii="Times New Roman" w:eastAsia="Times New Roman" w:hAnsi="Times New Roman" w:cs="Times New Roman"/>
          <w:sz w:val="28"/>
          <w:szCs w:val="28"/>
          <w:lang w:eastAsia="ru-RU"/>
        </w:rPr>
        <w:t>громаді</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висвіт</w:t>
      </w:r>
      <w:r>
        <w:rPr>
          <w:rFonts w:ascii="Times New Roman" w:eastAsia="Times New Roman" w:hAnsi="Times New Roman" w:cs="Times New Roman"/>
          <w:sz w:val="28"/>
          <w:szCs w:val="28"/>
          <w:lang w:eastAsia="ru-RU"/>
        </w:rPr>
        <w:t>лення історичного минулого громади</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популяризації кращих предс</w:t>
      </w:r>
      <w:r>
        <w:rPr>
          <w:rFonts w:ascii="Times New Roman" w:eastAsia="Times New Roman" w:hAnsi="Times New Roman" w:cs="Times New Roman"/>
          <w:sz w:val="28"/>
          <w:szCs w:val="28"/>
          <w:lang w:eastAsia="ru-RU"/>
        </w:rPr>
        <w:t>тавників територіальної громади.</w:t>
      </w:r>
      <w:r w:rsidRPr="001D347F">
        <w:rPr>
          <w:rFonts w:ascii="Times New Roman" w:eastAsia="Times New Roman" w:hAnsi="Times New Roman" w:cs="Times New Roman"/>
          <w:sz w:val="28"/>
          <w:szCs w:val="28"/>
          <w:lang w:eastAsia="ru-RU"/>
        </w:rPr>
        <w:t> </w:t>
      </w:r>
    </w:p>
    <w:p w:rsidR="0071397E" w:rsidRDefault="0071397E" w:rsidP="0071397E">
      <w:pPr>
        <w:shd w:val="clear" w:color="auto" w:fill="FFFFFF"/>
        <w:spacing w:after="0" w:line="240" w:lineRule="auto"/>
        <w:ind w:right="57" w:firstLine="425"/>
        <w:contextualSpacing/>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p>
    <w:p w:rsidR="0071397E" w:rsidRPr="001D347F" w:rsidRDefault="0071397E" w:rsidP="0071397E">
      <w:pPr>
        <w:shd w:val="clear" w:color="auto" w:fill="FFFFFF"/>
        <w:spacing w:after="0"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b/>
          <w:bCs/>
          <w:sz w:val="28"/>
          <w:szCs w:val="28"/>
          <w:bdr w:val="none" w:sz="0" w:space="0" w:color="auto" w:frame="1"/>
          <w:lang w:eastAsia="ru-RU"/>
        </w:rPr>
        <w:t>ІV. Очікувані результати виконання Програми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Виконання Програми дозволить:</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налагодити ефективну систему інформування громади про роботу міської ради, її виконавчих органів та посадових осіб;</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створити об’єктивну суспільну думку стосовно органів місцевого самоврядування і підвищить рівень довіри громади до них на основі отримання повної та всебічної інформації про їх діяльність;</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забезпечити інформування про актуальні події в усіх сферах життя, що відбуваються в </w:t>
      </w:r>
      <w:r>
        <w:rPr>
          <w:rFonts w:ascii="Times New Roman" w:eastAsia="Times New Roman" w:hAnsi="Times New Roman" w:cs="Times New Roman"/>
          <w:sz w:val="28"/>
          <w:szCs w:val="28"/>
          <w:lang w:eastAsia="ru-RU"/>
        </w:rPr>
        <w:t>громаді</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перетворити </w:t>
      </w:r>
      <w:proofErr w:type="spellStart"/>
      <w:r w:rsidRPr="001D347F">
        <w:rPr>
          <w:rFonts w:ascii="Times New Roman" w:eastAsia="Times New Roman" w:hAnsi="Times New Roman" w:cs="Times New Roman"/>
          <w:sz w:val="28"/>
          <w:szCs w:val="28"/>
          <w:lang w:eastAsia="ru-RU"/>
        </w:rPr>
        <w:t>веб-сайт Тетіївсько</w:t>
      </w:r>
      <w:proofErr w:type="spellEnd"/>
      <w:r w:rsidRPr="001D347F">
        <w:rPr>
          <w:rFonts w:ascii="Times New Roman" w:eastAsia="Times New Roman" w:hAnsi="Times New Roman" w:cs="Times New Roman"/>
          <w:sz w:val="28"/>
          <w:szCs w:val="28"/>
          <w:lang w:eastAsia="ru-RU"/>
        </w:rPr>
        <w:t>ї міської ради в ефективне знаряддя для поліпшення якості надання послуг населенню;</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забезпечити прозорість діяльності органів місцевого самоврядування, запровадження постійного діалогу міської влади з громадою, зростання </w:t>
      </w:r>
      <w:r w:rsidRPr="001D347F">
        <w:rPr>
          <w:rFonts w:ascii="Times New Roman" w:eastAsia="Times New Roman" w:hAnsi="Times New Roman" w:cs="Times New Roman"/>
          <w:sz w:val="28"/>
          <w:szCs w:val="28"/>
          <w:lang w:eastAsia="ru-RU"/>
        </w:rPr>
        <w:lastRenderedPageBreak/>
        <w:t>активності та кількості громадян, організацій, залучених до процесу розвитку громади;</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 налагодити партнерські стосунки з містами в Україні та за кордоном, розвивати міжнародне співробітництво, в тому числі укріплення та розвиток зв'язків з містами-побратимами в економічній, культурній, освітній </w:t>
      </w:r>
      <w:r>
        <w:rPr>
          <w:rFonts w:ascii="Times New Roman" w:eastAsia="Times New Roman" w:hAnsi="Times New Roman" w:cs="Times New Roman"/>
          <w:sz w:val="28"/>
          <w:szCs w:val="28"/>
          <w:lang w:eastAsia="ru-RU"/>
        </w:rPr>
        <w:t>та інших сферах діяльності громади</w:t>
      </w:r>
      <w:r w:rsidRPr="001D347F">
        <w:rPr>
          <w:rFonts w:ascii="Times New Roman" w:eastAsia="Times New Roman" w:hAnsi="Times New Roman" w:cs="Times New Roman"/>
          <w:sz w:val="28"/>
          <w:szCs w:val="28"/>
          <w:lang w:eastAsia="ru-RU"/>
        </w:rPr>
        <w:t>.</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ІV. Фінансування</w:t>
      </w:r>
    </w:p>
    <w:p w:rsidR="0071397E" w:rsidRPr="001D347F" w:rsidRDefault="0071397E" w:rsidP="0071397E">
      <w:pPr>
        <w:shd w:val="clear" w:color="auto" w:fill="FFFFFF"/>
        <w:spacing w:before="225" w:after="225" w:line="240" w:lineRule="auto"/>
        <w:ind w:right="57" w:firstLine="425"/>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Фінансування проводиться за рахунок кошті</w:t>
      </w:r>
      <w:r>
        <w:rPr>
          <w:rFonts w:ascii="Times New Roman" w:eastAsia="Times New Roman" w:hAnsi="Times New Roman" w:cs="Times New Roman"/>
          <w:sz w:val="28"/>
          <w:szCs w:val="28"/>
          <w:lang w:eastAsia="ru-RU"/>
        </w:rPr>
        <w:t>в загального фонду бюджету громади</w:t>
      </w:r>
      <w:r w:rsidRPr="001D347F">
        <w:rPr>
          <w:rFonts w:ascii="Times New Roman" w:eastAsia="Times New Roman" w:hAnsi="Times New Roman" w:cs="Times New Roman"/>
          <w:sz w:val="28"/>
          <w:szCs w:val="28"/>
          <w:lang w:eastAsia="ru-RU"/>
        </w:rPr>
        <w:t>.</w:t>
      </w:r>
    </w:p>
    <w:p w:rsidR="0071397E" w:rsidRDefault="0071397E" w:rsidP="0071397E">
      <w:pPr>
        <w:spacing w:line="240" w:lineRule="auto"/>
        <w:ind w:right="-1"/>
        <w:contextualSpacing/>
        <w:rPr>
          <w:rFonts w:ascii="Times New Roman" w:hAnsi="Times New Roman" w:cs="Times New Roman"/>
          <w:sz w:val="28"/>
          <w:szCs w:val="28"/>
        </w:rPr>
      </w:pPr>
    </w:p>
    <w:p w:rsidR="00867EA3" w:rsidRDefault="00867EA3" w:rsidP="0071397E">
      <w:pPr>
        <w:spacing w:line="240" w:lineRule="auto"/>
        <w:ind w:right="-1"/>
        <w:contextualSpacing/>
        <w:rPr>
          <w:rFonts w:ascii="Times New Roman" w:hAnsi="Times New Roman" w:cs="Times New Roman"/>
          <w:sz w:val="28"/>
          <w:szCs w:val="28"/>
        </w:rPr>
      </w:pPr>
      <w:r>
        <w:rPr>
          <w:rFonts w:ascii="Times New Roman" w:hAnsi="Times New Roman" w:cs="Times New Roman"/>
          <w:sz w:val="28"/>
          <w:szCs w:val="28"/>
        </w:rPr>
        <w:t xml:space="preserve">  </w:t>
      </w:r>
    </w:p>
    <w:p w:rsidR="003422C8" w:rsidRPr="001648C2" w:rsidRDefault="00867EA3" w:rsidP="00342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22C8">
        <w:rPr>
          <w:rFonts w:ascii="Times New Roman" w:hAnsi="Times New Roman" w:cs="Times New Roman"/>
          <w:sz w:val="28"/>
          <w:szCs w:val="28"/>
        </w:rPr>
        <w:t>Міський голова                                   Б.БАЛАГУРА</w:t>
      </w:r>
    </w:p>
    <w:p w:rsidR="003422C8" w:rsidRPr="001648C2" w:rsidRDefault="003422C8" w:rsidP="003422C8">
      <w:pPr>
        <w:rPr>
          <w:rFonts w:ascii="Times New Roman" w:hAnsi="Times New Roman" w:cs="Times New Roman"/>
          <w:sz w:val="28"/>
          <w:szCs w:val="28"/>
        </w:rPr>
      </w:pPr>
    </w:p>
    <w:p w:rsidR="0071397E" w:rsidRPr="001D347F" w:rsidRDefault="0071397E" w:rsidP="0071397E">
      <w:pPr>
        <w:spacing w:line="240" w:lineRule="auto"/>
        <w:ind w:right="-1"/>
        <w:contextualSpacing/>
        <w:rPr>
          <w:rFonts w:ascii="Times New Roman" w:hAnsi="Times New Roman" w:cs="Times New Roman"/>
          <w:sz w:val="28"/>
          <w:szCs w:val="28"/>
        </w:rPr>
      </w:pPr>
    </w:p>
    <w:p w:rsidR="0071397E" w:rsidRDefault="0071397E" w:rsidP="0071397E">
      <w:pPr>
        <w:shd w:val="clear" w:color="auto" w:fill="FFFFFF"/>
        <w:spacing w:after="0" w:line="240" w:lineRule="auto"/>
        <w:ind w:right="-1"/>
        <w:contextualSpacing/>
        <w:rPr>
          <w:rFonts w:ascii="Times New Roman" w:eastAsia="Times New Roman" w:hAnsi="Times New Roman" w:cs="Times New Roman"/>
          <w:b/>
          <w:bCs/>
          <w:sz w:val="28"/>
          <w:szCs w:val="28"/>
          <w:bdr w:val="none" w:sz="0" w:space="0" w:color="auto" w:frame="1"/>
          <w:lang w:eastAsia="ru-RU"/>
        </w:rPr>
      </w:pPr>
    </w:p>
    <w:p w:rsidR="0071397E" w:rsidRDefault="0071397E" w:rsidP="0071397E">
      <w:pPr>
        <w:shd w:val="clear" w:color="auto" w:fill="FFFFFF"/>
        <w:spacing w:after="0" w:line="240" w:lineRule="auto"/>
        <w:ind w:right="-1"/>
        <w:contextualSpacing/>
        <w:rPr>
          <w:rFonts w:ascii="Times New Roman" w:eastAsia="Times New Roman" w:hAnsi="Times New Roman" w:cs="Times New Roman"/>
          <w:b/>
          <w:bCs/>
          <w:sz w:val="28"/>
          <w:szCs w:val="28"/>
          <w:bdr w:val="none" w:sz="0" w:space="0" w:color="auto" w:frame="1"/>
          <w:lang w:eastAsia="ru-RU"/>
        </w:rPr>
      </w:pPr>
    </w:p>
    <w:p w:rsidR="0071397E" w:rsidRDefault="0071397E" w:rsidP="0071397E">
      <w:pPr>
        <w:shd w:val="clear" w:color="auto" w:fill="FFFFFF"/>
        <w:spacing w:after="0" w:line="240" w:lineRule="auto"/>
        <w:ind w:right="-1"/>
        <w:contextualSpacing/>
        <w:rPr>
          <w:rFonts w:ascii="Times New Roman" w:eastAsia="Times New Roman" w:hAnsi="Times New Roman" w:cs="Times New Roman"/>
          <w:b/>
          <w:bCs/>
          <w:sz w:val="28"/>
          <w:szCs w:val="28"/>
          <w:bdr w:val="none" w:sz="0" w:space="0" w:color="auto" w:frame="1"/>
          <w:lang w:eastAsia="ru-RU"/>
        </w:rPr>
      </w:pPr>
    </w:p>
    <w:p w:rsidR="0071397E" w:rsidRDefault="0071397E" w:rsidP="0071397E">
      <w:pPr>
        <w:shd w:val="clear" w:color="auto" w:fill="FFFFFF"/>
        <w:spacing w:after="0" w:line="240" w:lineRule="auto"/>
        <w:ind w:right="-1"/>
        <w:contextualSpacing/>
        <w:rPr>
          <w:rFonts w:ascii="Times New Roman" w:eastAsia="Times New Roman" w:hAnsi="Times New Roman" w:cs="Times New Roman"/>
          <w:b/>
          <w:bCs/>
          <w:sz w:val="28"/>
          <w:szCs w:val="28"/>
          <w:bdr w:val="none" w:sz="0" w:space="0" w:color="auto" w:frame="1"/>
          <w:lang w:eastAsia="ru-RU"/>
        </w:rPr>
      </w:pPr>
    </w:p>
    <w:p w:rsidR="00867EA3" w:rsidRPr="00867EA3" w:rsidRDefault="00867EA3" w:rsidP="0071397E">
      <w:pPr>
        <w:shd w:val="clear" w:color="auto" w:fill="FFFFFF"/>
        <w:spacing w:after="0" w:line="240" w:lineRule="auto"/>
        <w:ind w:right="-1"/>
        <w:contextualSpacing/>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Pr="00867EA3">
        <w:rPr>
          <w:rFonts w:ascii="Times New Roman" w:eastAsia="Times New Roman" w:hAnsi="Times New Roman" w:cs="Times New Roman"/>
          <w:bCs/>
          <w:sz w:val="28"/>
          <w:szCs w:val="28"/>
          <w:bdr w:val="none" w:sz="0" w:space="0" w:color="auto" w:frame="1"/>
          <w:lang w:eastAsia="ru-RU"/>
        </w:rPr>
        <w:t>Додаток</w:t>
      </w:r>
    </w:p>
    <w:p w:rsidR="00867EA3" w:rsidRDefault="00867EA3" w:rsidP="00867EA3">
      <w:pPr>
        <w:spacing w:line="240" w:lineRule="auto"/>
        <w:ind w:right="-1"/>
        <w:contextualSpacing/>
        <w:jc w:val="center"/>
        <w:rPr>
          <w:rFonts w:ascii="Times New Roman" w:hAnsi="Times New Roman" w:cs="Times New Roman"/>
          <w:sz w:val="28"/>
          <w:szCs w:val="28"/>
          <w:lang w:val="ru-RU"/>
        </w:rPr>
      </w:pPr>
      <w:r w:rsidRPr="00867EA3">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Pr="00867EA3">
        <w:rPr>
          <w:rFonts w:ascii="Times New Roman" w:eastAsia="Times New Roman" w:hAnsi="Times New Roman" w:cs="Times New Roman"/>
          <w:bCs/>
          <w:sz w:val="28"/>
          <w:szCs w:val="28"/>
          <w:bdr w:val="none" w:sz="0" w:space="0" w:color="auto" w:frame="1"/>
          <w:lang w:eastAsia="ru-RU"/>
        </w:rPr>
        <w:t xml:space="preserve">до Програми </w:t>
      </w:r>
      <w:r w:rsidRPr="00867EA3">
        <w:rPr>
          <w:rFonts w:ascii="Times New Roman" w:hAnsi="Times New Roman" w:cs="Times New Roman"/>
          <w:sz w:val="28"/>
          <w:szCs w:val="28"/>
        </w:rPr>
        <w:t>«</w:t>
      </w:r>
      <w:r>
        <w:rPr>
          <w:rFonts w:ascii="Times New Roman" w:hAnsi="Times New Roman" w:cs="Times New Roman"/>
          <w:sz w:val="28"/>
          <w:szCs w:val="28"/>
        </w:rPr>
        <w:t xml:space="preserve">Інформаційної політики та </w:t>
      </w:r>
      <w:proofErr w:type="spellStart"/>
      <w:r>
        <w:rPr>
          <w:rFonts w:ascii="Times New Roman" w:hAnsi="Times New Roman" w:cs="Times New Roman"/>
          <w:sz w:val="28"/>
          <w:szCs w:val="28"/>
        </w:rPr>
        <w:t>зв</w:t>
      </w:r>
      <w:proofErr w:type="spellEnd"/>
      <w:r w:rsidRPr="00867EA3">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язків</w:t>
      </w:r>
      <w:proofErr w:type="spellEnd"/>
      <w:r>
        <w:rPr>
          <w:rFonts w:ascii="Times New Roman" w:hAnsi="Times New Roman" w:cs="Times New Roman"/>
          <w:sz w:val="28"/>
          <w:szCs w:val="28"/>
          <w:lang w:val="ru-RU"/>
        </w:rPr>
        <w:t xml:space="preserve"> </w:t>
      </w:r>
    </w:p>
    <w:p w:rsidR="00867EA3" w:rsidRPr="00867EA3" w:rsidRDefault="00867EA3" w:rsidP="00867EA3">
      <w:pPr>
        <w:spacing w:line="240" w:lineRule="auto"/>
        <w:ind w:right="-1"/>
        <w:contextualSpacing/>
        <w:jc w:val="center"/>
        <w:rPr>
          <w:rFonts w:ascii="Times New Roman" w:eastAsia="Times New Roman" w:hAnsi="Times New Roman" w:cs="Times New Roman"/>
          <w:bCs/>
          <w:sz w:val="28"/>
          <w:szCs w:val="28"/>
          <w:bdr w:val="none" w:sz="0" w:space="0" w:color="auto" w:frame="1"/>
          <w:lang w:eastAsia="ru-RU"/>
        </w:rPr>
      </w:pPr>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громадськістю</w:t>
      </w:r>
      <w:proofErr w:type="spellEnd"/>
      <w:r>
        <w:rPr>
          <w:rFonts w:ascii="Times New Roman" w:hAnsi="Times New Roman" w:cs="Times New Roman"/>
          <w:sz w:val="28"/>
          <w:szCs w:val="28"/>
          <w:lang w:val="ru-RU"/>
        </w:rPr>
        <w:t>» на 2021-2025 роки</w:t>
      </w:r>
      <w:r w:rsidRPr="00867EA3">
        <w:rPr>
          <w:rFonts w:ascii="Times New Roman" w:hAnsi="Times New Roman" w:cs="Times New Roman"/>
          <w:sz w:val="28"/>
          <w:szCs w:val="28"/>
        </w:rPr>
        <w:t xml:space="preserve">» </w:t>
      </w:r>
    </w:p>
    <w:p w:rsidR="00867EA3" w:rsidRDefault="00867EA3" w:rsidP="0071397E">
      <w:pPr>
        <w:shd w:val="clear" w:color="auto" w:fill="FFFFFF"/>
        <w:spacing w:after="0" w:line="240" w:lineRule="auto"/>
        <w:ind w:right="-1"/>
        <w:contextualSpacing/>
        <w:rPr>
          <w:rFonts w:ascii="Times New Roman" w:eastAsia="Times New Roman" w:hAnsi="Times New Roman" w:cs="Times New Roman"/>
          <w:b/>
          <w:bCs/>
          <w:sz w:val="28"/>
          <w:szCs w:val="28"/>
          <w:bdr w:val="none" w:sz="0" w:space="0" w:color="auto" w:frame="1"/>
          <w:lang w:eastAsia="ru-RU"/>
        </w:rPr>
      </w:pPr>
    </w:p>
    <w:p w:rsidR="0071397E" w:rsidRPr="001D347F" w:rsidRDefault="0071397E" w:rsidP="0071397E">
      <w:pPr>
        <w:shd w:val="clear" w:color="auto" w:fill="FFFFFF"/>
        <w:spacing w:after="0" w:line="240" w:lineRule="auto"/>
        <w:ind w:right="-1"/>
        <w:contextualSpacing/>
        <w:jc w:val="center"/>
        <w:rPr>
          <w:rFonts w:ascii="Times New Roman" w:eastAsia="Times New Roman" w:hAnsi="Times New Roman" w:cs="Times New Roman"/>
          <w:sz w:val="28"/>
          <w:szCs w:val="28"/>
          <w:lang w:eastAsia="ru-RU"/>
        </w:rPr>
      </w:pPr>
      <w:r w:rsidRPr="001D347F">
        <w:rPr>
          <w:rFonts w:ascii="Times New Roman" w:eastAsia="Times New Roman" w:hAnsi="Times New Roman" w:cs="Times New Roman"/>
          <w:b/>
          <w:bCs/>
          <w:sz w:val="28"/>
          <w:szCs w:val="28"/>
          <w:bdr w:val="none" w:sz="0" w:space="0" w:color="auto" w:frame="1"/>
          <w:lang w:eastAsia="ru-RU"/>
        </w:rPr>
        <w:t>З А Х О Д И</w:t>
      </w:r>
    </w:p>
    <w:p w:rsidR="0071397E" w:rsidRPr="001D347F" w:rsidRDefault="0071397E" w:rsidP="0071397E">
      <w:pPr>
        <w:shd w:val="clear" w:color="auto" w:fill="FFFFFF"/>
        <w:spacing w:after="0" w:line="240" w:lineRule="auto"/>
        <w:ind w:right="-1"/>
        <w:contextualSpacing/>
        <w:jc w:val="center"/>
        <w:rPr>
          <w:rFonts w:ascii="Times New Roman" w:eastAsia="Times New Roman" w:hAnsi="Times New Roman" w:cs="Times New Roman"/>
          <w:sz w:val="28"/>
          <w:szCs w:val="28"/>
          <w:lang w:eastAsia="ru-RU"/>
        </w:rPr>
      </w:pPr>
      <w:r w:rsidRPr="001D347F">
        <w:rPr>
          <w:rFonts w:ascii="Times New Roman" w:eastAsia="Times New Roman" w:hAnsi="Times New Roman" w:cs="Times New Roman"/>
          <w:b/>
          <w:bCs/>
          <w:sz w:val="28"/>
          <w:szCs w:val="28"/>
          <w:bdr w:val="none" w:sz="0" w:space="0" w:color="auto" w:frame="1"/>
          <w:lang w:eastAsia="ru-RU"/>
        </w:rPr>
        <w:t>до Програми «Інформаційної політики та з</w:t>
      </w:r>
      <w:r>
        <w:rPr>
          <w:rFonts w:ascii="Times New Roman" w:eastAsia="Times New Roman" w:hAnsi="Times New Roman" w:cs="Times New Roman"/>
          <w:b/>
          <w:bCs/>
          <w:sz w:val="28"/>
          <w:szCs w:val="28"/>
          <w:bdr w:val="none" w:sz="0" w:space="0" w:color="auto" w:frame="1"/>
          <w:lang w:eastAsia="ru-RU"/>
        </w:rPr>
        <w:t>в’язків з громадськістю» на 2021-2025</w:t>
      </w:r>
      <w:r w:rsidRPr="001D347F">
        <w:rPr>
          <w:rFonts w:ascii="Times New Roman" w:eastAsia="Times New Roman" w:hAnsi="Times New Roman" w:cs="Times New Roman"/>
          <w:b/>
          <w:bCs/>
          <w:sz w:val="28"/>
          <w:szCs w:val="28"/>
          <w:bdr w:val="none" w:sz="0" w:space="0" w:color="auto" w:frame="1"/>
          <w:lang w:eastAsia="ru-RU"/>
        </w:rPr>
        <w:t xml:space="preserve"> роки</w:t>
      </w:r>
    </w:p>
    <w:p w:rsidR="0071397E" w:rsidRPr="001D347F" w:rsidRDefault="0071397E" w:rsidP="0071397E">
      <w:pPr>
        <w:shd w:val="clear" w:color="auto" w:fill="FFFFFF"/>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bl>
      <w:tblPr>
        <w:tblW w:w="9937" w:type="dxa"/>
        <w:tblInd w:w="-2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17"/>
        <w:gridCol w:w="4614"/>
        <w:gridCol w:w="1153"/>
        <w:gridCol w:w="846"/>
        <w:gridCol w:w="283"/>
        <w:gridCol w:w="2424"/>
      </w:tblGrid>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п/</w:t>
            </w:r>
            <w:proofErr w:type="spellStart"/>
            <w:r w:rsidRPr="001D347F">
              <w:rPr>
                <w:rFonts w:ascii="Times New Roman" w:eastAsia="Times New Roman" w:hAnsi="Times New Roman" w:cs="Times New Roman"/>
                <w:sz w:val="28"/>
                <w:szCs w:val="28"/>
                <w:lang w:eastAsia="ru-RU"/>
              </w:rPr>
              <w:t>п</w:t>
            </w:r>
            <w:proofErr w:type="spellEnd"/>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Зміст заходів</w:t>
            </w:r>
          </w:p>
        </w:tc>
        <w:tc>
          <w:tcPr>
            <w:tcW w:w="11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Термін</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Відповідальні за виконання</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1</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Координація, здійснення та замовлення, дизайнерська розробка, випуск, друк та придбання поліграфічної та </w:t>
            </w:r>
            <w:proofErr w:type="spellStart"/>
            <w:r w:rsidRPr="001D347F">
              <w:rPr>
                <w:rFonts w:ascii="Times New Roman" w:eastAsia="Times New Roman" w:hAnsi="Times New Roman" w:cs="Times New Roman"/>
                <w:sz w:val="28"/>
                <w:szCs w:val="28"/>
                <w:lang w:eastAsia="ru-RU"/>
              </w:rPr>
              <w:t>сувенірно</w:t>
            </w:r>
            <w:proofErr w:type="spellEnd"/>
            <w:r w:rsidRPr="001D347F">
              <w:rPr>
                <w:rFonts w:ascii="Times New Roman" w:eastAsia="Times New Roman" w:hAnsi="Times New Roman" w:cs="Times New Roman"/>
                <w:sz w:val="28"/>
                <w:szCs w:val="28"/>
                <w:lang w:eastAsia="ru-RU"/>
              </w:rPr>
              <w:t xml:space="preserve"> - рекл</w:t>
            </w:r>
            <w:r>
              <w:rPr>
                <w:rFonts w:ascii="Times New Roman" w:eastAsia="Times New Roman" w:hAnsi="Times New Roman" w:cs="Times New Roman"/>
                <w:sz w:val="28"/>
                <w:szCs w:val="28"/>
                <w:lang w:eastAsia="ru-RU"/>
              </w:rPr>
              <w:t>амної продукції про Тетіївську громаду</w:t>
            </w:r>
            <w:r w:rsidRPr="001D347F">
              <w:rPr>
                <w:rFonts w:ascii="Times New Roman" w:eastAsia="Times New Roman" w:hAnsi="Times New Roman" w:cs="Times New Roman"/>
                <w:sz w:val="28"/>
                <w:szCs w:val="28"/>
                <w:lang w:eastAsia="ru-RU"/>
              </w:rPr>
              <w:t xml:space="preserve">, усіх сфер його життєдіяльності та видатних особистостей </w:t>
            </w:r>
            <w:proofErr w:type="spellStart"/>
            <w:r w:rsidRPr="001D347F">
              <w:rPr>
                <w:rFonts w:ascii="Times New Roman" w:eastAsia="Times New Roman" w:hAnsi="Times New Roman" w:cs="Times New Roman"/>
                <w:sz w:val="28"/>
                <w:szCs w:val="28"/>
                <w:lang w:eastAsia="ru-RU"/>
              </w:rPr>
              <w:t>промоційного</w:t>
            </w:r>
            <w:proofErr w:type="spellEnd"/>
            <w:r w:rsidRPr="001D347F">
              <w:rPr>
                <w:rFonts w:ascii="Times New Roman" w:eastAsia="Times New Roman" w:hAnsi="Times New Roman" w:cs="Times New Roman"/>
                <w:sz w:val="28"/>
                <w:szCs w:val="28"/>
                <w:lang w:eastAsia="ru-RU"/>
              </w:rPr>
              <w:t>, загально-інформаційного, довідкового, рекламного та іншого характеру (буклети, довідники, фотоальбоми, візитівки, брошури, календарики, значки, ручки, прапорці, блокноти, вітальні листівки, запрошення, звіт міського голови і т.п.)</w:t>
            </w:r>
          </w:p>
        </w:tc>
        <w:tc>
          <w:tcPr>
            <w:tcW w:w="1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 потребі</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Відділ </w:t>
            </w:r>
            <w:r>
              <w:rPr>
                <w:rFonts w:ascii="Times New Roman" w:eastAsia="Times New Roman" w:hAnsi="Times New Roman" w:cs="Times New Roman"/>
                <w:sz w:val="28"/>
                <w:szCs w:val="28"/>
                <w:lang w:eastAsia="ru-RU"/>
              </w:rPr>
              <w:t>економічного розвитку та інвестицій виконавчого комітету</w:t>
            </w:r>
            <w:r w:rsidRPr="001D347F">
              <w:rPr>
                <w:rFonts w:ascii="Times New Roman" w:eastAsia="Times New Roman" w:hAnsi="Times New Roman" w:cs="Times New Roman"/>
                <w:sz w:val="28"/>
                <w:szCs w:val="28"/>
                <w:lang w:eastAsia="ru-RU"/>
              </w:rPr>
              <w:t xml:space="preserve"> Тетіївської міської ради</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З метою</w:t>
            </w:r>
            <w:r>
              <w:rPr>
                <w:rFonts w:ascii="Times New Roman" w:eastAsia="Times New Roman" w:hAnsi="Times New Roman" w:cs="Times New Roman"/>
                <w:sz w:val="28"/>
                <w:szCs w:val="28"/>
                <w:lang w:eastAsia="ru-RU"/>
              </w:rPr>
              <w:t xml:space="preserve"> увічнення імен уродженців </w:t>
            </w:r>
            <w:r>
              <w:rPr>
                <w:rFonts w:ascii="Times New Roman" w:eastAsia="Times New Roman" w:hAnsi="Times New Roman" w:cs="Times New Roman"/>
                <w:sz w:val="28"/>
                <w:szCs w:val="28"/>
                <w:lang w:eastAsia="ru-RU"/>
              </w:rPr>
              <w:lastRenderedPageBreak/>
              <w:t>громади</w:t>
            </w:r>
            <w:r w:rsidRPr="001D347F">
              <w:rPr>
                <w:rFonts w:ascii="Times New Roman" w:eastAsia="Times New Roman" w:hAnsi="Times New Roman" w:cs="Times New Roman"/>
                <w:sz w:val="28"/>
                <w:szCs w:val="28"/>
                <w:lang w:eastAsia="ru-RU"/>
              </w:rPr>
              <w:t xml:space="preserve"> та осіб, які проживали, проживають або перебували в ньому тимчасово під час виконання певних обов'язків і які зробили вагомий вклад в розвиток </w:t>
            </w:r>
            <w:r>
              <w:rPr>
                <w:rFonts w:ascii="Times New Roman" w:eastAsia="Times New Roman" w:hAnsi="Times New Roman" w:cs="Times New Roman"/>
                <w:sz w:val="28"/>
                <w:szCs w:val="28"/>
                <w:lang w:eastAsia="ru-RU"/>
              </w:rPr>
              <w:t>громади</w:t>
            </w:r>
            <w:r w:rsidRPr="001D347F">
              <w:rPr>
                <w:rFonts w:ascii="Times New Roman" w:eastAsia="Times New Roman" w:hAnsi="Times New Roman" w:cs="Times New Roman"/>
                <w:sz w:val="28"/>
                <w:szCs w:val="28"/>
                <w:lang w:eastAsia="ru-RU"/>
              </w:rPr>
              <w:t>, чи уславили його здобувши визнання в праці, науці, техніці, літературі, мистецтві і іншій суспільно-корисній діяльності вести «Книгу Пошани м. Тетіїв»</w:t>
            </w:r>
          </w:p>
        </w:tc>
        <w:tc>
          <w:tcPr>
            <w:tcW w:w="11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2021-</w:t>
            </w:r>
            <w:r w:rsidRPr="001D347F">
              <w:rPr>
                <w:rFonts w:ascii="Times New Roman" w:eastAsia="Times New Roman" w:hAnsi="Times New Roman" w:cs="Times New Roman"/>
                <w:sz w:val="28"/>
                <w:szCs w:val="28"/>
                <w:lang w:eastAsia="ru-RU"/>
              </w:rPr>
              <w:lastRenderedPageBreak/>
              <w:t>2025 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47514E"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 xml:space="preserve">Відділ </w:t>
            </w:r>
            <w:r>
              <w:rPr>
                <w:rFonts w:ascii="Times New Roman" w:eastAsia="Times New Roman" w:hAnsi="Times New Roman" w:cs="Times New Roman"/>
                <w:sz w:val="28"/>
                <w:szCs w:val="28"/>
                <w:lang w:eastAsia="ru-RU"/>
              </w:rPr>
              <w:t xml:space="preserve">інформаційної </w:t>
            </w:r>
            <w:r>
              <w:rPr>
                <w:rFonts w:ascii="Times New Roman" w:eastAsia="Times New Roman" w:hAnsi="Times New Roman" w:cs="Times New Roman"/>
                <w:sz w:val="28"/>
                <w:szCs w:val="28"/>
                <w:lang w:eastAsia="ru-RU"/>
              </w:rPr>
              <w:lastRenderedPageBreak/>
              <w:t>політики</w:t>
            </w:r>
            <w:r w:rsidRPr="001D34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виконавчого комітету </w:t>
            </w:r>
            <w:r w:rsidRPr="001D347F">
              <w:rPr>
                <w:rFonts w:ascii="Times New Roman" w:eastAsia="Times New Roman" w:hAnsi="Times New Roman" w:cs="Times New Roman"/>
                <w:sz w:val="28"/>
                <w:szCs w:val="28"/>
                <w:lang w:eastAsia="ru-RU"/>
              </w:rPr>
              <w:t>Тетіївської міської ради.</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3</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З метою подальшого розвитку в </w:t>
            </w:r>
            <w:r>
              <w:rPr>
                <w:rFonts w:ascii="Times New Roman" w:eastAsia="Times New Roman" w:hAnsi="Times New Roman" w:cs="Times New Roman"/>
                <w:sz w:val="28"/>
                <w:szCs w:val="28"/>
                <w:lang w:eastAsia="ru-RU"/>
              </w:rPr>
              <w:t>громаді</w:t>
            </w:r>
            <w:r w:rsidRPr="001D347F">
              <w:rPr>
                <w:rFonts w:ascii="Times New Roman" w:eastAsia="Times New Roman" w:hAnsi="Times New Roman" w:cs="Times New Roman"/>
                <w:sz w:val="28"/>
                <w:szCs w:val="28"/>
                <w:lang w:eastAsia="ru-RU"/>
              </w:rPr>
              <w:t xml:space="preserve"> процесів пробудження національної самосвідомості шляхом популяризації в місті і за його межами видатних досягнень наших земляків в цілому вести «Книгу рекордів Тетієва»</w:t>
            </w:r>
          </w:p>
        </w:tc>
        <w:tc>
          <w:tcPr>
            <w:tcW w:w="1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2021-2025рік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Відділ </w:t>
            </w:r>
            <w:r>
              <w:rPr>
                <w:rFonts w:ascii="Times New Roman" w:eastAsia="Times New Roman" w:hAnsi="Times New Roman" w:cs="Times New Roman"/>
                <w:sz w:val="28"/>
                <w:szCs w:val="28"/>
                <w:lang w:eastAsia="ru-RU"/>
              </w:rPr>
              <w:t>інформаційної політики виконавчого комітету</w:t>
            </w:r>
            <w:r w:rsidRPr="001D347F">
              <w:rPr>
                <w:rFonts w:ascii="Times New Roman" w:eastAsia="Times New Roman" w:hAnsi="Times New Roman" w:cs="Times New Roman"/>
                <w:sz w:val="28"/>
                <w:szCs w:val="28"/>
                <w:lang w:eastAsia="ru-RU"/>
              </w:rPr>
              <w:t> Тетіївської міської ради.</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4</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Проведення дебатів, «круглих столів», семінарів, конференцій або форумів щодо розвитку громадянського суспільства, місцевого самоврядування, інші питання суспільно-політичного та соціально-економічного розвитку</w:t>
            </w:r>
          </w:p>
        </w:tc>
        <w:tc>
          <w:tcPr>
            <w:tcW w:w="11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 потребі</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5</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Проведення прес-конференцій, конкурсів та фестивалів</w:t>
            </w:r>
          </w:p>
        </w:tc>
        <w:tc>
          <w:tcPr>
            <w:tcW w:w="1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 потребі</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6</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Популяриз</w:t>
            </w:r>
            <w:r>
              <w:rPr>
                <w:rFonts w:ascii="Times New Roman" w:eastAsia="Times New Roman" w:hAnsi="Times New Roman" w:cs="Times New Roman"/>
                <w:sz w:val="28"/>
                <w:szCs w:val="28"/>
                <w:lang w:eastAsia="ru-RU"/>
              </w:rPr>
              <w:t>ація ідей благодійництва у громаді</w:t>
            </w:r>
            <w:r w:rsidRPr="001D347F">
              <w:rPr>
                <w:rFonts w:ascii="Times New Roman" w:eastAsia="Times New Roman" w:hAnsi="Times New Roman" w:cs="Times New Roman"/>
                <w:sz w:val="28"/>
                <w:szCs w:val="28"/>
                <w:lang w:eastAsia="ru-RU"/>
              </w:rPr>
              <w:t>, організація нагородження «Меценат року»</w:t>
            </w:r>
          </w:p>
        </w:tc>
        <w:tc>
          <w:tcPr>
            <w:tcW w:w="11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2021-2025рік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Відділ </w:t>
            </w:r>
            <w:r>
              <w:rPr>
                <w:rFonts w:ascii="Times New Roman" w:eastAsia="Times New Roman" w:hAnsi="Times New Roman" w:cs="Times New Roman"/>
                <w:sz w:val="28"/>
                <w:szCs w:val="28"/>
                <w:lang w:eastAsia="ru-RU"/>
              </w:rPr>
              <w:t>інформаційної політики виконавчого комітету</w:t>
            </w:r>
            <w:r w:rsidRPr="001D347F">
              <w:rPr>
                <w:rFonts w:ascii="Times New Roman" w:eastAsia="Times New Roman" w:hAnsi="Times New Roman" w:cs="Times New Roman"/>
                <w:sz w:val="28"/>
                <w:szCs w:val="28"/>
                <w:lang w:eastAsia="ru-RU"/>
              </w:rPr>
              <w:t xml:space="preserve"> Тетіївської міської ради.</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7</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Організація та проведення засідань Громадської ради </w:t>
            </w:r>
            <w:proofErr w:type="spellStart"/>
            <w:r w:rsidRPr="001D347F">
              <w:rPr>
                <w:rFonts w:ascii="Times New Roman" w:eastAsia="Times New Roman" w:hAnsi="Times New Roman" w:cs="Times New Roman"/>
                <w:sz w:val="28"/>
                <w:szCs w:val="28"/>
                <w:lang w:eastAsia="ru-RU"/>
              </w:rPr>
              <w:t>при  місь</w:t>
            </w:r>
            <w:proofErr w:type="spellEnd"/>
            <w:r w:rsidRPr="001D347F">
              <w:rPr>
                <w:rFonts w:ascii="Times New Roman" w:eastAsia="Times New Roman" w:hAnsi="Times New Roman" w:cs="Times New Roman"/>
                <w:sz w:val="28"/>
                <w:szCs w:val="28"/>
                <w:lang w:eastAsia="ru-RU"/>
              </w:rPr>
              <w:t>кому голові</w:t>
            </w:r>
          </w:p>
        </w:tc>
        <w:tc>
          <w:tcPr>
            <w:tcW w:w="1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2021-2025рік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8</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Придбання сучасної </w:t>
            </w:r>
            <w:proofErr w:type="spellStart"/>
            <w:r w:rsidRPr="001D347F">
              <w:rPr>
                <w:rFonts w:ascii="Times New Roman" w:eastAsia="Times New Roman" w:hAnsi="Times New Roman" w:cs="Times New Roman"/>
                <w:sz w:val="28"/>
                <w:szCs w:val="28"/>
                <w:lang w:eastAsia="ru-RU"/>
              </w:rPr>
              <w:t>техніки  в</w:t>
            </w:r>
            <w:proofErr w:type="spellEnd"/>
            <w:r w:rsidRPr="001D347F">
              <w:rPr>
                <w:rFonts w:ascii="Times New Roman" w:eastAsia="Times New Roman" w:hAnsi="Times New Roman" w:cs="Times New Roman"/>
                <w:sz w:val="28"/>
                <w:szCs w:val="28"/>
                <w:lang w:eastAsia="ru-RU"/>
              </w:rPr>
              <w:t>ідео для трансляції і широкого інформування населення про явища та процеси, що відбуваються в економічній, соціал</w:t>
            </w:r>
            <w:r>
              <w:rPr>
                <w:rFonts w:ascii="Times New Roman" w:eastAsia="Times New Roman" w:hAnsi="Times New Roman" w:cs="Times New Roman"/>
                <w:sz w:val="28"/>
                <w:szCs w:val="28"/>
                <w:lang w:eastAsia="ru-RU"/>
              </w:rPr>
              <w:t>ьній та інших сферах життя громади.</w:t>
            </w:r>
          </w:p>
        </w:tc>
        <w:tc>
          <w:tcPr>
            <w:tcW w:w="11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2021-2025рік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9</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xml:space="preserve">Встановлення та розвиток ділових </w:t>
            </w:r>
            <w:r w:rsidRPr="001D347F">
              <w:rPr>
                <w:rFonts w:ascii="Times New Roman" w:eastAsia="Times New Roman" w:hAnsi="Times New Roman" w:cs="Times New Roman"/>
                <w:sz w:val="28"/>
                <w:szCs w:val="28"/>
                <w:lang w:eastAsia="ru-RU"/>
              </w:rPr>
              <w:lastRenderedPageBreak/>
              <w:t>та дружніх контактів з організаціями та громадськістю міст-партнерів й іншими містами в Україні та за кордоном. Сприяння організації та проведенню системи заходів по забезпеченню партнерського та міжнародного співробітництва міст, організацій та громадськості (семінари, конференції, візити)</w:t>
            </w:r>
          </w:p>
        </w:tc>
        <w:tc>
          <w:tcPr>
            <w:tcW w:w="1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2021-</w:t>
            </w:r>
            <w:r w:rsidRPr="001D347F">
              <w:rPr>
                <w:rFonts w:ascii="Times New Roman" w:eastAsia="Times New Roman" w:hAnsi="Times New Roman" w:cs="Times New Roman"/>
                <w:sz w:val="28"/>
                <w:szCs w:val="28"/>
                <w:lang w:eastAsia="ru-RU"/>
              </w:rPr>
              <w:lastRenderedPageBreak/>
              <w:t>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3553"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lastRenderedPageBreak/>
              <w:t>10</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Проведення модернізації і вдосконалення функціональних можливостей та дизайну веб-сайту міської ради, популяризація та реклама</w:t>
            </w:r>
          </w:p>
          <w:p w:rsidR="000E354E" w:rsidRPr="001D347F" w:rsidRDefault="000E354E" w:rsidP="00581261">
            <w:pPr>
              <w:spacing w:before="225" w:after="225" w:line="240" w:lineRule="auto"/>
              <w:ind w:right="-1"/>
              <w:contextualSpacing/>
              <w:rPr>
                <w:rFonts w:ascii="Times New Roman" w:eastAsia="Times New Roman" w:hAnsi="Times New Roman" w:cs="Times New Roman"/>
                <w:sz w:val="28"/>
                <w:szCs w:val="28"/>
                <w:lang w:eastAsia="ru-RU"/>
              </w:rPr>
            </w:pP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228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2021-2025рік</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24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11</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Фінансова підтримка районної газети «Тетіївська земля»</w:t>
            </w:r>
          </w:p>
        </w:tc>
        <w:tc>
          <w:tcPr>
            <w:tcW w:w="19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2021-2025</w:t>
            </w:r>
            <w:r w:rsidRPr="001D347F">
              <w:rPr>
                <w:rFonts w:ascii="Times New Roman" w:eastAsia="Times New Roman" w:hAnsi="Times New Roman" w:cs="Times New Roman"/>
                <w:sz w:val="28"/>
                <w:szCs w:val="28"/>
                <w:lang w:eastAsia="ru-RU"/>
              </w:rPr>
              <w:t>рік</w:t>
            </w:r>
          </w:p>
        </w:tc>
        <w:tc>
          <w:tcPr>
            <w:tcW w:w="270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12</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Фінансова підтримка письменників, поетів-земляків</w:t>
            </w:r>
            <w:r>
              <w:rPr>
                <w:rFonts w:ascii="Times New Roman" w:eastAsia="Times New Roman" w:hAnsi="Times New Roman" w:cs="Times New Roman"/>
                <w:sz w:val="28"/>
                <w:szCs w:val="28"/>
                <w:lang w:eastAsia="ru-RU"/>
              </w:rPr>
              <w:t>, переможців літературних конкурсів та видавництво книг про воїнів АТО.</w:t>
            </w:r>
          </w:p>
        </w:tc>
        <w:tc>
          <w:tcPr>
            <w:tcW w:w="199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E86861" w:rsidRDefault="0071397E" w:rsidP="00581261">
            <w:pPr>
              <w:spacing w:before="225" w:after="225" w:line="240" w:lineRule="auto"/>
              <w:ind w:right="-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2021-2025 </w:t>
            </w:r>
            <w:r w:rsidRPr="001D347F">
              <w:rPr>
                <w:rFonts w:ascii="Times New Roman" w:eastAsia="Times New Roman" w:hAnsi="Times New Roman" w:cs="Times New Roman"/>
                <w:sz w:val="28"/>
                <w:szCs w:val="28"/>
                <w:lang w:eastAsia="ru-RU"/>
              </w:rPr>
              <w:t>рік</w:t>
            </w:r>
            <w:r>
              <w:rPr>
                <w:rFonts w:ascii="Times New Roman" w:eastAsia="Times New Roman" w:hAnsi="Times New Roman" w:cs="Times New Roman"/>
                <w:sz w:val="28"/>
                <w:szCs w:val="28"/>
                <w:lang w:val="en-US" w:eastAsia="ru-RU"/>
              </w:rPr>
              <w:t xml:space="preserve"> </w:t>
            </w:r>
          </w:p>
        </w:tc>
        <w:tc>
          <w:tcPr>
            <w:tcW w:w="270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Міськвиконком</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13</w:t>
            </w:r>
          </w:p>
        </w:tc>
        <w:tc>
          <w:tcPr>
            <w:tcW w:w="46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Послуги телебачення і радіо</w:t>
            </w:r>
          </w:p>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c>
          <w:tcPr>
            <w:tcW w:w="199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-2025</w:t>
            </w:r>
            <w:r w:rsidRPr="001D347F">
              <w:rPr>
                <w:rFonts w:ascii="Times New Roman" w:eastAsia="Times New Roman" w:hAnsi="Times New Roman" w:cs="Times New Roman"/>
                <w:sz w:val="28"/>
                <w:szCs w:val="28"/>
                <w:lang w:eastAsia="ru-RU"/>
              </w:rPr>
              <w:t>рік</w:t>
            </w:r>
          </w:p>
        </w:tc>
        <w:tc>
          <w:tcPr>
            <w:tcW w:w="270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r>
      <w:tr w:rsidR="0071397E" w:rsidRPr="001D347F" w:rsidTr="0071397E">
        <w:tc>
          <w:tcPr>
            <w:tcW w:w="6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14</w:t>
            </w:r>
          </w:p>
        </w:tc>
        <w:tc>
          <w:tcPr>
            <w:tcW w:w="46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Послуги преси, Інтернет видань</w:t>
            </w:r>
          </w:p>
        </w:tc>
        <w:tc>
          <w:tcPr>
            <w:tcW w:w="199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2021-2025</w:t>
            </w:r>
            <w:r>
              <w:rPr>
                <w:rFonts w:ascii="Times New Roman" w:eastAsia="Times New Roman" w:hAnsi="Times New Roman" w:cs="Times New Roman"/>
                <w:sz w:val="28"/>
                <w:szCs w:val="28"/>
                <w:lang w:val="en-US" w:eastAsia="ru-RU"/>
              </w:rPr>
              <w:t xml:space="preserve"> </w:t>
            </w:r>
            <w:r w:rsidRPr="001D347F">
              <w:rPr>
                <w:rFonts w:ascii="Times New Roman" w:eastAsia="Times New Roman" w:hAnsi="Times New Roman" w:cs="Times New Roman"/>
                <w:sz w:val="28"/>
                <w:szCs w:val="28"/>
                <w:lang w:eastAsia="ru-RU"/>
              </w:rPr>
              <w:t>рік</w:t>
            </w:r>
          </w:p>
        </w:tc>
        <w:tc>
          <w:tcPr>
            <w:tcW w:w="270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397E" w:rsidRPr="001D347F" w:rsidRDefault="0071397E" w:rsidP="00581261">
            <w:pPr>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tc>
      </w:tr>
    </w:tbl>
    <w:p w:rsidR="0071397E" w:rsidRPr="001D347F" w:rsidRDefault="0071397E" w:rsidP="0071397E">
      <w:pPr>
        <w:shd w:val="clear" w:color="auto" w:fill="FFFFFF"/>
        <w:spacing w:before="225" w:after="225" w:line="240" w:lineRule="auto"/>
        <w:ind w:right="-1"/>
        <w:contextualSpacing/>
        <w:rPr>
          <w:rFonts w:ascii="Times New Roman" w:eastAsia="Times New Roman" w:hAnsi="Times New Roman" w:cs="Times New Roman"/>
          <w:sz w:val="28"/>
          <w:szCs w:val="28"/>
          <w:lang w:eastAsia="ru-RU"/>
        </w:rPr>
      </w:pPr>
      <w:r w:rsidRPr="001D347F">
        <w:rPr>
          <w:rFonts w:ascii="Times New Roman" w:eastAsia="Times New Roman" w:hAnsi="Times New Roman" w:cs="Times New Roman"/>
          <w:sz w:val="28"/>
          <w:szCs w:val="28"/>
          <w:lang w:eastAsia="ru-RU"/>
        </w:rPr>
        <w:t> </w:t>
      </w:r>
    </w:p>
    <w:p w:rsidR="0071397E" w:rsidRDefault="0071397E" w:rsidP="0071397E">
      <w:pPr>
        <w:spacing w:line="240" w:lineRule="auto"/>
        <w:ind w:right="-1"/>
        <w:contextualSpacing/>
        <w:rPr>
          <w:rFonts w:ascii="Times New Roman" w:hAnsi="Times New Roman" w:cs="Times New Roman"/>
          <w:sz w:val="28"/>
          <w:szCs w:val="28"/>
        </w:rPr>
      </w:pPr>
    </w:p>
    <w:p w:rsidR="000E354E" w:rsidRDefault="000E354E" w:rsidP="0071397E">
      <w:pPr>
        <w:spacing w:line="240" w:lineRule="auto"/>
        <w:ind w:right="-1"/>
        <w:contextualSpacing/>
        <w:rPr>
          <w:rFonts w:ascii="Times New Roman" w:hAnsi="Times New Roman" w:cs="Times New Roman"/>
          <w:sz w:val="28"/>
          <w:szCs w:val="28"/>
        </w:rPr>
      </w:pPr>
    </w:p>
    <w:p w:rsidR="0071397E" w:rsidRPr="001D347F" w:rsidRDefault="00F3385C" w:rsidP="0071397E">
      <w:pPr>
        <w:spacing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 xml:space="preserve">Секретар </w:t>
      </w:r>
      <w:r w:rsidR="0071397E">
        <w:rPr>
          <w:rFonts w:ascii="Times New Roman" w:hAnsi="Times New Roman" w:cs="Times New Roman"/>
          <w:sz w:val="28"/>
          <w:szCs w:val="28"/>
        </w:rPr>
        <w:t xml:space="preserve"> ради                                    Н.ІВАНЮТА</w:t>
      </w: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71397E" w:rsidRDefault="0071397E"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ind w:left="1980" w:right="-1" w:hanging="1980"/>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EA7A99">
        <w:rPr>
          <w:rFonts w:ascii="Times New Roman" w:hAnsi="Times New Roman" w:cs="Times New Roman"/>
          <w:sz w:val="28"/>
          <w:szCs w:val="28"/>
          <w:lang w:eastAsia="uk-UA"/>
        </w:rPr>
        <w:t xml:space="preserve">                  </w:t>
      </w:r>
      <w:r w:rsidR="00C84221">
        <w:rPr>
          <w:rFonts w:ascii="Times New Roman" w:hAnsi="Times New Roman" w:cs="Times New Roman"/>
          <w:sz w:val="28"/>
          <w:szCs w:val="28"/>
          <w:lang w:eastAsia="uk-UA"/>
        </w:rPr>
        <w:t xml:space="preserve">        </w:t>
      </w:r>
      <w:r w:rsidR="00EA7A99">
        <w:rPr>
          <w:rFonts w:ascii="Times New Roman" w:hAnsi="Times New Roman" w:cs="Times New Roman"/>
          <w:sz w:val="28"/>
          <w:szCs w:val="28"/>
          <w:lang w:eastAsia="uk-UA"/>
        </w:rPr>
        <w:t xml:space="preserve">  Додаток № 13</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F3385C" w:rsidRPr="00867EA3" w:rsidRDefault="00F3385C" w:rsidP="00C84221">
      <w:pPr>
        <w:spacing w:after="0" w:line="240" w:lineRule="auto"/>
        <w:ind w:right="-1"/>
        <w:rPr>
          <w:rFonts w:ascii="Times New Roman" w:hAnsi="Times New Roman" w:cs="Times New Roman"/>
          <w:sz w:val="28"/>
          <w:szCs w:val="28"/>
        </w:rPr>
      </w:pPr>
    </w:p>
    <w:p w:rsidR="00F3385C" w:rsidRPr="00867EA3" w:rsidRDefault="00F3385C" w:rsidP="00F3385C">
      <w:pPr>
        <w:spacing w:after="0" w:line="240" w:lineRule="auto"/>
        <w:jc w:val="center"/>
        <w:rPr>
          <w:rFonts w:ascii="Times New Roman" w:hAnsi="Times New Roman" w:cs="Times New Roman"/>
          <w:b/>
          <w:sz w:val="28"/>
          <w:szCs w:val="28"/>
        </w:rPr>
      </w:pPr>
      <w:r w:rsidRPr="00867EA3">
        <w:rPr>
          <w:rFonts w:ascii="Times New Roman" w:hAnsi="Times New Roman" w:cs="Times New Roman"/>
          <w:b/>
          <w:sz w:val="28"/>
          <w:szCs w:val="28"/>
        </w:rPr>
        <w:t xml:space="preserve">Програма збереження документів Трудового архіву, </w:t>
      </w:r>
    </w:p>
    <w:p w:rsidR="00F3385C" w:rsidRPr="00867EA3" w:rsidRDefault="00F3385C" w:rsidP="00F3385C">
      <w:pPr>
        <w:spacing w:after="0" w:line="240" w:lineRule="auto"/>
        <w:jc w:val="center"/>
        <w:rPr>
          <w:rFonts w:ascii="Times New Roman" w:hAnsi="Times New Roman" w:cs="Times New Roman"/>
          <w:b/>
          <w:sz w:val="28"/>
          <w:szCs w:val="28"/>
        </w:rPr>
      </w:pPr>
      <w:r w:rsidRPr="00867EA3">
        <w:rPr>
          <w:rFonts w:ascii="Times New Roman" w:hAnsi="Times New Roman" w:cs="Times New Roman"/>
          <w:b/>
          <w:sz w:val="28"/>
          <w:szCs w:val="28"/>
        </w:rPr>
        <w:t xml:space="preserve">що не належать </w:t>
      </w:r>
    </w:p>
    <w:p w:rsidR="00F3385C" w:rsidRPr="00867EA3" w:rsidRDefault="00F3385C" w:rsidP="00F3385C">
      <w:pPr>
        <w:spacing w:after="0" w:line="240" w:lineRule="auto"/>
        <w:jc w:val="center"/>
        <w:rPr>
          <w:rFonts w:ascii="Times New Roman" w:hAnsi="Times New Roman" w:cs="Times New Roman"/>
          <w:b/>
          <w:sz w:val="28"/>
          <w:szCs w:val="28"/>
        </w:rPr>
      </w:pPr>
      <w:r w:rsidRPr="00867EA3">
        <w:rPr>
          <w:rFonts w:ascii="Times New Roman" w:hAnsi="Times New Roman" w:cs="Times New Roman"/>
          <w:b/>
          <w:sz w:val="28"/>
          <w:szCs w:val="28"/>
        </w:rPr>
        <w:t xml:space="preserve">до Національного архівного фонду </w:t>
      </w:r>
    </w:p>
    <w:p w:rsidR="00F3385C" w:rsidRPr="00867EA3" w:rsidRDefault="00F3385C" w:rsidP="00C84221">
      <w:pPr>
        <w:spacing w:after="0" w:line="240" w:lineRule="auto"/>
        <w:jc w:val="center"/>
        <w:rPr>
          <w:rFonts w:ascii="Times New Roman" w:hAnsi="Times New Roman" w:cs="Times New Roman"/>
          <w:b/>
          <w:sz w:val="28"/>
          <w:szCs w:val="28"/>
        </w:rPr>
      </w:pPr>
      <w:r w:rsidRPr="00867EA3">
        <w:rPr>
          <w:rFonts w:ascii="Times New Roman" w:hAnsi="Times New Roman" w:cs="Times New Roman"/>
          <w:b/>
          <w:sz w:val="28"/>
          <w:szCs w:val="28"/>
        </w:rPr>
        <w:t>на 2021-2025 р. р.</w:t>
      </w:r>
    </w:p>
    <w:p w:rsidR="00F3385C" w:rsidRPr="00867EA3" w:rsidRDefault="00F3385C" w:rsidP="00F3385C">
      <w:pPr>
        <w:spacing w:after="0" w:line="240" w:lineRule="auto"/>
        <w:jc w:val="center"/>
        <w:rPr>
          <w:rFonts w:ascii="Times New Roman" w:hAnsi="Times New Roman" w:cs="Times New Roman"/>
          <w:b/>
          <w:sz w:val="28"/>
          <w:szCs w:val="28"/>
        </w:rPr>
      </w:pPr>
    </w:p>
    <w:p w:rsidR="00F3385C" w:rsidRPr="00867EA3" w:rsidRDefault="00F3385C" w:rsidP="00F3385C">
      <w:pPr>
        <w:spacing w:after="0" w:line="240" w:lineRule="auto"/>
        <w:jc w:val="center"/>
        <w:rPr>
          <w:rFonts w:ascii="Times New Roman" w:hAnsi="Times New Roman" w:cs="Times New Roman"/>
          <w:b/>
          <w:sz w:val="28"/>
          <w:szCs w:val="28"/>
        </w:rPr>
      </w:pPr>
    </w:p>
    <w:p w:rsidR="00F3385C" w:rsidRPr="00C84221" w:rsidRDefault="00F3385C" w:rsidP="00F3385C">
      <w:pPr>
        <w:spacing w:after="0" w:line="240" w:lineRule="auto"/>
        <w:jc w:val="center"/>
        <w:rPr>
          <w:rFonts w:ascii="Times New Roman" w:hAnsi="Times New Roman" w:cs="Times New Roman"/>
          <w:b/>
          <w:sz w:val="28"/>
          <w:szCs w:val="28"/>
        </w:rPr>
      </w:pPr>
      <w:r w:rsidRPr="00C84221">
        <w:rPr>
          <w:rFonts w:ascii="Times New Roman" w:hAnsi="Times New Roman" w:cs="Times New Roman"/>
          <w:b/>
          <w:sz w:val="28"/>
          <w:szCs w:val="28"/>
        </w:rPr>
        <w:t>Паспорт Програми</w:t>
      </w:r>
    </w:p>
    <w:p w:rsidR="00F3385C" w:rsidRPr="00C84221" w:rsidRDefault="00F3385C" w:rsidP="00F3385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6"/>
        <w:gridCol w:w="5190"/>
      </w:tblGrid>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1. Ініціатор розроблення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Тетіївська міська рада</w:t>
            </w:r>
          </w:p>
          <w:p w:rsidR="00F3385C" w:rsidRPr="00C84221" w:rsidRDefault="00F3385C" w:rsidP="00F3385C">
            <w:pPr>
              <w:spacing w:after="0" w:line="240" w:lineRule="auto"/>
              <w:rPr>
                <w:rFonts w:ascii="Times New Roman" w:hAnsi="Times New Roman" w:cs="Times New Roman"/>
                <w:sz w:val="28"/>
                <w:szCs w:val="28"/>
                <w:lang w:eastAsia="ru-RU"/>
              </w:rPr>
            </w:pP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2. Попередні періоди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I  - 2007-2010 роки</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II - 2011-2013 роки</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III-2014-2017 роки</w:t>
            </w:r>
          </w:p>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lang w:val="en-US"/>
              </w:rPr>
              <w:t xml:space="preserve">IV-2018-2020 </w:t>
            </w:r>
            <w:proofErr w:type="spellStart"/>
            <w:r w:rsidRPr="00C84221">
              <w:rPr>
                <w:rFonts w:ascii="Times New Roman" w:hAnsi="Times New Roman" w:cs="Times New Roman"/>
                <w:sz w:val="28"/>
                <w:szCs w:val="28"/>
                <w:lang w:val="en-US"/>
              </w:rPr>
              <w:t>роки</w:t>
            </w:r>
            <w:proofErr w:type="spellEnd"/>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ind w:left="180" w:hanging="180"/>
              <w:rPr>
                <w:rFonts w:ascii="Times New Roman" w:hAnsi="Times New Roman" w:cs="Times New Roman"/>
                <w:sz w:val="28"/>
                <w:szCs w:val="28"/>
                <w:lang w:eastAsia="ru-RU"/>
              </w:rPr>
            </w:pPr>
            <w:r w:rsidRPr="00C84221">
              <w:rPr>
                <w:rFonts w:ascii="Times New Roman" w:hAnsi="Times New Roman" w:cs="Times New Roman"/>
                <w:sz w:val="28"/>
                <w:szCs w:val="28"/>
              </w:rPr>
              <w:t>3. Нормативно-правова база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Закони України:</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 xml:space="preserve"> «Про місцеве самоврядування в Україні», </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rPr>
              <w:t>«</w:t>
            </w:r>
            <w:r w:rsidRPr="00C84221">
              <w:rPr>
                <w:rFonts w:ascii="Times New Roman" w:hAnsi="Times New Roman" w:cs="Times New Roman"/>
                <w:sz w:val="28"/>
                <w:szCs w:val="28"/>
              </w:rPr>
              <w:t xml:space="preserve">Про Національний архівний фонд </w:t>
            </w:r>
          </w:p>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і архівні установи»</w:t>
            </w: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4. Розробник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 xml:space="preserve">Трудовий архів </w:t>
            </w:r>
          </w:p>
          <w:p w:rsidR="00F3385C" w:rsidRPr="00C84221" w:rsidRDefault="00F3385C" w:rsidP="00F3385C">
            <w:pPr>
              <w:spacing w:after="0" w:line="240" w:lineRule="auto"/>
              <w:rPr>
                <w:rFonts w:ascii="Times New Roman" w:hAnsi="Times New Roman" w:cs="Times New Roman"/>
                <w:sz w:val="28"/>
                <w:szCs w:val="28"/>
                <w:lang w:eastAsia="ru-RU"/>
              </w:rPr>
            </w:pP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ind w:left="180" w:hanging="180"/>
              <w:rPr>
                <w:rFonts w:ascii="Times New Roman" w:hAnsi="Times New Roman" w:cs="Times New Roman"/>
                <w:sz w:val="28"/>
                <w:szCs w:val="28"/>
                <w:lang w:eastAsia="ru-RU"/>
              </w:rPr>
            </w:pPr>
            <w:r w:rsidRPr="00C84221">
              <w:rPr>
                <w:rFonts w:ascii="Times New Roman" w:hAnsi="Times New Roman" w:cs="Times New Roman"/>
                <w:sz w:val="28"/>
                <w:szCs w:val="28"/>
              </w:rPr>
              <w:t>5. Відповідальний виконавець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Трудовий архів</w:t>
            </w:r>
          </w:p>
          <w:p w:rsidR="00F3385C" w:rsidRPr="00C84221" w:rsidRDefault="00F3385C" w:rsidP="00F3385C">
            <w:pPr>
              <w:spacing w:after="0" w:line="240" w:lineRule="auto"/>
              <w:rPr>
                <w:rFonts w:ascii="Times New Roman" w:hAnsi="Times New Roman" w:cs="Times New Roman"/>
                <w:sz w:val="28"/>
                <w:szCs w:val="28"/>
              </w:rPr>
            </w:pPr>
          </w:p>
          <w:p w:rsidR="00F3385C" w:rsidRPr="00C84221" w:rsidRDefault="00F3385C" w:rsidP="00F3385C">
            <w:pPr>
              <w:spacing w:after="0" w:line="240" w:lineRule="auto"/>
              <w:rPr>
                <w:rFonts w:ascii="Times New Roman" w:hAnsi="Times New Roman" w:cs="Times New Roman"/>
                <w:sz w:val="28"/>
                <w:szCs w:val="28"/>
                <w:lang w:eastAsia="ru-RU"/>
              </w:rPr>
            </w:pP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lastRenderedPageBreak/>
              <w:t>6. Учасники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Виконавчий комітет Тетіївської міської ради,</w:t>
            </w:r>
          </w:p>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Трудовий архів</w:t>
            </w: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7. Термін реалізації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2021 – 2025 роки</w:t>
            </w:r>
          </w:p>
          <w:p w:rsidR="00F3385C" w:rsidRPr="00C84221" w:rsidRDefault="00F3385C" w:rsidP="00F3385C">
            <w:pPr>
              <w:spacing w:after="0" w:line="240" w:lineRule="auto"/>
              <w:rPr>
                <w:rFonts w:ascii="Times New Roman" w:hAnsi="Times New Roman" w:cs="Times New Roman"/>
                <w:sz w:val="28"/>
                <w:szCs w:val="28"/>
                <w:lang w:eastAsia="ru-RU"/>
              </w:rPr>
            </w:pP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ind w:left="180" w:hanging="180"/>
              <w:rPr>
                <w:rFonts w:ascii="Times New Roman" w:hAnsi="Times New Roman" w:cs="Times New Roman"/>
                <w:sz w:val="28"/>
                <w:szCs w:val="28"/>
                <w:lang w:eastAsia="ru-RU"/>
              </w:rPr>
            </w:pPr>
            <w:r w:rsidRPr="00C84221">
              <w:rPr>
                <w:rFonts w:ascii="Times New Roman" w:hAnsi="Times New Roman" w:cs="Times New Roman"/>
                <w:sz w:val="28"/>
                <w:szCs w:val="28"/>
              </w:rPr>
              <w:t>8. Бюджети, які беруть участь в програмі</w:t>
            </w:r>
          </w:p>
          <w:p w:rsidR="00F3385C" w:rsidRPr="00C84221" w:rsidRDefault="00F3385C" w:rsidP="00F3385C">
            <w:pPr>
              <w:spacing w:after="0" w:line="240" w:lineRule="auto"/>
              <w:rPr>
                <w:rFonts w:ascii="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Місцеві бюджети, власні надходження</w:t>
            </w:r>
          </w:p>
        </w:tc>
      </w:tr>
      <w:tr w:rsidR="00F3385C" w:rsidRPr="00C84221" w:rsidTr="00F3385C">
        <w:tc>
          <w:tcPr>
            <w:tcW w:w="4428"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ind w:left="180" w:hanging="180"/>
              <w:rPr>
                <w:rFonts w:ascii="Times New Roman" w:hAnsi="Times New Roman" w:cs="Times New Roman"/>
                <w:sz w:val="28"/>
                <w:szCs w:val="28"/>
                <w:lang w:eastAsia="ru-RU"/>
              </w:rPr>
            </w:pPr>
            <w:r w:rsidRPr="00C84221">
              <w:rPr>
                <w:rFonts w:ascii="Times New Roman" w:hAnsi="Times New Roman" w:cs="Times New Roman"/>
                <w:sz w:val="28"/>
                <w:szCs w:val="28"/>
              </w:rPr>
              <w:t>10. Орієнтовний обсяг фінансових ресурсів, необхідних для реалізації Програми</w:t>
            </w:r>
          </w:p>
        </w:tc>
        <w:tc>
          <w:tcPr>
            <w:tcW w:w="236" w:type="dxa"/>
            <w:tcBorders>
              <w:top w:val="single" w:sz="4" w:space="0" w:color="auto"/>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8"/>
                <w:szCs w:val="28"/>
                <w:lang w:eastAsia="ru-RU"/>
              </w:rPr>
            </w:pPr>
          </w:p>
        </w:tc>
        <w:tc>
          <w:tcPr>
            <w:tcW w:w="5190" w:type="dxa"/>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З місцевого бюджету:</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1140804 грн.</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з надходжень Трудового архіву:</w:t>
            </w:r>
          </w:p>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sz w:val="28"/>
                <w:szCs w:val="28"/>
              </w:rPr>
              <w:t>128970 грн.</w:t>
            </w:r>
          </w:p>
        </w:tc>
      </w:tr>
    </w:tbl>
    <w:p w:rsidR="00F3385C" w:rsidRDefault="00F3385C" w:rsidP="00F3385C">
      <w:pPr>
        <w:spacing w:after="0" w:line="240" w:lineRule="auto"/>
      </w:pPr>
    </w:p>
    <w:p w:rsidR="00F3385C" w:rsidRPr="00C84221" w:rsidRDefault="00F3385C" w:rsidP="00F3385C">
      <w:pPr>
        <w:spacing w:after="0" w:line="240" w:lineRule="auto"/>
        <w:rPr>
          <w:rFonts w:ascii="Times New Roman" w:hAnsi="Times New Roman" w:cs="Times New Roman"/>
        </w:rPr>
      </w:pPr>
    </w:p>
    <w:p w:rsidR="00F3385C" w:rsidRPr="00C84221" w:rsidRDefault="00F3385C" w:rsidP="00F3385C">
      <w:pPr>
        <w:spacing w:after="0" w:line="240" w:lineRule="auto"/>
        <w:jc w:val="center"/>
        <w:rPr>
          <w:rFonts w:ascii="Times New Roman" w:hAnsi="Times New Roman" w:cs="Times New Roman"/>
          <w:b/>
          <w:sz w:val="28"/>
          <w:szCs w:val="28"/>
        </w:rPr>
      </w:pPr>
      <w:r w:rsidRPr="00C84221">
        <w:rPr>
          <w:rFonts w:ascii="Times New Roman" w:hAnsi="Times New Roman" w:cs="Times New Roman"/>
          <w:b/>
          <w:sz w:val="28"/>
          <w:szCs w:val="28"/>
        </w:rPr>
        <w:t>I. Загальні положення</w:t>
      </w:r>
    </w:p>
    <w:p w:rsidR="00F3385C" w:rsidRPr="00C84221" w:rsidRDefault="00F3385C" w:rsidP="00F3385C">
      <w:pPr>
        <w:spacing w:after="0" w:line="240" w:lineRule="auto"/>
        <w:jc w:val="center"/>
        <w:rPr>
          <w:rFonts w:ascii="Times New Roman" w:hAnsi="Times New Roman" w:cs="Times New Roman"/>
          <w:b/>
          <w:sz w:val="28"/>
          <w:szCs w:val="28"/>
        </w:rPr>
      </w:pP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b/>
          <w:sz w:val="28"/>
          <w:szCs w:val="28"/>
        </w:rPr>
        <w:t xml:space="preserve">          </w:t>
      </w:r>
      <w:r w:rsidRPr="00C84221">
        <w:rPr>
          <w:rFonts w:ascii="Times New Roman" w:hAnsi="Times New Roman" w:cs="Times New Roman"/>
          <w:sz w:val="28"/>
          <w:szCs w:val="28"/>
        </w:rPr>
        <w:t xml:space="preserve">Програма збереження  архівних  документів, що  не  належать до  Національного архівного фонду, визначає  шляхи розв’язання проблем збереження в територіальній  громаді    архівних документів ліквідованих   суб'єктів  господарювання  різних  форм власності,  нагромаджених  у  процесі  документування  службових, трудових  та  інших    правовідносин   юридичних   і   фізичних    осіб   та    інших   архівних    документів  -  крім  документів, що   належать   до   Національного архівного фонду.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Завдання    збереження   архівних   документів  з  кадрових питань (особового складу)  ліквідованих суб'єктів господарювання різних  форм власності вирішується  шляхом  створення   і діяльності трудових архівних установ. </w:t>
      </w:r>
    </w:p>
    <w:p w:rsidR="00F3385C" w:rsidRPr="00C84221" w:rsidRDefault="00F3385C" w:rsidP="00F3385C">
      <w:pPr>
        <w:spacing w:after="0" w:line="240" w:lineRule="auto"/>
        <w:ind w:firstLine="360"/>
        <w:jc w:val="both"/>
        <w:rPr>
          <w:rFonts w:ascii="Times New Roman" w:hAnsi="Times New Roman" w:cs="Times New Roman"/>
          <w:sz w:val="28"/>
          <w:szCs w:val="28"/>
        </w:rPr>
      </w:pPr>
      <w:r w:rsidRPr="00C84221">
        <w:rPr>
          <w:rFonts w:ascii="Times New Roman" w:hAnsi="Times New Roman" w:cs="Times New Roman"/>
          <w:sz w:val="28"/>
          <w:szCs w:val="28"/>
        </w:rPr>
        <w:t xml:space="preserve">     Трудовий архів є об’єднаним трудовим архівом, заснованим територіальними громадами сіл та міста району на підставі делегування Трудовому архіву </w:t>
      </w:r>
      <w:proofErr w:type="spellStart"/>
      <w:r w:rsidRPr="00C84221">
        <w:rPr>
          <w:rFonts w:ascii="Times New Roman" w:hAnsi="Times New Roman" w:cs="Times New Roman"/>
          <w:sz w:val="28"/>
          <w:szCs w:val="28"/>
        </w:rPr>
        <w:t>Бурковецькою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Височанською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Галайківською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Голодьківською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Горошківською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Денихівською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Дзвеняцькою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Дібрівською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Кашперівською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Клюківською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Кошівською</w:t>
      </w:r>
      <w:proofErr w:type="spellEnd"/>
      <w:r w:rsidRPr="00C84221">
        <w:rPr>
          <w:rFonts w:ascii="Times New Roman" w:hAnsi="Times New Roman" w:cs="Times New Roman"/>
          <w:sz w:val="28"/>
          <w:szCs w:val="28"/>
        </w:rPr>
        <w:t xml:space="preserve">, Михайлівською, </w:t>
      </w:r>
      <w:proofErr w:type="spellStart"/>
      <w:r w:rsidRPr="00C84221">
        <w:rPr>
          <w:rFonts w:ascii="Times New Roman" w:hAnsi="Times New Roman" w:cs="Times New Roman"/>
          <w:sz w:val="28"/>
          <w:szCs w:val="28"/>
        </w:rPr>
        <w:t>Ненадихівською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Одайпільською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П'ятигірською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Росішківською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Скибинецькою</w:t>
      </w:r>
      <w:proofErr w:type="spellEnd"/>
      <w:r w:rsidRPr="00C84221">
        <w:rPr>
          <w:rFonts w:ascii="Times New Roman" w:hAnsi="Times New Roman" w:cs="Times New Roman"/>
          <w:sz w:val="28"/>
          <w:szCs w:val="28"/>
        </w:rPr>
        <w:t xml:space="preserve">, Стадницькою, </w:t>
      </w:r>
      <w:proofErr w:type="spellStart"/>
      <w:r w:rsidRPr="00C84221">
        <w:rPr>
          <w:rFonts w:ascii="Times New Roman" w:hAnsi="Times New Roman" w:cs="Times New Roman"/>
          <w:sz w:val="28"/>
          <w:szCs w:val="28"/>
        </w:rPr>
        <w:t>Тайницькою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Теліжинецькою</w:t>
      </w:r>
      <w:proofErr w:type="spellEnd"/>
      <w:r w:rsidRPr="00C84221">
        <w:rPr>
          <w:rFonts w:ascii="Times New Roman" w:hAnsi="Times New Roman" w:cs="Times New Roman"/>
          <w:sz w:val="28"/>
          <w:szCs w:val="28"/>
        </w:rPr>
        <w:t xml:space="preserve">, </w:t>
      </w:r>
      <w:proofErr w:type="spellStart"/>
      <w:r w:rsidRPr="00C84221">
        <w:rPr>
          <w:rFonts w:ascii="Times New Roman" w:hAnsi="Times New Roman" w:cs="Times New Roman"/>
          <w:sz w:val="28"/>
          <w:szCs w:val="28"/>
        </w:rPr>
        <w:t>Черепинською</w:t>
      </w:r>
      <w:proofErr w:type="spellEnd"/>
      <w:r w:rsidRPr="00C84221">
        <w:rPr>
          <w:rFonts w:ascii="Times New Roman" w:hAnsi="Times New Roman" w:cs="Times New Roman"/>
          <w:sz w:val="28"/>
          <w:szCs w:val="28"/>
        </w:rPr>
        <w:t xml:space="preserve"> та </w:t>
      </w:r>
      <w:proofErr w:type="spellStart"/>
      <w:r w:rsidRPr="00C84221">
        <w:rPr>
          <w:rFonts w:ascii="Times New Roman" w:hAnsi="Times New Roman" w:cs="Times New Roman"/>
          <w:sz w:val="28"/>
          <w:szCs w:val="28"/>
        </w:rPr>
        <w:t>Степівською</w:t>
      </w:r>
      <w:proofErr w:type="spellEnd"/>
      <w:r w:rsidRPr="00C84221">
        <w:rPr>
          <w:rFonts w:ascii="Times New Roman" w:hAnsi="Times New Roman" w:cs="Times New Roman"/>
          <w:sz w:val="28"/>
          <w:szCs w:val="28"/>
        </w:rPr>
        <w:t xml:space="preserve"> сільськими радами та Тетіївською міською радою власних повноважень в частині централізованого тимчасового зберігання нагромаджених в процесі документування службових, трудових та інших правовідносин юридичних і фізичних осіб архівних документів, що не належать до Національного архівного фонду.        </w:t>
      </w:r>
    </w:p>
    <w:p w:rsidR="00F3385C" w:rsidRPr="00C84221" w:rsidRDefault="00F3385C" w:rsidP="00F3385C">
      <w:pPr>
        <w:spacing w:after="0" w:line="240" w:lineRule="auto"/>
        <w:rPr>
          <w:rFonts w:ascii="Times New Roman" w:hAnsi="Times New Roman" w:cs="Times New Roman"/>
          <w:sz w:val="28"/>
          <w:szCs w:val="28"/>
          <w:lang w:val="ru-RU"/>
        </w:rPr>
      </w:pPr>
      <w:r w:rsidRPr="00C84221">
        <w:rPr>
          <w:rFonts w:ascii="Times New Roman" w:hAnsi="Times New Roman" w:cs="Times New Roman"/>
          <w:sz w:val="28"/>
          <w:szCs w:val="28"/>
        </w:rPr>
        <w:t xml:space="preserve">            Відповідно до статті 43    Закону України «Про  місцеве самоврядування  в Україні»,   Трудовий  архів створений   як складова  Програми </w:t>
      </w:r>
      <w:proofErr w:type="spellStart"/>
      <w:r w:rsidRPr="00C84221">
        <w:rPr>
          <w:rFonts w:ascii="Times New Roman" w:hAnsi="Times New Roman" w:cs="Times New Roman"/>
          <w:sz w:val="28"/>
          <w:szCs w:val="28"/>
        </w:rPr>
        <w:t>соціально-еко-номічного</w:t>
      </w:r>
      <w:proofErr w:type="spellEnd"/>
      <w:r w:rsidRPr="00C84221">
        <w:rPr>
          <w:rFonts w:ascii="Times New Roman" w:hAnsi="Times New Roman" w:cs="Times New Roman"/>
          <w:sz w:val="28"/>
          <w:szCs w:val="28"/>
        </w:rPr>
        <w:t xml:space="preserve"> та культурного розвитку для захисту    соціально-правових  інтересів громадян.</w:t>
      </w:r>
    </w:p>
    <w:p w:rsidR="00F3385C" w:rsidRPr="00C84221" w:rsidRDefault="00F3385C" w:rsidP="00F3385C">
      <w:pPr>
        <w:spacing w:after="0" w:line="240" w:lineRule="auto"/>
        <w:rPr>
          <w:rFonts w:ascii="Times New Roman" w:hAnsi="Times New Roman" w:cs="Times New Roman"/>
          <w:sz w:val="24"/>
          <w:szCs w:val="24"/>
        </w:rPr>
      </w:pPr>
    </w:p>
    <w:p w:rsidR="00F3385C" w:rsidRPr="00C84221" w:rsidRDefault="00F3385C" w:rsidP="00F3385C">
      <w:pPr>
        <w:spacing w:after="0" w:line="240" w:lineRule="auto"/>
        <w:jc w:val="center"/>
        <w:rPr>
          <w:rFonts w:ascii="Times New Roman" w:hAnsi="Times New Roman" w:cs="Times New Roman"/>
          <w:b/>
          <w:sz w:val="28"/>
          <w:szCs w:val="28"/>
        </w:rPr>
      </w:pPr>
      <w:r w:rsidRPr="00C84221">
        <w:rPr>
          <w:rFonts w:ascii="Times New Roman" w:hAnsi="Times New Roman" w:cs="Times New Roman"/>
          <w:b/>
          <w:sz w:val="28"/>
          <w:szCs w:val="28"/>
        </w:rPr>
        <w:t>ІІ.  Мета Програми</w:t>
      </w:r>
    </w:p>
    <w:p w:rsidR="00F3385C" w:rsidRPr="00C84221" w:rsidRDefault="00F3385C" w:rsidP="00F3385C">
      <w:pPr>
        <w:spacing w:after="0" w:line="240" w:lineRule="auto"/>
        <w:jc w:val="center"/>
        <w:rPr>
          <w:rFonts w:ascii="Times New Roman" w:hAnsi="Times New Roman" w:cs="Times New Roman"/>
          <w:b/>
          <w:sz w:val="28"/>
          <w:szCs w:val="28"/>
        </w:rPr>
      </w:pP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rPr>
        <w:t xml:space="preserve"> </w:t>
      </w:r>
      <w:r w:rsidRPr="00C84221">
        <w:rPr>
          <w:rFonts w:ascii="Times New Roman" w:hAnsi="Times New Roman" w:cs="Times New Roman"/>
          <w:sz w:val="28"/>
          <w:szCs w:val="28"/>
        </w:rPr>
        <w:t xml:space="preserve">1. Забезпечення комплектування документами тимчасового зберігання та з кадрових питань (особового складу) підприємств, установ і організацій, що діяли на території громади та ліквідувались без правонаступників. </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lastRenderedPageBreak/>
        <w:t xml:space="preserve">2. Забезпечення обліку, збереження і охорони документів з кадрових питань (особового складу) ліквідованих підприємств, установ і організацій. </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 xml:space="preserve">3. Надання підприємствам, установам, організаціям та громадянам в установленому порядку архівних довідок, копій та витягів з документів, що перебувають на зберіганні в трудовому архіві. </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 xml:space="preserve">4. Надання методичної і практичної допомоги установам, підприємствам і організаціям в упорядкуванні відповідних документів та підготовці їх до передачі на </w:t>
      </w:r>
      <w:r w:rsidR="00C84221">
        <w:rPr>
          <w:rFonts w:ascii="Times New Roman" w:hAnsi="Times New Roman" w:cs="Times New Roman"/>
          <w:sz w:val="28"/>
          <w:szCs w:val="28"/>
        </w:rPr>
        <w:t>зберігання до трудового архіву.</w:t>
      </w:r>
    </w:p>
    <w:p w:rsidR="00F3385C" w:rsidRPr="00C84221" w:rsidRDefault="00F3385C" w:rsidP="00F3385C">
      <w:pPr>
        <w:spacing w:after="0" w:line="240" w:lineRule="auto"/>
        <w:rPr>
          <w:rFonts w:ascii="Times New Roman" w:hAnsi="Times New Roman" w:cs="Times New Roman"/>
          <w:sz w:val="28"/>
          <w:szCs w:val="28"/>
        </w:rPr>
      </w:pPr>
      <w:r w:rsidRPr="00C84221">
        <w:rPr>
          <w:rFonts w:ascii="Times New Roman" w:hAnsi="Times New Roman" w:cs="Times New Roman"/>
          <w:sz w:val="28"/>
          <w:szCs w:val="28"/>
        </w:rPr>
        <w:t>5. Створення та фінансування належних умов гарантованого зберігання та користування документами у службових, наукових, соціально-правових та інших цілях. Програма розрахована на 2021-2025 роки і покликана стимулювати діяльність Трудового архіву щодо поліпшення фізичного стану документів та умов їх зберігання та використання.</w:t>
      </w:r>
      <w:r w:rsidRPr="00C84221">
        <w:rPr>
          <w:rFonts w:ascii="Times New Roman" w:hAnsi="Times New Roman" w:cs="Times New Roman"/>
        </w:rPr>
        <w:t xml:space="preserve"> </w:t>
      </w:r>
    </w:p>
    <w:p w:rsidR="00F3385C" w:rsidRPr="00C84221" w:rsidRDefault="00F3385C" w:rsidP="00F3385C">
      <w:pPr>
        <w:spacing w:after="0" w:line="240" w:lineRule="auto"/>
        <w:rPr>
          <w:rFonts w:ascii="Times New Roman" w:hAnsi="Times New Roman" w:cs="Times New Roman"/>
          <w:sz w:val="24"/>
          <w:szCs w:val="24"/>
        </w:rPr>
      </w:pPr>
      <w:r w:rsidRPr="00C84221">
        <w:rPr>
          <w:rFonts w:ascii="Times New Roman" w:hAnsi="Times New Roman" w:cs="Times New Roman"/>
        </w:rPr>
        <w:t xml:space="preserve"> </w:t>
      </w:r>
    </w:p>
    <w:p w:rsidR="00F3385C" w:rsidRPr="00C84221" w:rsidRDefault="00F3385C" w:rsidP="00F3385C">
      <w:pPr>
        <w:spacing w:after="0" w:line="240" w:lineRule="auto"/>
        <w:jc w:val="center"/>
        <w:rPr>
          <w:rFonts w:ascii="Times New Roman" w:hAnsi="Times New Roman" w:cs="Times New Roman"/>
          <w:b/>
          <w:sz w:val="28"/>
          <w:szCs w:val="28"/>
        </w:rPr>
      </w:pPr>
      <w:r w:rsidRPr="00C84221">
        <w:rPr>
          <w:rFonts w:ascii="Times New Roman" w:hAnsi="Times New Roman" w:cs="Times New Roman"/>
          <w:b/>
          <w:sz w:val="28"/>
          <w:szCs w:val="28"/>
        </w:rPr>
        <w:t>ІІІ. Завдання і організація виконання Програми</w:t>
      </w:r>
    </w:p>
    <w:p w:rsidR="00F3385C" w:rsidRPr="00C84221" w:rsidRDefault="00F3385C" w:rsidP="00F3385C">
      <w:pPr>
        <w:spacing w:after="0" w:line="240" w:lineRule="auto"/>
        <w:jc w:val="center"/>
        <w:rPr>
          <w:rFonts w:ascii="Times New Roman" w:hAnsi="Times New Roman" w:cs="Times New Roman"/>
          <w:b/>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5"/>
        <w:gridCol w:w="4500"/>
        <w:gridCol w:w="2700"/>
        <w:gridCol w:w="1905"/>
      </w:tblGrid>
      <w:tr w:rsidR="00F3385C" w:rsidRPr="00C84221" w:rsidTr="00F3385C">
        <w:tc>
          <w:tcPr>
            <w:tcW w:w="465" w:type="dxa"/>
            <w:tcBorders>
              <w:top w:val="single" w:sz="6" w:space="0" w:color="000000"/>
              <w:left w:val="single" w:sz="6" w:space="0" w:color="000000"/>
              <w:bottom w:val="single" w:sz="6" w:space="0" w:color="000000"/>
              <w:right w:val="single" w:sz="4" w:space="0" w:color="auto"/>
            </w:tcBorders>
          </w:tcPr>
          <w:p w:rsidR="00F3385C" w:rsidRPr="00C84221" w:rsidRDefault="00F3385C" w:rsidP="00F3385C">
            <w:pPr>
              <w:spacing w:after="0" w:line="240" w:lineRule="auto"/>
              <w:rPr>
                <w:rFonts w:ascii="Times New Roman" w:hAnsi="Times New Roman" w:cs="Times New Roman"/>
                <w:sz w:val="24"/>
                <w:szCs w:val="24"/>
                <w:lang w:eastAsia="ru-RU"/>
              </w:rPr>
            </w:pPr>
          </w:p>
        </w:tc>
        <w:tc>
          <w:tcPr>
            <w:tcW w:w="4500" w:type="dxa"/>
            <w:tcBorders>
              <w:top w:val="single" w:sz="6" w:space="0" w:color="000000"/>
              <w:left w:val="single" w:sz="4" w:space="0" w:color="auto"/>
              <w:bottom w:val="single" w:sz="6" w:space="0" w:color="000000"/>
              <w:right w:val="single" w:sz="4" w:space="0" w:color="auto"/>
            </w:tcBorders>
            <w:hideMark/>
          </w:tcPr>
          <w:p w:rsidR="00F3385C" w:rsidRPr="00C84221" w:rsidRDefault="00F3385C" w:rsidP="00F3385C">
            <w:pPr>
              <w:spacing w:after="0" w:line="240" w:lineRule="auto"/>
              <w:jc w:val="center"/>
              <w:rPr>
                <w:rFonts w:ascii="Times New Roman" w:hAnsi="Times New Roman" w:cs="Times New Roman"/>
                <w:iCs/>
                <w:sz w:val="28"/>
                <w:szCs w:val="28"/>
                <w:lang w:eastAsia="ru-RU"/>
              </w:rPr>
            </w:pPr>
            <w:r w:rsidRPr="00C84221">
              <w:rPr>
                <w:rFonts w:ascii="Times New Roman" w:hAnsi="Times New Roman" w:cs="Times New Roman"/>
                <w:iCs/>
                <w:sz w:val="28"/>
                <w:szCs w:val="28"/>
              </w:rPr>
              <w:t>Період виконання</w:t>
            </w:r>
          </w:p>
        </w:tc>
        <w:tc>
          <w:tcPr>
            <w:tcW w:w="4605" w:type="dxa"/>
            <w:gridSpan w:val="2"/>
            <w:tcBorders>
              <w:top w:val="single" w:sz="6" w:space="0" w:color="000000"/>
              <w:left w:val="single" w:sz="4" w:space="0" w:color="auto"/>
              <w:bottom w:val="single" w:sz="6" w:space="0" w:color="000000"/>
              <w:right w:val="single" w:sz="6" w:space="0" w:color="000000"/>
            </w:tcBorders>
          </w:tcPr>
          <w:p w:rsidR="00F3385C" w:rsidRPr="00C84221" w:rsidRDefault="00F3385C" w:rsidP="00F3385C">
            <w:pPr>
              <w:spacing w:after="0" w:line="240" w:lineRule="auto"/>
              <w:jc w:val="center"/>
              <w:rPr>
                <w:rFonts w:ascii="Times New Roman" w:hAnsi="Times New Roman" w:cs="Times New Roman"/>
                <w:i/>
                <w:iCs/>
                <w:sz w:val="28"/>
                <w:szCs w:val="28"/>
                <w:lang w:eastAsia="ru-RU"/>
              </w:rPr>
            </w:pPr>
            <w:r w:rsidRPr="00C84221">
              <w:rPr>
                <w:rFonts w:ascii="Times New Roman" w:hAnsi="Times New Roman" w:cs="Times New Roman"/>
                <w:i/>
                <w:iCs/>
                <w:sz w:val="28"/>
                <w:szCs w:val="28"/>
              </w:rPr>
              <w:t>01 січня 2021 – 31 грудня 2025</w:t>
            </w:r>
          </w:p>
          <w:p w:rsidR="00F3385C" w:rsidRPr="00C84221" w:rsidRDefault="00F3385C" w:rsidP="00F3385C">
            <w:pPr>
              <w:spacing w:after="0" w:line="240" w:lineRule="auto"/>
              <w:jc w:val="center"/>
              <w:rPr>
                <w:rFonts w:ascii="Times New Roman" w:hAnsi="Times New Roman" w:cs="Times New Roman"/>
                <w:i/>
                <w:iCs/>
                <w:sz w:val="28"/>
                <w:szCs w:val="28"/>
                <w:lang w:eastAsia="ru-RU"/>
              </w:rPr>
            </w:pPr>
          </w:p>
        </w:tc>
      </w:tr>
      <w:tr w:rsidR="00F3385C" w:rsidRPr="00C84221" w:rsidTr="00F3385C">
        <w:tc>
          <w:tcPr>
            <w:tcW w:w="465" w:type="dxa"/>
            <w:tcBorders>
              <w:top w:val="single" w:sz="6" w:space="0" w:color="000000"/>
              <w:left w:val="single" w:sz="6" w:space="0" w:color="000000"/>
              <w:bottom w:val="single" w:sz="6" w:space="0" w:color="000000"/>
              <w:right w:val="single" w:sz="4" w:space="0" w:color="auto"/>
            </w:tcBorders>
          </w:tcPr>
          <w:p w:rsidR="00F3385C" w:rsidRPr="00C84221" w:rsidRDefault="00F3385C" w:rsidP="00F3385C">
            <w:pPr>
              <w:spacing w:after="0" w:line="240" w:lineRule="auto"/>
              <w:rPr>
                <w:rFonts w:ascii="Times New Roman" w:hAnsi="Times New Roman" w:cs="Times New Roman"/>
                <w:sz w:val="24"/>
                <w:szCs w:val="24"/>
                <w:lang w:eastAsia="ru-RU"/>
              </w:rPr>
            </w:pPr>
          </w:p>
        </w:tc>
        <w:tc>
          <w:tcPr>
            <w:tcW w:w="7200" w:type="dxa"/>
            <w:gridSpan w:val="2"/>
            <w:tcBorders>
              <w:top w:val="single" w:sz="6" w:space="0" w:color="000000"/>
              <w:left w:val="single" w:sz="4" w:space="0" w:color="auto"/>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8"/>
                <w:szCs w:val="28"/>
                <w:lang w:eastAsia="ru-RU"/>
              </w:rPr>
            </w:pPr>
            <w:r w:rsidRPr="00C84221">
              <w:rPr>
                <w:rFonts w:ascii="Times New Roman" w:hAnsi="Times New Roman" w:cs="Times New Roman"/>
                <w:iCs/>
                <w:sz w:val="28"/>
                <w:szCs w:val="28"/>
              </w:rPr>
              <w:t>Завдання</w:t>
            </w:r>
          </w:p>
        </w:tc>
        <w:tc>
          <w:tcPr>
            <w:tcW w:w="1905" w:type="dxa"/>
            <w:tcBorders>
              <w:top w:val="single" w:sz="6" w:space="0" w:color="000000"/>
              <w:left w:val="single" w:sz="4" w:space="0" w:color="auto"/>
              <w:bottom w:val="single" w:sz="6" w:space="0" w:color="000000"/>
              <w:right w:val="single" w:sz="6" w:space="0" w:color="000000"/>
            </w:tcBorders>
            <w:hideMark/>
          </w:tcPr>
          <w:p w:rsidR="00F3385C" w:rsidRPr="00C84221" w:rsidRDefault="00F3385C" w:rsidP="00F3385C">
            <w:pPr>
              <w:spacing w:after="0" w:line="240" w:lineRule="auto"/>
              <w:rPr>
                <w:rFonts w:ascii="Times New Roman" w:hAnsi="Times New Roman" w:cs="Times New Roman"/>
                <w:i/>
                <w:iCs/>
                <w:sz w:val="28"/>
                <w:szCs w:val="28"/>
                <w:lang w:eastAsia="ru-RU"/>
              </w:rPr>
            </w:pPr>
            <w:r w:rsidRPr="00C84221">
              <w:rPr>
                <w:rFonts w:ascii="Times New Roman" w:hAnsi="Times New Roman" w:cs="Times New Roman"/>
                <w:i/>
                <w:iCs/>
                <w:sz w:val="28"/>
                <w:szCs w:val="28"/>
              </w:rPr>
              <w:t>Виконавці</w:t>
            </w:r>
          </w:p>
        </w:tc>
      </w:tr>
      <w:tr w:rsidR="00F3385C" w:rsidRPr="00C84221" w:rsidTr="00F3385C">
        <w:tc>
          <w:tcPr>
            <w:tcW w:w="465" w:type="dxa"/>
            <w:tcBorders>
              <w:top w:val="single" w:sz="6" w:space="0" w:color="000000"/>
              <w:left w:val="single" w:sz="6" w:space="0" w:color="000000"/>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1</w:t>
            </w:r>
          </w:p>
        </w:tc>
        <w:tc>
          <w:tcPr>
            <w:tcW w:w="7200" w:type="dxa"/>
            <w:gridSpan w:val="2"/>
            <w:tcBorders>
              <w:top w:val="single" w:sz="6" w:space="0" w:color="000000"/>
              <w:left w:val="single" w:sz="4" w:space="0" w:color="auto"/>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b/>
                <w:sz w:val="24"/>
                <w:szCs w:val="24"/>
                <w:lang w:eastAsia="ru-RU"/>
              </w:rPr>
            </w:pPr>
            <w:r w:rsidRPr="00C84221">
              <w:rPr>
                <w:rFonts w:ascii="Times New Roman" w:hAnsi="Times New Roman" w:cs="Times New Roman"/>
                <w:b/>
                <w:iCs/>
              </w:rPr>
              <w:t>Координація роботи з виконання Програми</w:t>
            </w:r>
          </w:p>
        </w:tc>
        <w:tc>
          <w:tcPr>
            <w:tcW w:w="1905" w:type="dxa"/>
            <w:tcBorders>
              <w:top w:val="single" w:sz="6" w:space="0" w:color="000000"/>
              <w:left w:val="single" w:sz="4" w:space="0" w:color="auto"/>
              <w:bottom w:val="single" w:sz="6" w:space="0" w:color="000000"/>
              <w:right w:val="single" w:sz="6" w:space="0" w:color="000000"/>
            </w:tcBorders>
          </w:tcPr>
          <w:p w:rsidR="00F3385C" w:rsidRPr="00C84221" w:rsidRDefault="00F3385C" w:rsidP="00F3385C">
            <w:pPr>
              <w:spacing w:after="0" w:line="240" w:lineRule="auto"/>
              <w:ind w:left="57"/>
              <w:rPr>
                <w:rFonts w:ascii="Times New Roman" w:hAnsi="Times New Roman" w:cs="Times New Roman"/>
                <w:i/>
                <w:iCs/>
                <w:sz w:val="24"/>
                <w:szCs w:val="24"/>
                <w:lang w:eastAsia="ru-RU"/>
              </w:rPr>
            </w:pPr>
            <w:r w:rsidRPr="00C84221">
              <w:rPr>
                <w:rFonts w:ascii="Times New Roman" w:hAnsi="Times New Roman" w:cs="Times New Roman"/>
                <w:i/>
                <w:iCs/>
              </w:rPr>
              <w:t>Місцева рада</w:t>
            </w:r>
          </w:p>
          <w:p w:rsidR="00F3385C" w:rsidRPr="00C84221" w:rsidRDefault="00F3385C" w:rsidP="00F3385C">
            <w:pPr>
              <w:spacing w:after="0" w:line="240" w:lineRule="auto"/>
              <w:ind w:left="57"/>
              <w:rPr>
                <w:rFonts w:ascii="Times New Roman" w:hAnsi="Times New Roman" w:cs="Times New Roman"/>
                <w:i/>
                <w:iCs/>
                <w:sz w:val="24"/>
                <w:szCs w:val="24"/>
                <w:lang w:eastAsia="ru-RU"/>
              </w:rPr>
            </w:pPr>
          </w:p>
        </w:tc>
      </w:tr>
      <w:tr w:rsidR="00F3385C" w:rsidRPr="00C84221" w:rsidTr="00F3385C">
        <w:trPr>
          <w:trHeight w:val="570"/>
        </w:trPr>
        <w:tc>
          <w:tcPr>
            <w:tcW w:w="465" w:type="dxa"/>
            <w:tcBorders>
              <w:top w:val="single" w:sz="4" w:space="0" w:color="auto"/>
              <w:left w:val="single" w:sz="6" w:space="0" w:color="000000"/>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2</w:t>
            </w:r>
          </w:p>
        </w:tc>
        <w:tc>
          <w:tcPr>
            <w:tcW w:w="7200" w:type="dxa"/>
            <w:gridSpan w:val="2"/>
            <w:tcBorders>
              <w:top w:val="single" w:sz="4" w:space="0" w:color="auto"/>
              <w:left w:val="single" w:sz="4" w:space="0" w:color="auto"/>
              <w:bottom w:val="single" w:sz="6" w:space="0" w:color="000000"/>
              <w:right w:val="single" w:sz="4" w:space="0" w:color="auto"/>
            </w:tcBorders>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b/>
              </w:rPr>
              <w:t xml:space="preserve">Приймання від ліквідованих підприємств, установ і організацій архівних документів </w:t>
            </w:r>
            <w:r w:rsidRPr="00C84221">
              <w:rPr>
                <w:rFonts w:ascii="Times New Roman" w:hAnsi="Times New Roman" w:cs="Times New Roman"/>
              </w:rPr>
              <w:t>з кадрових питань (особового складу), а також фінансово - господарської діяльності та інших документів, строки зберігання яких не закінчилися.</w:t>
            </w:r>
          </w:p>
          <w:p w:rsidR="00F3385C" w:rsidRPr="00C84221" w:rsidRDefault="00F3385C" w:rsidP="00F3385C">
            <w:pPr>
              <w:spacing w:after="0" w:line="240" w:lineRule="auto"/>
              <w:rPr>
                <w:rFonts w:ascii="Times New Roman" w:hAnsi="Times New Roman" w:cs="Times New Roman"/>
                <w:sz w:val="24"/>
                <w:szCs w:val="24"/>
                <w:lang w:eastAsia="ru-RU"/>
              </w:rPr>
            </w:pPr>
          </w:p>
        </w:tc>
        <w:tc>
          <w:tcPr>
            <w:tcW w:w="1905" w:type="dxa"/>
            <w:tcBorders>
              <w:top w:val="single" w:sz="4" w:space="0" w:color="auto"/>
              <w:left w:val="single" w:sz="4" w:space="0" w:color="auto"/>
              <w:bottom w:val="single" w:sz="6" w:space="0" w:color="000000"/>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rPr>
          <w:trHeight w:val="570"/>
        </w:trPr>
        <w:tc>
          <w:tcPr>
            <w:tcW w:w="465" w:type="dxa"/>
            <w:tcBorders>
              <w:top w:val="single" w:sz="4" w:space="0" w:color="auto"/>
              <w:left w:val="single" w:sz="6" w:space="0" w:color="000000"/>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3</w:t>
            </w:r>
          </w:p>
        </w:tc>
        <w:tc>
          <w:tcPr>
            <w:tcW w:w="7200" w:type="dxa"/>
            <w:gridSpan w:val="2"/>
            <w:tcBorders>
              <w:top w:val="single" w:sz="4" w:space="0" w:color="auto"/>
              <w:left w:val="single" w:sz="4" w:space="0" w:color="auto"/>
              <w:bottom w:val="single" w:sz="6" w:space="0" w:color="000000"/>
              <w:right w:val="single" w:sz="4" w:space="0" w:color="auto"/>
            </w:tcBorders>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b/>
              </w:rPr>
              <w:t>Облік юридичних осіб, що перебувають на стадії ліквідації</w:t>
            </w:r>
            <w:r w:rsidRPr="00C84221">
              <w:rPr>
                <w:rFonts w:ascii="Times New Roman" w:hAnsi="Times New Roman" w:cs="Times New Roman"/>
              </w:rPr>
              <w:t xml:space="preserve">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Трудового архіву.</w:t>
            </w:r>
          </w:p>
          <w:p w:rsidR="00F3385C" w:rsidRPr="00C84221" w:rsidRDefault="00F3385C" w:rsidP="00F3385C">
            <w:pPr>
              <w:spacing w:after="0" w:line="240" w:lineRule="auto"/>
              <w:rPr>
                <w:rFonts w:ascii="Times New Roman" w:hAnsi="Times New Roman" w:cs="Times New Roman"/>
                <w:sz w:val="24"/>
                <w:szCs w:val="24"/>
                <w:lang w:eastAsia="ru-RU"/>
              </w:rPr>
            </w:pPr>
          </w:p>
        </w:tc>
        <w:tc>
          <w:tcPr>
            <w:tcW w:w="1905" w:type="dxa"/>
            <w:tcBorders>
              <w:top w:val="single" w:sz="4" w:space="0" w:color="auto"/>
              <w:left w:val="single" w:sz="4" w:space="0" w:color="auto"/>
              <w:bottom w:val="single" w:sz="6" w:space="0" w:color="000000"/>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rPr>
          <w:trHeight w:val="570"/>
        </w:trPr>
        <w:tc>
          <w:tcPr>
            <w:tcW w:w="465" w:type="dxa"/>
            <w:tcBorders>
              <w:top w:val="single" w:sz="4" w:space="0" w:color="auto"/>
              <w:left w:val="single" w:sz="6" w:space="0" w:color="000000"/>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4</w:t>
            </w:r>
          </w:p>
        </w:tc>
        <w:tc>
          <w:tcPr>
            <w:tcW w:w="7200" w:type="dxa"/>
            <w:gridSpan w:val="2"/>
            <w:tcBorders>
              <w:top w:val="single" w:sz="4" w:space="0" w:color="auto"/>
              <w:left w:val="single" w:sz="4" w:space="0" w:color="auto"/>
              <w:bottom w:val="single" w:sz="6" w:space="0" w:color="000000"/>
              <w:right w:val="single" w:sz="4" w:space="0" w:color="auto"/>
            </w:tcBorders>
            <w:hideMark/>
          </w:tcPr>
          <w:p w:rsidR="00F3385C" w:rsidRPr="00C84221" w:rsidRDefault="00F3385C" w:rsidP="00F3385C">
            <w:pPr>
              <w:spacing w:after="0" w:line="240" w:lineRule="auto"/>
              <w:jc w:val="both"/>
              <w:rPr>
                <w:rFonts w:ascii="Times New Roman" w:hAnsi="Times New Roman" w:cs="Times New Roman"/>
                <w:b/>
                <w:sz w:val="24"/>
                <w:szCs w:val="24"/>
                <w:lang w:eastAsia="ru-RU"/>
              </w:rPr>
            </w:pPr>
            <w:r w:rsidRPr="00C84221">
              <w:rPr>
                <w:rFonts w:ascii="Times New Roman" w:hAnsi="Times New Roman" w:cs="Times New Roman"/>
                <w:b/>
                <w:iCs/>
              </w:rPr>
              <w:t>Створення  і  вдосконалення   довідкового  апарату</w:t>
            </w:r>
            <w:r w:rsidRPr="00C84221">
              <w:rPr>
                <w:rFonts w:ascii="Times New Roman" w:hAnsi="Times New Roman" w:cs="Times New Roman"/>
                <w:iCs/>
              </w:rPr>
              <w:t xml:space="preserve"> </w:t>
            </w:r>
            <w:r w:rsidRPr="00C84221">
              <w:rPr>
                <w:rFonts w:ascii="Times New Roman" w:hAnsi="Times New Roman" w:cs="Times New Roman"/>
                <w:b/>
                <w:iCs/>
              </w:rPr>
              <w:t>до    архівних документів, ведення обліку документів</w:t>
            </w:r>
            <w:r w:rsidRPr="00C84221">
              <w:rPr>
                <w:rFonts w:ascii="Times New Roman" w:hAnsi="Times New Roman" w:cs="Times New Roman"/>
                <w:iCs/>
              </w:rPr>
              <w:t>, що зберігаються в Трудовому архіві.</w:t>
            </w:r>
          </w:p>
        </w:tc>
        <w:tc>
          <w:tcPr>
            <w:tcW w:w="1905" w:type="dxa"/>
            <w:tcBorders>
              <w:top w:val="single" w:sz="4" w:space="0" w:color="auto"/>
              <w:left w:val="single" w:sz="4" w:space="0" w:color="auto"/>
              <w:bottom w:val="single" w:sz="6" w:space="0" w:color="000000"/>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rPr>
          <w:trHeight w:val="570"/>
        </w:trPr>
        <w:tc>
          <w:tcPr>
            <w:tcW w:w="465" w:type="dxa"/>
            <w:tcBorders>
              <w:top w:val="single" w:sz="4" w:space="0" w:color="auto"/>
              <w:left w:val="single" w:sz="6" w:space="0" w:color="000000"/>
              <w:bottom w:val="single" w:sz="6" w:space="0" w:color="000000"/>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5</w:t>
            </w:r>
          </w:p>
        </w:tc>
        <w:tc>
          <w:tcPr>
            <w:tcW w:w="7200" w:type="dxa"/>
            <w:gridSpan w:val="2"/>
            <w:tcBorders>
              <w:top w:val="single" w:sz="4" w:space="0" w:color="auto"/>
              <w:left w:val="single" w:sz="4" w:space="0" w:color="auto"/>
              <w:bottom w:val="single" w:sz="6" w:space="0" w:color="000000"/>
              <w:right w:val="single" w:sz="4" w:space="0" w:color="auto"/>
            </w:tcBorders>
          </w:tcPr>
          <w:p w:rsidR="00F3385C" w:rsidRPr="00C84221" w:rsidRDefault="00F3385C" w:rsidP="00F3385C">
            <w:pPr>
              <w:spacing w:after="0" w:line="240" w:lineRule="auto"/>
              <w:jc w:val="both"/>
              <w:rPr>
                <w:rFonts w:ascii="Times New Roman" w:hAnsi="Times New Roman" w:cs="Times New Roman"/>
                <w:iCs/>
                <w:sz w:val="24"/>
                <w:szCs w:val="24"/>
                <w:lang w:eastAsia="ru-RU"/>
              </w:rPr>
            </w:pPr>
            <w:r w:rsidRPr="00C84221">
              <w:rPr>
                <w:rFonts w:ascii="Times New Roman" w:hAnsi="Times New Roman" w:cs="Times New Roman"/>
                <w:b/>
              </w:rPr>
              <w:t>Надання</w:t>
            </w:r>
            <w:r w:rsidRPr="00C84221">
              <w:rPr>
                <w:rFonts w:ascii="Times New Roman" w:hAnsi="Times New Roman" w:cs="Times New Roman"/>
                <w:b/>
                <w:iCs/>
              </w:rPr>
              <w:t xml:space="preserve"> архівних довідок</w:t>
            </w:r>
            <w:r w:rsidRPr="00C84221">
              <w:rPr>
                <w:rFonts w:ascii="Times New Roman" w:hAnsi="Times New Roman" w:cs="Times New Roman"/>
                <w:iCs/>
              </w:rPr>
              <w:t>, копій документів на запити фізичних і юридичних осіб, організація користування документами у службових, соціально-правових, наукових та інших цілях із забезпеченням збереження конфіденційності персональних даних, що обробляються в  інформаційних системах  Трудового архіву.</w:t>
            </w:r>
            <w:r w:rsidRPr="00C84221">
              <w:rPr>
                <w:rFonts w:ascii="Times New Roman" w:hAnsi="Times New Roman" w:cs="Times New Roman"/>
              </w:rPr>
              <w:t xml:space="preserve"> </w:t>
            </w:r>
          </w:p>
          <w:p w:rsidR="00F3385C" w:rsidRPr="00C84221" w:rsidRDefault="00F3385C" w:rsidP="00F3385C">
            <w:pPr>
              <w:spacing w:after="0" w:line="240" w:lineRule="auto"/>
              <w:jc w:val="both"/>
              <w:rPr>
                <w:rFonts w:ascii="Times New Roman" w:hAnsi="Times New Roman" w:cs="Times New Roman"/>
                <w:b/>
                <w:iCs/>
                <w:sz w:val="24"/>
                <w:szCs w:val="24"/>
                <w:lang w:eastAsia="ru-RU"/>
              </w:rPr>
            </w:pPr>
          </w:p>
        </w:tc>
        <w:tc>
          <w:tcPr>
            <w:tcW w:w="1905" w:type="dxa"/>
            <w:tcBorders>
              <w:top w:val="single" w:sz="4" w:space="0" w:color="auto"/>
              <w:left w:val="single" w:sz="4" w:space="0" w:color="auto"/>
              <w:bottom w:val="single" w:sz="6" w:space="0" w:color="000000"/>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c>
          <w:tcPr>
            <w:tcW w:w="465" w:type="dxa"/>
            <w:tcBorders>
              <w:top w:val="single" w:sz="6" w:space="0" w:color="000000"/>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6</w:t>
            </w:r>
          </w:p>
        </w:tc>
        <w:tc>
          <w:tcPr>
            <w:tcW w:w="7200" w:type="dxa"/>
            <w:gridSpan w:val="2"/>
            <w:tcBorders>
              <w:top w:val="single" w:sz="6" w:space="0" w:color="000000"/>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b/>
              </w:rPr>
              <w:t>Науково-технічне опрацювання документів,</w:t>
            </w:r>
            <w:r w:rsidRPr="00C84221">
              <w:rPr>
                <w:rFonts w:ascii="Times New Roman" w:hAnsi="Times New Roman" w:cs="Times New Roman"/>
              </w:rPr>
              <w:t xml:space="preserve"> що надійшли на зберігання, згідно з правилами Державної архівної служби України.</w:t>
            </w:r>
          </w:p>
          <w:p w:rsidR="00F3385C" w:rsidRPr="00C84221" w:rsidRDefault="00F3385C" w:rsidP="00F3385C">
            <w:pPr>
              <w:spacing w:after="0" w:line="240" w:lineRule="auto"/>
              <w:rPr>
                <w:rFonts w:ascii="Times New Roman" w:hAnsi="Times New Roman" w:cs="Times New Roman"/>
                <w:sz w:val="24"/>
                <w:szCs w:val="24"/>
                <w:lang w:eastAsia="ru-RU"/>
              </w:rPr>
            </w:pPr>
          </w:p>
        </w:tc>
        <w:tc>
          <w:tcPr>
            <w:tcW w:w="1905" w:type="dxa"/>
            <w:tcBorders>
              <w:top w:val="single" w:sz="6" w:space="0" w:color="000000"/>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c>
          <w:tcPr>
            <w:tcW w:w="465" w:type="dxa"/>
            <w:tcBorders>
              <w:top w:val="single" w:sz="6" w:space="0" w:color="000000"/>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7</w:t>
            </w:r>
          </w:p>
        </w:tc>
        <w:tc>
          <w:tcPr>
            <w:tcW w:w="7200" w:type="dxa"/>
            <w:gridSpan w:val="2"/>
            <w:tcBorders>
              <w:top w:val="single" w:sz="6" w:space="0" w:color="000000"/>
              <w:left w:val="single" w:sz="4" w:space="0" w:color="auto"/>
              <w:bottom w:val="single" w:sz="4" w:space="0" w:color="auto"/>
              <w:right w:val="single" w:sz="4" w:space="0" w:color="auto"/>
            </w:tcBorders>
          </w:tcPr>
          <w:p w:rsidR="00F3385C" w:rsidRPr="00C84221" w:rsidRDefault="00F3385C" w:rsidP="00F3385C">
            <w:pPr>
              <w:spacing w:after="0" w:line="240" w:lineRule="auto"/>
              <w:rPr>
                <w:rFonts w:ascii="Times New Roman" w:hAnsi="Times New Roman" w:cs="Times New Roman"/>
                <w:iCs/>
                <w:sz w:val="24"/>
                <w:szCs w:val="24"/>
                <w:lang w:eastAsia="ru-RU"/>
              </w:rPr>
            </w:pPr>
            <w:r w:rsidRPr="00C84221">
              <w:rPr>
                <w:rFonts w:ascii="Times New Roman" w:hAnsi="Times New Roman" w:cs="Times New Roman"/>
                <w:b/>
                <w:iCs/>
              </w:rPr>
              <w:t>Впровадження та використання архівних технологій</w:t>
            </w:r>
            <w:r w:rsidRPr="00C84221">
              <w:rPr>
                <w:rFonts w:ascii="Times New Roman" w:hAnsi="Times New Roman" w:cs="Times New Roman"/>
                <w:iCs/>
              </w:rPr>
              <w:t xml:space="preserve">, вдосконалення та поповнення баз даних,   довідкового   </w:t>
            </w:r>
            <w:proofErr w:type="spellStart"/>
            <w:r w:rsidRPr="00C84221">
              <w:rPr>
                <w:rFonts w:ascii="Times New Roman" w:hAnsi="Times New Roman" w:cs="Times New Roman"/>
                <w:iCs/>
              </w:rPr>
              <w:t>аппарату</w:t>
            </w:r>
            <w:proofErr w:type="spellEnd"/>
          </w:p>
          <w:p w:rsidR="00F3385C" w:rsidRPr="00C84221" w:rsidRDefault="00F3385C" w:rsidP="00F3385C">
            <w:pPr>
              <w:spacing w:after="0" w:line="240" w:lineRule="auto"/>
              <w:rPr>
                <w:rFonts w:ascii="Times New Roman" w:hAnsi="Times New Roman" w:cs="Times New Roman"/>
                <w:iCs/>
              </w:rPr>
            </w:pPr>
            <w:r w:rsidRPr="00C84221">
              <w:rPr>
                <w:rFonts w:ascii="Times New Roman" w:hAnsi="Times New Roman" w:cs="Times New Roman"/>
                <w:iCs/>
              </w:rPr>
              <w:t xml:space="preserve"> до документів,</w:t>
            </w:r>
            <w:r w:rsidRPr="00C84221">
              <w:rPr>
                <w:rFonts w:ascii="Times New Roman" w:hAnsi="Times New Roman" w:cs="Times New Roman"/>
              </w:rPr>
              <w:t xml:space="preserve"> що зберігаються в Трудовому архіві;</w:t>
            </w:r>
            <w:r w:rsidRPr="00C84221">
              <w:rPr>
                <w:rFonts w:ascii="Times New Roman" w:hAnsi="Times New Roman" w:cs="Times New Roman"/>
                <w:iCs/>
              </w:rPr>
              <w:t xml:space="preserve"> організація користування документами у службових, соціально-правових, наукових  та  інших  цілях.</w:t>
            </w:r>
          </w:p>
          <w:p w:rsidR="00F3385C" w:rsidRPr="00C84221" w:rsidRDefault="00F3385C" w:rsidP="00F3385C">
            <w:pPr>
              <w:spacing w:after="0" w:line="240" w:lineRule="auto"/>
              <w:rPr>
                <w:rFonts w:ascii="Times New Roman" w:hAnsi="Times New Roman" w:cs="Times New Roman"/>
                <w:b/>
                <w:sz w:val="24"/>
                <w:szCs w:val="24"/>
                <w:lang w:eastAsia="ru-RU"/>
              </w:rPr>
            </w:pPr>
          </w:p>
        </w:tc>
        <w:tc>
          <w:tcPr>
            <w:tcW w:w="1905" w:type="dxa"/>
            <w:tcBorders>
              <w:top w:val="single" w:sz="6" w:space="0" w:color="000000"/>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c>
          <w:tcPr>
            <w:tcW w:w="465" w:type="dxa"/>
            <w:tcBorders>
              <w:top w:val="single" w:sz="6" w:space="0" w:color="000000"/>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8</w:t>
            </w:r>
          </w:p>
        </w:tc>
        <w:tc>
          <w:tcPr>
            <w:tcW w:w="7200" w:type="dxa"/>
            <w:gridSpan w:val="2"/>
            <w:tcBorders>
              <w:top w:val="single" w:sz="6" w:space="0" w:color="000000"/>
              <w:left w:val="single" w:sz="4" w:space="0" w:color="auto"/>
              <w:bottom w:val="single" w:sz="4" w:space="0" w:color="auto"/>
              <w:right w:val="single" w:sz="4" w:space="0" w:color="auto"/>
            </w:tcBorders>
          </w:tcPr>
          <w:p w:rsidR="00F3385C" w:rsidRPr="00C84221" w:rsidRDefault="00F3385C" w:rsidP="00F3385C">
            <w:pPr>
              <w:spacing w:after="0" w:line="240" w:lineRule="auto"/>
              <w:jc w:val="both"/>
              <w:rPr>
                <w:rFonts w:ascii="Times New Roman" w:hAnsi="Times New Roman" w:cs="Times New Roman"/>
                <w:sz w:val="24"/>
                <w:szCs w:val="24"/>
                <w:lang w:eastAsia="ru-RU"/>
              </w:rPr>
            </w:pPr>
            <w:r w:rsidRPr="00C84221">
              <w:rPr>
                <w:rFonts w:ascii="Times New Roman" w:hAnsi="Times New Roman" w:cs="Times New Roman"/>
                <w:b/>
              </w:rPr>
              <w:t>Ін</w:t>
            </w:r>
            <w:r w:rsidRPr="00C84221">
              <w:rPr>
                <w:rFonts w:ascii="Times New Roman" w:hAnsi="Times New Roman" w:cs="Times New Roman"/>
                <w:b/>
                <w:iCs/>
              </w:rPr>
              <w:t>формування</w:t>
            </w:r>
            <w:r w:rsidRPr="00C84221">
              <w:rPr>
                <w:rFonts w:ascii="Times New Roman" w:hAnsi="Times New Roman" w:cs="Times New Roman"/>
                <w:iCs/>
              </w:rPr>
              <w:t xml:space="preserve"> громадян, органи державної влади та місцевого самоврядування, підприємства, установи та організації про склад і зміст документів</w:t>
            </w:r>
            <w:r w:rsidRPr="00C84221">
              <w:rPr>
                <w:rFonts w:ascii="Times New Roman" w:hAnsi="Times New Roman" w:cs="Times New Roman"/>
              </w:rPr>
              <w:t xml:space="preserve"> Трудового архіву. </w:t>
            </w:r>
          </w:p>
          <w:p w:rsidR="00F3385C" w:rsidRPr="00C84221" w:rsidRDefault="00F3385C" w:rsidP="00F3385C">
            <w:pPr>
              <w:spacing w:after="0" w:line="240" w:lineRule="auto"/>
              <w:rPr>
                <w:rFonts w:ascii="Times New Roman" w:hAnsi="Times New Roman" w:cs="Times New Roman"/>
                <w:b/>
                <w:sz w:val="24"/>
                <w:szCs w:val="24"/>
                <w:lang w:eastAsia="ru-RU"/>
              </w:rPr>
            </w:pPr>
          </w:p>
        </w:tc>
        <w:tc>
          <w:tcPr>
            <w:tcW w:w="1905" w:type="dxa"/>
            <w:tcBorders>
              <w:top w:val="single" w:sz="6" w:space="0" w:color="000000"/>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c>
          <w:tcPr>
            <w:tcW w:w="465" w:type="dxa"/>
            <w:tcBorders>
              <w:top w:val="single" w:sz="6" w:space="0" w:color="000000"/>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t>9</w:t>
            </w:r>
          </w:p>
        </w:tc>
        <w:tc>
          <w:tcPr>
            <w:tcW w:w="7200" w:type="dxa"/>
            <w:gridSpan w:val="2"/>
            <w:tcBorders>
              <w:top w:val="single" w:sz="6" w:space="0" w:color="000000"/>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b/>
                <w:sz w:val="24"/>
                <w:szCs w:val="24"/>
                <w:lang w:eastAsia="ru-RU"/>
              </w:rPr>
            </w:pPr>
            <w:r w:rsidRPr="00C84221">
              <w:rPr>
                <w:rFonts w:ascii="Times New Roman" w:hAnsi="Times New Roman" w:cs="Times New Roman"/>
                <w:b/>
                <w:iCs/>
              </w:rPr>
              <w:t>Встановлення та інформування про місцезнаходження документів</w:t>
            </w:r>
            <w:r w:rsidRPr="00C84221">
              <w:rPr>
                <w:rFonts w:ascii="Times New Roman" w:hAnsi="Times New Roman" w:cs="Times New Roman"/>
                <w:iCs/>
              </w:rPr>
              <w:t xml:space="preserve"> ліквідованих юридичних осіб, що не надійшли до Трудового архіву,  зацікавлених громадян, юридичних осіб.</w:t>
            </w:r>
          </w:p>
        </w:tc>
        <w:tc>
          <w:tcPr>
            <w:tcW w:w="1905" w:type="dxa"/>
            <w:tcBorders>
              <w:top w:val="single" w:sz="6" w:space="0" w:color="000000"/>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rPr>
          <w:trHeight w:val="984"/>
        </w:trPr>
        <w:tc>
          <w:tcPr>
            <w:tcW w:w="465" w:type="dxa"/>
            <w:tcBorders>
              <w:top w:val="single" w:sz="6" w:space="0" w:color="000000"/>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sz w:val="24"/>
                <w:szCs w:val="24"/>
                <w:lang w:eastAsia="ru-RU"/>
              </w:rPr>
            </w:pPr>
            <w:r w:rsidRPr="00C84221">
              <w:rPr>
                <w:rFonts w:ascii="Times New Roman" w:hAnsi="Times New Roman" w:cs="Times New Roman"/>
              </w:rPr>
              <w:lastRenderedPageBreak/>
              <w:t>10</w:t>
            </w:r>
          </w:p>
        </w:tc>
        <w:tc>
          <w:tcPr>
            <w:tcW w:w="7200" w:type="dxa"/>
            <w:gridSpan w:val="2"/>
            <w:tcBorders>
              <w:top w:val="single" w:sz="6" w:space="0" w:color="000000"/>
              <w:left w:val="single" w:sz="4" w:space="0" w:color="auto"/>
              <w:bottom w:val="single" w:sz="4" w:space="0" w:color="auto"/>
              <w:right w:val="single" w:sz="4" w:space="0" w:color="auto"/>
            </w:tcBorders>
          </w:tcPr>
          <w:p w:rsidR="00F3385C" w:rsidRPr="00C84221" w:rsidRDefault="00F3385C" w:rsidP="00F3385C">
            <w:pPr>
              <w:spacing w:after="0" w:line="240" w:lineRule="auto"/>
              <w:jc w:val="both"/>
              <w:rPr>
                <w:rFonts w:ascii="Times New Roman" w:hAnsi="Times New Roman" w:cs="Times New Roman"/>
                <w:iCs/>
                <w:sz w:val="24"/>
                <w:szCs w:val="24"/>
                <w:lang w:eastAsia="ru-RU"/>
              </w:rPr>
            </w:pPr>
            <w:r w:rsidRPr="00C84221">
              <w:rPr>
                <w:rFonts w:ascii="Times New Roman" w:hAnsi="Times New Roman" w:cs="Times New Roman"/>
                <w:b/>
              </w:rPr>
              <w:t>Методична допомога</w:t>
            </w:r>
            <w:r w:rsidRPr="00C84221">
              <w:rPr>
                <w:rFonts w:ascii="Times New Roman" w:hAnsi="Times New Roman" w:cs="Times New Roman"/>
              </w:rPr>
              <w:t xml:space="preserve"> для</w:t>
            </w:r>
            <w:r w:rsidRPr="00C84221">
              <w:rPr>
                <w:rFonts w:ascii="Times New Roman" w:hAnsi="Times New Roman" w:cs="Times New Roman"/>
                <w:b/>
                <w:iCs/>
              </w:rPr>
              <w:t xml:space="preserve"> </w:t>
            </w:r>
            <w:r w:rsidRPr="00C84221">
              <w:rPr>
                <w:rFonts w:ascii="Times New Roman" w:hAnsi="Times New Roman" w:cs="Times New Roman"/>
                <w:iCs/>
              </w:rPr>
              <w:t>збереження та впорядкування документів з особового складу на підприємствах, в установах,  організаціях незалежно від форм власності.</w:t>
            </w:r>
          </w:p>
          <w:p w:rsidR="00F3385C" w:rsidRPr="00C84221" w:rsidRDefault="00F3385C" w:rsidP="00F3385C">
            <w:pPr>
              <w:spacing w:after="0" w:line="240" w:lineRule="auto"/>
              <w:rPr>
                <w:rFonts w:ascii="Times New Roman" w:hAnsi="Times New Roman" w:cs="Times New Roman"/>
                <w:b/>
                <w:sz w:val="24"/>
                <w:szCs w:val="24"/>
                <w:lang w:eastAsia="ru-RU"/>
              </w:rPr>
            </w:pPr>
          </w:p>
        </w:tc>
        <w:tc>
          <w:tcPr>
            <w:tcW w:w="1905" w:type="dxa"/>
            <w:tcBorders>
              <w:top w:val="single" w:sz="6" w:space="0" w:color="000000"/>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r w:rsidR="00F3385C" w:rsidRPr="00C84221" w:rsidTr="00F3385C">
        <w:trPr>
          <w:trHeight w:val="285"/>
        </w:trPr>
        <w:tc>
          <w:tcPr>
            <w:tcW w:w="465" w:type="dxa"/>
            <w:tcBorders>
              <w:top w:val="single" w:sz="4" w:space="0" w:color="auto"/>
              <w:left w:val="single" w:sz="6" w:space="0" w:color="000000"/>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11</w:t>
            </w:r>
          </w:p>
        </w:tc>
        <w:tc>
          <w:tcPr>
            <w:tcW w:w="7200" w:type="dxa"/>
            <w:gridSpan w:val="2"/>
            <w:tcBorders>
              <w:top w:val="single" w:sz="4" w:space="0" w:color="auto"/>
              <w:left w:val="single" w:sz="4" w:space="0" w:color="auto"/>
              <w:bottom w:val="single" w:sz="4" w:space="0" w:color="auto"/>
              <w:right w:val="single" w:sz="4" w:space="0" w:color="auto"/>
            </w:tcBorders>
            <w:hideMark/>
          </w:tcPr>
          <w:p w:rsidR="00F3385C" w:rsidRPr="00C84221" w:rsidRDefault="00F3385C" w:rsidP="00F3385C">
            <w:pPr>
              <w:spacing w:after="0" w:line="240" w:lineRule="auto"/>
              <w:rPr>
                <w:rFonts w:ascii="Times New Roman" w:hAnsi="Times New Roman" w:cs="Times New Roman"/>
                <w:b/>
                <w:i/>
                <w:iCs/>
                <w:sz w:val="24"/>
                <w:szCs w:val="24"/>
                <w:lang w:eastAsia="ru-RU"/>
              </w:rPr>
            </w:pPr>
            <w:r w:rsidRPr="00C84221">
              <w:rPr>
                <w:rFonts w:ascii="Times New Roman" w:hAnsi="Times New Roman" w:cs="Times New Roman"/>
                <w:b/>
                <w:i/>
                <w:iCs/>
              </w:rPr>
              <w:t xml:space="preserve">Вивчення, узагальнення і поширення досвіду </w:t>
            </w:r>
            <w:r w:rsidRPr="00C84221">
              <w:rPr>
                <w:rFonts w:ascii="Times New Roman" w:hAnsi="Times New Roman" w:cs="Times New Roman"/>
                <w:i/>
                <w:iCs/>
              </w:rPr>
              <w:t>роботи архівних установ.</w:t>
            </w:r>
          </w:p>
        </w:tc>
        <w:tc>
          <w:tcPr>
            <w:tcW w:w="1905" w:type="dxa"/>
            <w:tcBorders>
              <w:top w:val="single" w:sz="4" w:space="0" w:color="auto"/>
              <w:left w:val="single" w:sz="4" w:space="0" w:color="auto"/>
              <w:bottom w:val="single" w:sz="4" w:space="0" w:color="auto"/>
              <w:right w:val="single" w:sz="6" w:space="0" w:color="000000"/>
            </w:tcBorders>
          </w:tcPr>
          <w:p w:rsidR="00F3385C" w:rsidRPr="00C84221" w:rsidRDefault="00F3385C" w:rsidP="00F3385C">
            <w:pPr>
              <w:spacing w:after="0" w:line="240" w:lineRule="auto"/>
              <w:rPr>
                <w:rFonts w:ascii="Times New Roman" w:hAnsi="Times New Roman" w:cs="Times New Roman"/>
                <w:i/>
                <w:iCs/>
                <w:sz w:val="24"/>
                <w:szCs w:val="24"/>
                <w:lang w:eastAsia="ru-RU"/>
              </w:rPr>
            </w:pPr>
            <w:r w:rsidRPr="00C84221">
              <w:rPr>
                <w:rFonts w:ascii="Times New Roman" w:hAnsi="Times New Roman" w:cs="Times New Roman"/>
                <w:i/>
                <w:iCs/>
              </w:rPr>
              <w:t>Трудовий архів</w:t>
            </w:r>
          </w:p>
          <w:p w:rsidR="00F3385C" w:rsidRPr="00C84221" w:rsidRDefault="00F3385C" w:rsidP="00F3385C">
            <w:pPr>
              <w:spacing w:after="0" w:line="240" w:lineRule="auto"/>
              <w:rPr>
                <w:rFonts w:ascii="Times New Roman" w:hAnsi="Times New Roman" w:cs="Times New Roman"/>
                <w:i/>
                <w:iCs/>
                <w:sz w:val="24"/>
                <w:szCs w:val="24"/>
                <w:lang w:eastAsia="ru-RU"/>
              </w:rPr>
            </w:pPr>
          </w:p>
        </w:tc>
      </w:tr>
    </w:tbl>
    <w:p w:rsidR="00F3385C" w:rsidRPr="00C84221" w:rsidRDefault="00F3385C" w:rsidP="00F3385C">
      <w:pPr>
        <w:spacing w:after="0" w:line="240" w:lineRule="auto"/>
        <w:rPr>
          <w:rFonts w:ascii="Times New Roman" w:hAnsi="Times New Roman" w:cs="Times New Roman"/>
          <w:b/>
          <w:sz w:val="28"/>
          <w:szCs w:val="28"/>
          <w:lang w:eastAsia="ru-RU"/>
        </w:rPr>
      </w:pPr>
    </w:p>
    <w:p w:rsidR="00F3385C" w:rsidRPr="00C84221" w:rsidRDefault="00F3385C" w:rsidP="00F3385C">
      <w:pPr>
        <w:spacing w:after="0" w:line="240" w:lineRule="auto"/>
        <w:rPr>
          <w:rFonts w:ascii="Times New Roman" w:hAnsi="Times New Roman" w:cs="Times New Roman"/>
          <w:b/>
          <w:sz w:val="28"/>
          <w:szCs w:val="28"/>
        </w:rPr>
      </w:pPr>
      <w:r w:rsidRPr="00C84221">
        <w:rPr>
          <w:rFonts w:ascii="Times New Roman" w:hAnsi="Times New Roman" w:cs="Times New Roman"/>
          <w:b/>
          <w:sz w:val="28"/>
          <w:szCs w:val="28"/>
        </w:rPr>
        <w:t xml:space="preserve">                                І</w:t>
      </w:r>
      <w:r w:rsidRPr="00C84221">
        <w:rPr>
          <w:rFonts w:ascii="Times New Roman" w:hAnsi="Times New Roman" w:cs="Times New Roman"/>
          <w:b/>
          <w:sz w:val="28"/>
          <w:szCs w:val="28"/>
          <w:lang w:val="en-US"/>
        </w:rPr>
        <w:t>V</w:t>
      </w:r>
      <w:r w:rsidRPr="00C84221">
        <w:rPr>
          <w:rFonts w:ascii="Times New Roman" w:hAnsi="Times New Roman" w:cs="Times New Roman"/>
          <w:b/>
          <w:sz w:val="28"/>
          <w:szCs w:val="28"/>
        </w:rPr>
        <w:t>. Фінансове забезпечення Програми</w:t>
      </w:r>
    </w:p>
    <w:p w:rsidR="00F3385C" w:rsidRPr="00C84221" w:rsidRDefault="00F3385C" w:rsidP="00F3385C">
      <w:pPr>
        <w:spacing w:after="0" w:line="240" w:lineRule="auto"/>
        <w:rPr>
          <w:rFonts w:ascii="Times New Roman" w:hAnsi="Times New Roman" w:cs="Times New Roman"/>
          <w:b/>
          <w:i/>
          <w:sz w:val="28"/>
          <w:szCs w:val="28"/>
        </w:rPr>
      </w:pP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rPr>
        <w:t xml:space="preserve">          </w:t>
      </w:r>
      <w:r w:rsidRPr="00C84221">
        <w:rPr>
          <w:rFonts w:ascii="Times New Roman" w:hAnsi="Times New Roman" w:cs="Times New Roman"/>
          <w:sz w:val="28"/>
          <w:szCs w:val="28"/>
        </w:rPr>
        <w:t xml:space="preserve">Фінансування   Програми  здійснюється   за рахунок коштів  місцевого  бюджету, визначених  під   час формування   його  показників   на відповідний рік  за  поданням головного розпорядника бюджетних коштів, а також за рахунок надходжень за виконання робіт (послуг), що виконуються Трудовим   архівом  на   договірних засадах  згідно   рішення  дванадцятої сесії шостого скликання Тетіївської   районної ради від 28 лютого 2012 року (№140-12-VI) та інших надходжень, передбачених чинним законодавством.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Орієнтовний обсяг фінанс</w:t>
      </w:r>
      <w:r w:rsidR="00C84221">
        <w:rPr>
          <w:rFonts w:ascii="Times New Roman" w:hAnsi="Times New Roman" w:cs="Times New Roman"/>
          <w:sz w:val="28"/>
          <w:szCs w:val="28"/>
        </w:rPr>
        <w:t>ових ресурсів – табл.1, 2 (додаю</w:t>
      </w:r>
      <w:r w:rsidRPr="00C84221">
        <w:rPr>
          <w:rFonts w:ascii="Times New Roman" w:hAnsi="Times New Roman" w:cs="Times New Roman"/>
          <w:sz w:val="28"/>
          <w:szCs w:val="28"/>
        </w:rPr>
        <w:t>ться)</w:t>
      </w:r>
    </w:p>
    <w:p w:rsidR="00F3385C" w:rsidRPr="00C84221" w:rsidRDefault="00F3385C" w:rsidP="00F3385C">
      <w:pPr>
        <w:spacing w:after="0" w:line="240" w:lineRule="auto"/>
        <w:jc w:val="both"/>
        <w:rPr>
          <w:rFonts w:ascii="Times New Roman" w:hAnsi="Times New Roman" w:cs="Times New Roman"/>
          <w:b/>
          <w:i/>
          <w:sz w:val="28"/>
          <w:szCs w:val="28"/>
        </w:rPr>
      </w:pPr>
    </w:p>
    <w:p w:rsidR="00F3385C" w:rsidRPr="00C84221" w:rsidRDefault="00F3385C" w:rsidP="00F3385C">
      <w:pPr>
        <w:spacing w:after="0" w:line="240" w:lineRule="auto"/>
        <w:jc w:val="center"/>
        <w:rPr>
          <w:rFonts w:ascii="Times New Roman" w:hAnsi="Times New Roman" w:cs="Times New Roman"/>
          <w:b/>
          <w:sz w:val="28"/>
          <w:szCs w:val="28"/>
        </w:rPr>
      </w:pPr>
      <w:r w:rsidRPr="00C84221">
        <w:rPr>
          <w:rFonts w:ascii="Times New Roman" w:hAnsi="Times New Roman" w:cs="Times New Roman"/>
          <w:b/>
          <w:sz w:val="28"/>
          <w:szCs w:val="28"/>
          <w:lang w:val="en-US"/>
        </w:rPr>
        <w:t>V</w:t>
      </w:r>
      <w:r w:rsidRPr="00C84221">
        <w:rPr>
          <w:rFonts w:ascii="Times New Roman" w:hAnsi="Times New Roman" w:cs="Times New Roman"/>
          <w:b/>
          <w:sz w:val="28"/>
          <w:szCs w:val="28"/>
        </w:rPr>
        <w:t>. Очікувані результати</w:t>
      </w:r>
    </w:p>
    <w:p w:rsidR="00F3385C" w:rsidRPr="00C84221" w:rsidRDefault="00F3385C" w:rsidP="00F3385C">
      <w:pPr>
        <w:spacing w:after="0" w:line="240" w:lineRule="auto"/>
        <w:rPr>
          <w:rFonts w:ascii="Times New Roman" w:hAnsi="Times New Roman" w:cs="Times New Roman"/>
          <w:b/>
          <w:sz w:val="28"/>
          <w:szCs w:val="28"/>
        </w:rPr>
      </w:pP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Виконання Програми дасть змогу: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забезпечити збереженість документів з кадрових питань (особового складу) та документів тимчасового зберігання суб’єктів господарської діяльності незалежно від форм власності майна та підпорядкування, що ліквідовуються і розташовані на території громади;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виявити та включити до джерел комплектування підприємства, установи і організації в діяльності яких, не створюються документи Національного архівного фонду;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приймати від підприємств, установ, та організацій документи з кадрових питань (особового складу), документи фінансово - господарської діяльності та інші документи, строк зберігання яких не закінчився;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здійснювати облік документів та контроль за наявністю і рухом документів, що зберігаються в Трудовому архіві;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організувати користування документами в службових, наукових, соціально-правових та інших цілях, надавати в установленому </w:t>
      </w:r>
      <w:proofErr w:type="spellStart"/>
      <w:r w:rsidRPr="00C84221">
        <w:rPr>
          <w:rFonts w:ascii="Times New Roman" w:hAnsi="Times New Roman" w:cs="Times New Roman"/>
          <w:sz w:val="28"/>
          <w:szCs w:val="28"/>
        </w:rPr>
        <w:t>Держархівом</w:t>
      </w:r>
      <w:proofErr w:type="spellEnd"/>
      <w:r w:rsidRPr="00C84221">
        <w:rPr>
          <w:rFonts w:ascii="Times New Roman" w:hAnsi="Times New Roman" w:cs="Times New Roman"/>
          <w:sz w:val="28"/>
          <w:szCs w:val="28"/>
        </w:rPr>
        <w:t xml:space="preserve"> порядку юридичним особам та громадянам архівні довідки, копії та витяги з документів, що знаходяться на зберіганні;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xml:space="preserve">- подавати на затвердження експертної комісії архівного сектору райдержадміністрації, описи справ документів тимчасового терміну зберігання та актів про виділення до знищення справ, термін зберігання яких закінчився; </w:t>
      </w:r>
    </w:p>
    <w:p w:rsidR="00F3385C" w:rsidRPr="00C84221" w:rsidRDefault="00F3385C" w:rsidP="00F3385C">
      <w:pPr>
        <w:spacing w:after="0" w:line="240" w:lineRule="auto"/>
        <w:jc w:val="both"/>
        <w:rPr>
          <w:rFonts w:ascii="Times New Roman" w:hAnsi="Times New Roman" w:cs="Times New Roman"/>
          <w:sz w:val="28"/>
          <w:szCs w:val="28"/>
        </w:rPr>
      </w:pPr>
      <w:r w:rsidRPr="00C84221">
        <w:rPr>
          <w:rFonts w:ascii="Times New Roman" w:hAnsi="Times New Roman" w:cs="Times New Roman"/>
          <w:sz w:val="28"/>
          <w:szCs w:val="28"/>
        </w:rPr>
        <w:t>- зміцнити матеріально - технічну базу Трудового архіву та поліпшити умови праці працівників</w:t>
      </w:r>
    </w:p>
    <w:p w:rsidR="00F3385C" w:rsidRDefault="00F3385C"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3422C8" w:rsidRPr="001648C2" w:rsidRDefault="003422C8" w:rsidP="00342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Pr>
          <w:rFonts w:ascii="Times New Roman" w:hAnsi="Times New Roman" w:cs="Times New Roman"/>
          <w:sz w:val="28"/>
          <w:szCs w:val="28"/>
        </w:rPr>
        <w:t xml:space="preserve">                   Б.БАЛАГУРА</w:t>
      </w:r>
    </w:p>
    <w:p w:rsidR="003422C8" w:rsidRPr="001648C2" w:rsidRDefault="003422C8" w:rsidP="003422C8">
      <w:pPr>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F3385C">
      <w:pPr>
        <w:spacing w:after="0" w:line="240" w:lineRule="auto"/>
        <w:rPr>
          <w:rFonts w:ascii="Times New Roman" w:hAnsi="Times New Roman" w:cs="Times New Roman"/>
          <w:sz w:val="28"/>
          <w:szCs w:val="28"/>
        </w:rPr>
      </w:pPr>
    </w:p>
    <w:p w:rsid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Додаток № 1</w:t>
      </w:r>
    </w:p>
    <w:p w:rsid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 Програми  </w:t>
      </w:r>
      <w:r w:rsidRPr="00C84221">
        <w:rPr>
          <w:rFonts w:ascii="Times New Roman" w:hAnsi="Times New Roman" w:cs="Times New Roman"/>
          <w:sz w:val="28"/>
          <w:szCs w:val="28"/>
        </w:rPr>
        <w:t>збережен</w:t>
      </w:r>
      <w:r>
        <w:rPr>
          <w:rFonts w:ascii="Times New Roman" w:hAnsi="Times New Roman" w:cs="Times New Roman"/>
          <w:sz w:val="28"/>
          <w:szCs w:val="28"/>
        </w:rPr>
        <w:t xml:space="preserve">ня документів Трудового архіву,  </w:t>
      </w:r>
    </w:p>
    <w:p w:rsidR="00C84221" w:rsidRP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84221">
        <w:rPr>
          <w:rFonts w:ascii="Times New Roman" w:hAnsi="Times New Roman" w:cs="Times New Roman"/>
          <w:sz w:val="28"/>
          <w:szCs w:val="28"/>
        </w:rPr>
        <w:t xml:space="preserve">що не належать до Національного архівного фонду </w:t>
      </w:r>
    </w:p>
    <w:p w:rsidR="00C84221" w:rsidRPr="00C84221" w:rsidRDefault="00C84221" w:rsidP="00C84221">
      <w:pPr>
        <w:spacing w:after="0" w:line="240" w:lineRule="auto"/>
        <w:jc w:val="center"/>
        <w:rPr>
          <w:rFonts w:ascii="Times New Roman" w:hAnsi="Times New Roman" w:cs="Times New Roman"/>
          <w:sz w:val="28"/>
          <w:szCs w:val="28"/>
        </w:rPr>
      </w:pPr>
      <w:r w:rsidRPr="00C84221">
        <w:rPr>
          <w:rFonts w:ascii="Times New Roman" w:hAnsi="Times New Roman" w:cs="Times New Roman"/>
          <w:sz w:val="28"/>
          <w:szCs w:val="28"/>
        </w:rPr>
        <w:t>на 2021-2025 р. р.</w:t>
      </w:r>
    </w:p>
    <w:p w:rsidR="00C84221" w:rsidRPr="00C84221" w:rsidRDefault="00C84221" w:rsidP="00F3385C">
      <w:pPr>
        <w:spacing w:after="0" w:line="240" w:lineRule="auto"/>
        <w:rPr>
          <w:rFonts w:ascii="Times New Roman" w:hAnsi="Times New Roman" w:cs="Times New Roman"/>
          <w:sz w:val="28"/>
          <w:szCs w:val="28"/>
        </w:rPr>
      </w:pPr>
    </w:p>
    <w:p w:rsidR="00F3385C" w:rsidRDefault="00F3385C" w:rsidP="00F3385C">
      <w:pPr>
        <w:spacing w:after="0" w:line="240" w:lineRule="auto"/>
        <w:jc w:val="right"/>
        <w:rPr>
          <w:sz w:val="28"/>
          <w:szCs w:val="28"/>
        </w:rPr>
      </w:pPr>
      <w:r>
        <w:rPr>
          <w:sz w:val="28"/>
          <w:szCs w:val="28"/>
        </w:rPr>
        <w:t xml:space="preserve">                                                                                                              </w:t>
      </w:r>
    </w:p>
    <w:tbl>
      <w:tblPr>
        <w:tblW w:w="0" w:type="auto"/>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87"/>
        <w:gridCol w:w="1112"/>
        <w:gridCol w:w="1100"/>
        <w:gridCol w:w="1100"/>
        <w:gridCol w:w="1100"/>
        <w:gridCol w:w="1174"/>
        <w:gridCol w:w="1526"/>
        <w:gridCol w:w="1656"/>
      </w:tblGrid>
      <w:tr w:rsidR="00F3385C" w:rsidTr="00F3385C">
        <w:tc>
          <w:tcPr>
            <w:tcW w:w="1688" w:type="dxa"/>
            <w:tcBorders>
              <w:top w:val="single" w:sz="6" w:space="0" w:color="000000"/>
              <w:left w:val="single" w:sz="4" w:space="0" w:color="auto"/>
              <w:bottom w:val="single" w:sz="6" w:space="0" w:color="000000"/>
              <w:right w:val="single" w:sz="6" w:space="0" w:color="000000"/>
            </w:tcBorders>
          </w:tcPr>
          <w:p w:rsidR="00F3385C" w:rsidRDefault="00F3385C" w:rsidP="00F3385C">
            <w:pPr>
              <w:spacing w:after="0" w:line="240" w:lineRule="auto"/>
              <w:rPr>
                <w:b/>
                <w:i/>
                <w:iCs/>
                <w:sz w:val="24"/>
                <w:szCs w:val="24"/>
                <w:lang w:eastAsia="ru-RU"/>
              </w:rPr>
            </w:pPr>
          </w:p>
        </w:tc>
        <w:tc>
          <w:tcPr>
            <w:tcW w:w="7378" w:type="dxa"/>
            <w:gridSpan w:val="6"/>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rPr>
                <w:b/>
                <w:i/>
                <w:iCs/>
                <w:sz w:val="24"/>
                <w:szCs w:val="24"/>
                <w:lang w:eastAsia="ru-RU"/>
              </w:rPr>
            </w:pPr>
            <w:r>
              <w:rPr>
                <w:b/>
                <w:i/>
                <w:iCs/>
              </w:rPr>
              <w:t xml:space="preserve">               Орієнтовний обсяг фінансових   ресурсів</w:t>
            </w:r>
          </w:p>
        </w:tc>
        <w:tc>
          <w:tcPr>
            <w:tcW w:w="1672" w:type="dxa"/>
            <w:tcBorders>
              <w:top w:val="single" w:sz="6" w:space="0" w:color="000000"/>
              <w:left w:val="single" w:sz="4" w:space="0" w:color="auto"/>
              <w:bottom w:val="single" w:sz="6" w:space="0" w:color="000000"/>
              <w:right w:val="single" w:sz="6" w:space="0" w:color="000000"/>
            </w:tcBorders>
          </w:tcPr>
          <w:p w:rsidR="00F3385C" w:rsidRDefault="00F3385C" w:rsidP="00F3385C">
            <w:pPr>
              <w:spacing w:after="0" w:line="240" w:lineRule="auto"/>
              <w:rPr>
                <w:b/>
                <w:i/>
                <w:iCs/>
                <w:sz w:val="24"/>
                <w:szCs w:val="24"/>
                <w:lang w:eastAsia="ru-RU"/>
              </w:rPr>
            </w:pPr>
          </w:p>
        </w:tc>
      </w:tr>
      <w:tr w:rsidR="00F3385C" w:rsidTr="00F3385C">
        <w:trPr>
          <w:trHeight w:val="448"/>
        </w:trPr>
        <w:tc>
          <w:tcPr>
            <w:tcW w:w="1688" w:type="dxa"/>
            <w:tcBorders>
              <w:top w:val="single" w:sz="6" w:space="0" w:color="000000"/>
              <w:left w:val="single" w:sz="4" w:space="0" w:color="auto"/>
              <w:bottom w:val="single" w:sz="6" w:space="0" w:color="000000"/>
              <w:right w:val="double" w:sz="4" w:space="0" w:color="auto"/>
            </w:tcBorders>
          </w:tcPr>
          <w:p w:rsidR="00F3385C" w:rsidRDefault="00F3385C" w:rsidP="00F3385C">
            <w:pPr>
              <w:spacing w:after="0" w:line="240" w:lineRule="auto"/>
              <w:rPr>
                <w:b/>
                <w:sz w:val="24"/>
                <w:szCs w:val="24"/>
                <w:lang w:eastAsia="ru-RU"/>
              </w:rPr>
            </w:pPr>
          </w:p>
        </w:tc>
        <w:tc>
          <w:tcPr>
            <w:tcW w:w="5769" w:type="dxa"/>
            <w:gridSpan w:val="5"/>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b/>
                <w:sz w:val="24"/>
                <w:szCs w:val="24"/>
                <w:lang w:eastAsia="ru-RU"/>
              </w:rPr>
            </w:pPr>
            <w:r>
              <w:t>в тому числі по роках :</w:t>
            </w:r>
          </w:p>
        </w:tc>
        <w:tc>
          <w:tcPr>
            <w:tcW w:w="1609" w:type="dxa"/>
            <w:vMerge w:val="restart"/>
            <w:tcBorders>
              <w:top w:val="single" w:sz="6" w:space="0" w:color="000000"/>
              <w:left w:val="double" w:sz="4" w:space="0" w:color="auto"/>
              <w:bottom w:val="double" w:sz="4" w:space="0" w:color="auto"/>
              <w:right w:val="single" w:sz="6" w:space="0" w:color="000000"/>
            </w:tcBorders>
          </w:tcPr>
          <w:p w:rsidR="00F3385C" w:rsidRDefault="00F3385C" w:rsidP="00F3385C">
            <w:pPr>
              <w:spacing w:after="0" w:line="240" w:lineRule="auto"/>
              <w:rPr>
                <w:b/>
                <w:sz w:val="24"/>
                <w:szCs w:val="24"/>
                <w:lang w:eastAsia="ru-RU"/>
              </w:rPr>
            </w:pPr>
          </w:p>
          <w:p w:rsidR="00F3385C" w:rsidRDefault="00F3385C" w:rsidP="00F3385C">
            <w:pPr>
              <w:spacing w:after="0" w:line="240" w:lineRule="auto"/>
              <w:rPr>
                <w:b/>
              </w:rPr>
            </w:pPr>
          </w:p>
          <w:p w:rsidR="00F3385C" w:rsidRDefault="00F3385C" w:rsidP="00F3385C">
            <w:pPr>
              <w:spacing w:after="0" w:line="240" w:lineRule="auto"/>
              <w:rPr>
                <w:b/>
                <w:i/>
                <w:iCs/>
                <w:sz w:val="24"/>
                <w:szCs w:val="24"/>
                <w:lang w:eastAsia="ru-RU"/>
              </w:rPr>
            </w:pPr>
            <w:r>
              <w:rPr>
                <w:b/>
              </w:rPr>
              <w:t>всього</w:t>
            </w:r>
          </w:p>
        </w:tc>
        <w:tc>
          <w:tcPr>
            <w:tcW w:w="1672"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rPr>
                <w:b/>
                <w:i/>
                <w:iCs/>
                <w:sz w:val="24"/>
                <w:szCs w:val="24"/>
                <w:lang w:eastAsia="ru-RU"/>
              </w:rPr>
            </w:pPr>
            <w:r>
              <w:rPr>
                <w:b/>
                <w:i/>
                <w:iCs/>
              </w:rPr>
              <w:t>Джерела</w:t>
            </w:r>
          </w:p>
          <w:p w:rsidR="00F3385C" w:rsidRDefault="00F3385C" w:rsidP="00F3385C">
            <w:pPr>
              <w:spacing w:after="0" w:line="240" w:lineRule="auto"/>
              <w:rPr>
                <w:b/>
                <w:i/>
                <w:iCs/>
                <w:sz w:val="24"/>
                <w:szCs w:val="24"/>
                <w:lang w:val="ru-RU" w:eastAsia="ru-RU"/>
              </w:rPr>
            </w:pPr>
            <w:r>
              <w:rPr>
                <w:b/>
                <w:i/>
                <w:iCs/>
              </w:rPr>
              <w:t>фінансування</w:t>
            </w:r>
          </w:p>
        </w:tc>
      </w:tr>
      <w:tr w:rsidR="00F3385C" w:rsidTr="00F3385C">
        <w:tc>
          <w:tcPr>
            <w:tcW w:w="1688" w:type="dxa"/>
            <w:tcBorders>
              <w:top w:val="single" w:sz="6" w:space="0" w:color="000000"/>
              <w:left w:val="single" w:sz="4" w:space="0" w:color="auto"/>
              <w:bottom w:val="double" w:sz="4" w:space="0" w:color="auto"/>
              <w:right w:val="double" w:sz="4" w:space="0" w:color="auto"/>
            </w:tcBorders>
            <w:hideMark/>
          </w:tcPr>
          <w:p w:rsidR="00F3385C" w:rsidRDefault="00F3385C" w:rsidP="00F3385C">
            <w:pPr>
              <w:spacing w:after="0" w:line="240" w:lineRule="auto"/>
              <w:rPr>
                <w:b/>
                <w:sz w:val="24"/>
                <w:szCs w:val="24"/>
                <w:lang w:eastAsia="ru-RU"/>
              </w:rPr>
            </w:pPr>
            <w:r>
              <w:rPr>
                <w:b/>
              </w:rPr>
              <w:t>напрямки</w:t>
            </w:r>
          </w:p>
        </w:tc>
        <w:tc>
          <w:tcPr>
            <w:tcW w:w="1148" w:type="dxa"/>
            <w:tcBorders>
              <w:top w:val="single" w:sz="6" w:space="0" w:color="000000"/>
              <w:left w:val="double" w:sz="4" w:space="0" w:color="auto"/>
              <w:bottom w:val="double" w:sz="4" w:space="0" w:color="auto"/>
              <w:right w:val="single" w:sz="4" w:space="0" w:color="auto"/>
            </w:tcBorders>
            <w:hideMark/>
          </w:tcPr>
          <w:p w:rsidR="00F3385C" w:rsidRDefault="00F3385C" w:rsidP="00F3385C">
            <w:pPr>
              <w:spacing w:after="0" w:line="240" w:lineRule="auto"/>
              <w:jc w:val="center"/>
              <w:rPr>
                <w:sz w:val="24"/>
                <w:szCs w:val="24"/>
                <w:lang w:eastAsia="ru-RU"/>
              </w:rPr>
            </w:pPr>
            <w:r>
              <w:t>2021</w:t>
            </w:r>
          </w:p>
        </w:tc>
        <w:tc>
          <w:tcPr>
            <w:tcW w:w="1134" w:type="dxa"/>
            <w:tcBorders>
              <w:top w:val="single" w:sz="6" w:space="0" w:color="000000"/>
              <w:left w:val="single" w:sz="4" w:space="0" w:color="auto"/>
              <w:bottom w:val="double" w:sz="4" w:space="0" w:color="auto"/>
              <w:right w:val="single" w:sz="6" w:space="0" w:color="000000"/>
            </w:tcBorders>
            <w:hideMark/>
          </w:tcPr>
          <w:p w:rsidR="00F3385C" w:rsidRDefault="00F3385C" w:rsidP="00F3385C">
            <w:pPr>
              <w:spacing w:after="0" w:line="240" w:lineRule="auto"/>
              <w:jc w:val="center"/>
              <w:rPr>
                <w:sz w:val="24"/>
                <w:szCs w:val="24"/>
                <w:lang w:eastAsia="ru-RU"/>
              </w:rPr>
            </w:pPr>
            <w:r>
              <w:t>2022</w:t>
            </w:r>
          </w:p>
        </w:tc>
        <w:tc>
          <w:tcPr>
            <w:tcW w:w="1134" w:type="dxa"/>
            <w:tcBorders>
              <w:top w:val="single" w:sz="6" w:space="0" w:color="000000"/>
              <w:left w:val="single" w:sz="6" w:space="0" w:color="000000"/>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2023</w:t>
            </w:r>
          </w:p>
        </w:tc>
        <w:tc>
          <w:tcPr>
            <w:tcW w:w="1134"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2024</w:t>
            </w:r>
          </w:p>
        </w:tc>
        <w:tc>
          <w:tcPr>
            <w:tcW w:w="1219"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iCs/>
                <w:sz w:val="24"/>
                <w:szCs w:val="24"/>
                <w:lang w:eastAsia="ru-RU"/>
              </w:rPr>
            </w:pPr>
            <w:r>
              <w:rPr>
                <w:iCs/>
              </w:rPr>
              <w:t>2025</w:t>
            </w:r>
          </w:p>
        </w:tc>
        <w:tc>
          <w:tcPr>
            <w:tcW w:w="0" w:type="auto"/>
            <w:vMerge/>
            <w:tcBorders>
              <w:top w:val="single" w:sz="6" w:space="0" w:color="000000"/>
              <w:left w:val="double" w:sz="4" w:space="0" w:color="auto"/>
              <w:bottom w:val="double" w:sz="4" w:space="0" w:color="auto"/>
              <w:right w:val="single" w:sz="6" w:space="0" w:color="000000"/>
            </w:tcBorders>
            <w:vAlign w:val="center"/>
            <w:hideMark/>
          </w:tcPr>
          <w:p w:rsidR="00F3385C" w:rsidRDefault="00F3385C" w:rsidP="00F3385C">
            <w:pPr>
              <w:spacing w:after="0" w:line="240" w:lineRule="auto"/>
              <w:rPr>
                <w:b/>
                <w:i/>
                <w:iCs/>
                <w:sz w:val="24"/>
                <w:szCs w:val="24"/>
                <w:lang w:eastAsia="ru-RU"/>
              </w:rPr>
            </w:pPr>
          </w:p>
        </w:tc>
        <w:tc>
          <w:tcPr>
            <w:tcW w:w="1672" w:type="dxa"/>
            <w:tcBorders>
              <w:top w:val="single" w:sz="6" w:space="0" w:color="000000"/>
              <w:left w:val="double" w:sz="4" w:space="0" w:color="auto"/>
              <w:bottom w:val="double" w:sz="4" w:space="0" w:color="auto"/>
              <w:right w:val="single" w:sz="6" w:space="0" w:color="000000"/>
            </w:tcBorders>
          </w:tcPr>
          <w:p w:rsidR="00F3385C" w:rsidRDefault="00F3385C" w:rsidP="00F3385C">
            <w:pPr>
              <w:spacing w:after="0" w:line="240" w:lineRule="auto"/>
              <w:rPr>
                <w:b/>
                <w:i/>
                <w:iCs/>
                <w:sz w:val="24"/>
                <w:szCs w:val="24"/>
                <w:lang w:eastAsia="ru-RU"/>
              </w:rPr>
            </w:pPr>
          </w:p>
        </w:tc>
      </w:tr>
      <w:tr w:rsidR="00F3385C" w:rsidTr="00F3385C">
        <w:trPr>
          <w:trHeight w:val="420"/>
        </w:trPr>
        <w:tc>
          <w:tcPr>
            <w:tcW w:w="1688" w:type="dxa"/>
            <w:tcBorders>
              <w:top w:val="double" w:sz="4" w:space="0" w:color="auto"/>
              <w:left w:val="single" w:sz="4" w:space="0" w:color="auto"/>
              <w:bottom w:val="single" w:sz="6" w:space="0" w:color="000000"/>
              <w:right w:val="double" w:sz="4" w:space="0" w:color="auto"/>
            </w:tcBorders>
          </w:tcPr>
          <w:p w:rsidR="00F3385C" w:rsidRDefault="00F3385C" w:rsidP="00F3385C">
            <w:pPr>
              <w:spacing w:after="0" w:line="240" w:lineRule="auto"/>
              <w:rPr>
                <w:sz w:val="20"/>
                <w:szCs w:val="20"/>
                <w:lang w:eastAsia="ru-RU"/>
              </w:rPr>
            </w:pPr>
            <w:r>
              <w:rPr>
                <w:sz w:val="20"/>
                <w:szCs w:val="20"/>
              </w:rPr>
              <w:t>Оплата праці</w:t>
            </w:r>
          </w:p>
          <w:p w:rsidR="00F3385C" w:rsidRDefault="00F3385C" w:rsidP="00F3385C">
            <w:pPr>
              <w:spacing w:after="0" w:line="240" w:lineRule="auto"/>
              <w:rPr>
                <w:sz w:val="20"/>
                <w:szCs w:val="20"/>
                <w:lang w:eastAsia="ru-RU"/>
              </w:rPr>
            </w:pPr>
          </w:p>
        </w:tc>
        <w:tc>
          <w:tcPr>
            <w:tcW w:w="1148" w:type="dxa"/>
            <w:tcBorders>
              <w:top w:val="double" w:sz="4" w:space="0" w:color="auto"/>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199202</w:t>
            </w:r>
          </w:p>
        </w:tc>
        <w:tc>
          <w:tcPr>
            <w:tcW w:w="1134" w:type="dxa"/>
            <w:tcBorders>
              <w:top w:val="double" w:sz="4" w:space="0" w:color="auto"/>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206180</w:t>
            </w:r>
          </w:p>
        </w:tc>
        <w:tc>
          <w:tcPr>
            <w:tcW w:w="1134" w:type="dxa"/>
            <w:tcBorders>
              <w:top w:val="double" w:sz="4" w:space="0" w:color="auto"/>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222040</w:t>
            </w:r>
          </w:p>
        </w:tc>
        <w:tc>
          <w:tcPr>
            <w:tcW w:w="1134" w:type="dxa"/>
            <w:tcBorders>
              <w:top w:val="double" w:sz="4" w:space="0" w:color="auto"/>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238332</w:t>
            </w:r>
          </w:p>
        </w:tc>
        <w:tc>
          <w:tcPr>
            <w:tcW w:w="1219" w:type="dxa"/>
            <w:tcBorders>
              <w:top w:val="double" w:sz="4" w:space="0" w:color="auto"/>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254252</w:t>
            </w:r>
          </w:p>
        </w:tc>
        <w:tc>
          <w:tcPr>
            <w:tcW w:w="1609" w:type="dxa"/>
            <w:vMerge w:val="restart"/>
            <w:tcBorders>
              <w:top w:val="double" w:sz="4" w:space="0" w:color="auto"/>
              <w:left w:val="double" w:sz="4" w:space="0" w:color="auto"/>
              <w:bottom w:val="single" w:sz="6" w:space="0" w:color="000000"/>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1120006</w:t>
            </w:r>
          </w:p>
        </w:tc>
        <w:tc>
          <w:tcPr>
            <w:tcW w:w="1672" w:type="dxa"/>
            <w:vMerge w:val="restart"/>
            <w:tcBorders>
              <w:top w:val="double" w:sz="4" w:space="0" w:color="auto"/>
              <w:left w:val="double" w:sz="4" w:space="0" w:color="auto"/>
              <w:bottom w:val="double" w:sz="4" w:space="0" w:color="auto"/>
              <w:right w:val="single" w:sz="6" w:space="0" w:color="000000"/>
            </w:tcBorders>
          </w:tcPr>
          <w:p w:rsidR="00F3385C" w:rsidRDefault="00F3385C" w:rsidP="00F3385C">
            <w:pPr>
              <w:spacing w:after="0" w:line="240" w:lineRule="auto"/>
              <w:jc w:val="center"/>
              <w:rPr>
                <w:i/>
                <w:iCs/>
                <w:sz w:val="20"/>
                <w:szCs w:val="20"/>
                <w:lang w:eastAsia="ru-RU"/>
              </w:rPr>
            </w:pPr>
            <w:r>
              <w:rPr>
                <w:i/>
                <w:iCs/>
                <w:sz w:val="20"/>
                <w:szCs w:val="20"/>
              </w:rPr>
              <w:t>Місцевий бюджет</w:t>
            </w:r>
          </w:p>
          <w:p w:rsidR="00F3385C" w:rsidRDefault="00F3385C" w:rsidP="00F3385C">
            <w:pPr>
              <w:spacing w:after="0" w:line="240" w:lineRule="auto"/>
              <w:jc w:val="center"/>
              <w:rPr>
                <w:i/>
                <w:iCs/>
                <w:sz w:val="20"/>
                <w:szCs w:val="20"/>
                <w:lang w:eastAsia="ru-RU"/>
              </w:rPr>
            </w:pPr>
          </w:p>
        </w:tc>
      </w:tr>
      <w:tr w:rsidR="00F3385C" w:rsidTr="00F3385C">
        <w:trPr>
          <w:trHeight w:val="360"/>
        </w:trPr>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sz w:val="20"/>
                <w:szCs w:val="20"/>
                <w:lang w:eastAsia="ru-RU"/>
              </w:rPr>
            </w:pPr>
            <w:r>
              <w:rPr>
                <w:sz w:val="20"/>
                <w:szCs w:val="20"/>
              </w:rPr>
              <w:t>при розмірі  мінімальної</w:t>
            </w:r>
          </w:p>
          <w:p w:rsidR="00F3385C" w:rsidRDefault="00F3385C" w:rsidP="00F3385C">
            <w:pPr>
              <w:spacing w:after="0" w:line="240" w:lineRule="auto"/>
              <w:rPr>
                <w:sz w:val="20"/>
                <w:szCs w:val="20"/>
                <w:lang w:eastAsia="ru-RU"/>
              </w:rPr>
            </w:pPr>
            <w:r>
              <w:rPr>
                <w:sz w:val="20"/>
                <w:szCs w:val="20"/>
              </w:rPr>
              <w:t>заробітної плати</w:t>
            </w:r>
          </w:p>
        </w:tc>
        <w:tc>
          <w:tcPr>
            <w:tcW w:w="1148" w:type="dxa"/>
            <w:tcBorders>
              <w:top w:val="single" w:sz="6" w:space="0" w:color="000000"/>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6000</w:t>
            </w:r>
          </w:p>
        </w:tc>
        <w:tc>
          <w:tcPr>
            <w:tcW w:w="1134" w:type="dxa"/>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6500</w:t>
            </w:r>
          </w:p>
        </w:tc>
        <w:tc>
          <w:tcPr>
            <w:tcW w:w="1134" w:type="dxa"/>
            <w:tcBorders>
              <w:top w:val="single" w:sz="6" w:space="0" w:color="000000"/>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7000</w:t>
            </w:r>
          </w:p>
        </w:tc>
        <w:tc>
          <w:tcPr>
            <w:tcW w:w="1134"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7500</w:t>
            </w:r>
          </w:p>
        </w:tc>
        <w:tc>
          <w:tcPr>
            <w:tcW w:w="1219"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iCs/>
                <w:sz w:val="24"/>
                <w:szCs w:val="24"/>
                <w:lang w:eastAsia="ru-RU"/>
              </w:rPr>
            </w:pPr>
            <w:r>
              <w:rPr>
                <w:iCs/>
              </w:rPr>
              <w:t>8000</w:t>
            </w:r>
          </w:p>
        </w:tc>
        <w:tc>
          <w:tcPr>
            <w:tcW w:w="0" w:type="auto"/>
            <w:vMerge/>
            <w:tcBorders>
              <w:top w:val="double" w:sz="4" w:space="0" w:color="auto"/>
              <w:left w:val="double" w:sz="4" w:space="0" w:color="auto"/>
              <w:bottom w:val="single" w:sz="6" w:space="0" w:color="000000"/>
              <w:right w:val="single" w:sz="6" w:space="0" w:color="000000"/>
            </w:tcBorders>
            <w:vAlign w:val="center"/>
            <w:hideMark/>
          </w:tcPr>
          <w:p w:rsidR="00F3385C" w:rsidRDefault="00F3385C" w:rsidP="00F3385C">
            <w:pPr>
              <w:spacing w:after="0" w:line="240" w:lineRule="auto"/>
              <w:rPr>
                <w:b/>
                <w:i/>
                <w:iCs/>
                <w:sz w:val="24"/>
                <w:szCs w:val="24"/>
                <w:lang w:eastAsia="ru-RU"/>
              </w:rPr>
            </w:pPr>
          </w:p>
        </w:tc>
        <w:tc>
          <w:tcPr>
            <w:tcW w:w="0" w:type="auto"/>
            <w:vMerge/>
            <w:tcBorders>
              <w:top w:val="double" w:sz="4" w:space="0" w:color="auto"/>
              <w:left w:val="double" w:sz="4" w:space="0" w:color="auto"/>
              <w:bottom w:val="double" w:sz="4" w:space="0" w:color="auto"/>
              <w:right w:val="single" w:sz="6" w:space="0" w:color="000000"/>
            </w:tcBorders>
            <w:vAlign w:val="center"/>
            <w:hideMark/>
          </w:tcPr>
          <w:p w:rsidR="00F3385C" w:rsidRDefault="00F3385C" w:rsidP="00F3385C">
            <w:pPr>
              <w:spacing w:after="0" w:line="240" w:lineRule="auto"/>
              <w:rPr>
                <w:i/>
                <w:iCs/>
                <w:sz w:val="20"/>
                <w:szCs w:val="20"/>
                <w:lang w:eastAsia="ru-RU"/>
              </w:rPr>
            </w:pPr>
          </w:p>
        </w:tc>
      </w:tr>
      <w:tr w:rsidR="00F3385C" w:rsidTr="00F3385C">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sz w:val="20"/>
                <w:szCs w:val="20"/>
                <w:lang w:eastAsia="ru-RU"/>
              </w:rPr>
            </w:pPr>
            <w:r>
              <w:rPr>
                <w:sz w:val="20"/>
                <w:szCs w:val="20"/>
              </w:rPr>
              <w:t>Оплата теплопостачання</w:t>
            </w:r>
          </w:p>
        </w:tc>
        <w:tc>
          <w:tcPr>
            <w:tcW w:w="1148" w:type="dxa"/>
            <w:tcBorders>
              <w:top w:val="single" w:sz="6" w:space="0" w:color="000000"/>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b/>
                <w:sz w:val="24"/>
                <w:szCs w:val="24"/>
                <w:lang w:eastAsia="ru-RU"/>
              </w:rPr>
            </w:pPr>
            <w:r>
              <w:rPr>
                <w:b/>
              </w:rPr>
              <w:t>---</w:t>
            </w:r>
          </w:p>
        </w:tc>
        <w:tc>
          <w:tcPr>
            <w:tcW w:w="1219"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i/>
                <w:iCs/>
                <w:sz w:val="24"/>
                <w:szCs w:val="24"/>
                <w:lang w:eastAsia="ru-RU"/>
              </w:rPr>
            </w:pPr>
            <w:r>
              <w:rPr>
                <w:i/>
                <w:iCs/>
              </w:rPr>
              <w:t>----</w:t>
            </w:r>
          </w:p>
        </w:tc>
        <w:tc>
          <w:tcPr>
            <w:tcW w:w="1609"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jc w:val="center"/>
              <w:rPr>
                <w:i/>
                <w:iCs/>
                <w:sz w:val="24"/>
                <w:szCs w:val="24"/>
                <w:lang w:eastAsia="ru-RU"/>
              </w:rPr>
            </w:pPr>
            <w:r>
              <w:rPr>
                <w:i/>
                <w:iCs/>
              </w:rPr>
              <w:t>---</w:t>
            </w:r>
          </w:p>
        </w:tc>
        <w:tc>
          <w:tcPr>
            <w:tcW w:w="0" w:type="auto"/>
            <w:vMerge/>
            <w:tcBorders>
              <w:top w:val="double" w:sz="4" w:space="0" w:color="auto"/>
              <w:left w:val="double" w:sz="4" w:space="0" w:color="auto"/>
              <w:bottom w:val="double" w:sz="4" w:space="0" w:color="auto"/>
              <w:right w:val="single" w:sz="6" w:space="0" w:color="000000"/>
            </w:tcBorders>
            <w:vAlign w:val="center"/>
            <w:hideMark/>
          </w:tcPr>
          <w:p w:rsidR="00F3385C" w:rsidRDefault="00F3385C" w:rsidP="00F3385C">
            <w:pPr>
              <w:spacing w:after="0" w:line="240" w:lineRule="auto"/>
              <w:rPr>
                <w:i/>
                <w:iCs/>
                <w:sz w:val="20"/>
                <w:szCs w:val="20"/>
                <w:lang w:eastAsia="ru-RU"/>
              </w:rPr>
            </w:pPr>
          </w:p>
        </w:tc>
      </w:tr>
      <w:tr w:rsidR="00F3385C" w:rsidTr="00F3385C">
        <w:tc>
          <w:tcPr>
            <w:tcW w:w="1688" w:type="dxa"/>
            <w:tcBorders>
              <w:top w:val="single" w:sz="6" w:space="0" w:color="000000"/>
              <w:left w:val="single" w:sz="4" w:space="0" w:color="auto"/>
              <w:bottom w:val="double" w:sz="4" w:space="0" w:color="auto"/>
              <w:right w:val="double" w:sz="4" w:space="0" w:color="auto"/>
            </w:tcBorders>
            <w:hideMark/>
          </w:tcPr>
          <w:p w:rsidR="00F3385C" w:rsidRDefault="00F3385C" w:rsidP="00F3385C">
            <w:pPr>
              <w:spacing w:after="0" w:line="240" w:lineRule="auto"/>
              <w:rPr>
                <w:sz w:val="20"/>
                <w:szCs w:val="20"/>
                <w:lang w:eastAsia="ru-RU"/>
              </w:rPr>
            </w:pPr>
            <w:r>
              <w:rPr>
                <w:sz w:val="20"/>
                <w:szCs w:val="20"/>
              </w:rPr>
              <w:t xml:space="preserve">Оплата </w:t>
            </w:r>
          </w:p>
          <w:p w:rsidR="00F3385C" w:rsidRDefault="00F3385C" w:rsidP="00F3385C">
            <w:pPr>
              <w:spacing w:after="0" w:line="240" w:lineRule="auto"/>
              <w:rPr>
                <w:i/>
                <w:iCs/>
                <w:sz w:val="20"/>
                <w:szCs w:val="20"/>
                <w:lang w:eastAsia="ru-RU"/>
              </w:rPr>
            </w:pPr>
            <w:r>
              <w:rPr>
                <w:sz w:val="20"/>
                <w:szCs w:val="20"/>
              </w:rPr>
              <w:t xml:space="preserve">електроенергії </w:t>
            </w:r>
          </w:p>
        </w:tc>
        <w:tc>
          <w:tcPr>
            <w:tcW w:w="1148" w:type="dxa"/>
            <w:tcBorders>
              <w:top w:val="single" w:sz="6" w:space="0" w:color="000000"/>
              <w:left w:val="double" w:sz="4" w:space="0" w:color="auto"/>
              <w:bottom w:val="double" w:sz="4" w:space="0" w:color="auto"/>
              <w:right w:val="sing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4" w:space="0" w:color="auto"/>
              <w:bottom w:val="double" w:sz="4" w:space="0" w:color="auto"/>
              <w:right w:val="single" w:sz="6" w:space="0" w:color="000000"/>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6" w:space="0" w:color="000000"/>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w:t>
            </w:r>
          </w:p>
        </w:tc>
        <w:tc>
          <w:tcPr>
            <w:tcW w:w="1219"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i/>
                <w:iCs/>
                <w:sz w:val="24"/>
                <w:szCs w:val="24"/>
                <w:lang w:eastAsia="ru-RU"/>
              </w:rPr>
            </w:pPr>
            <w:r>
              <w:rPr>
                <w:i/>
                <w:iCs/>
              </w:rPr>
              <w:t>----</w:t>
            </w:r>
          </w:p>
        </w:tc>
        <w:tc>
          <w:tcPr>
            <w:tcW w:w="1609" w:type="dxa"/>
            <w:tcBorders>
              <w:top w:val="single" w:sz="6" w:space="0" w:color="000000"/>
              <w:left w:val="double" w:sz="4" w:space="0" w:color="auto"/>
              <w:bottom w:val="double" w:sz="4" w:space="0" w:color="auto"/>
              <w:right w:val="single" w:sz="6" w:space="0" w:color="000000"/>
            </w:tcBorders>
            <w:hideMark/>
          </w:tcPr>
          <w:p w:rsidR="00F3385C" w:rsidRDefault="00F3385C" w:rsidP="00F3385C">
            <w:pPr>
              <w:spacing w:after="0" w:line="240" w:lineRule="auto"/>
              <w:jc w:val="center"/>
              <w:rPr>
                <w:i/>
                <w:iCs/>
                <w:sz w:val="24"/>
                <w:szCs w:val="24"/>
                <w:lang w:eastAsia="ru-RU"/>
              </w:rPr>
            </w:pPr>
            <w:r>
              <w:rPr>
                <w:i/>
                <w:iCs/>
              </w:rPr>
              <w:t>---</w:t>
            </w:r>
          </w:p>
        </w:tc>
        <w:tc>
          <w:tcPr>
            <w:tcW w:w="0" w:type="auto"/>
            <w:vMerge/>
            <w:tcBorders>
              <w:top w:val="double" w:sz="4" w:space="0" w:color="auto"/>
              <w:left w:val="double" w:sz="4" w:space="0" w:color="auto"/>
              <w:bottom w:val="double" w:sz="4" w:space="0" w:color="auto"/>
              <w:right w:val="single" w:sz="6" w:space="0" w:color="000000"/>
            </w:tcBorders>
            <w:vAlign w:val="center"/>
            <w:hideMark/>
          </w:tcPr>
          <w:p w:rsidR="00F3385C" w:rsidRDefault="00F3385C" w:rsidP="00F3385C">
            <w:pPr>
              <w:spacing w:after="0" w:line="240" w:lineRule="auto"/>
              <w:rPr>
                <w:i/>
                <w:iCs/>
                <w:sz w:val="20"/>
                <w:szCs w:val="20"/>
                <w:lang w:eastAsia="ru-RU"/>
              </w:rPr>
            </w:pPr>
          </w:p>
        </w:tc>
      </w:tr>
      <w:tr w:rsidR="00F3385C" w:rsidTr="00F3385C">
        <w:tc>
          <w:tcPr>
            <w:tcW w:w="1688" w:type="dxa"/>
            <w:tcBorders>
              <w:top w:val="single" w:sz="6" w:space="0" w:color="000000"/>
              <w:left w:val="single" w:sz="4" w:space="0" w:color="auto"/>
              <w:bottom w:val="double" w:sz="4" w:space="0" w:color="auto"/>
              <w:right w:val="double" w:sz="4" w:space="0" w:color="auto"/>
            </w:tcBorders>
            <w:hideMark/>
          </w:tcPr>
          <w:p w:rsidR="00F3385C" w:rsidRDefault="00F3385C" w:rsidP="00F3385C">
            <w:pPr>
              <w:spacing w:after="0" w:line="240" w:lineRule="auto"/>
              <w:rPr>
                <w:sz w:val="20"/>
                <w:szCs w:val="20"/>
                <w:lang w:eastAsia="ru-RU"/>
              </w:rPr>
            </w:pPr>
            <w:r>
              <w:rPr>
                <w:sz w:val="20"/>
                <w:szCs w:val="20"/>
              </w:rPr>
              <w:t>Придбання комп'ютерної техніки</w:t>
            </w:r>
          </w:p>
          <w:p w:rsidR="00F3385C" w:rsidRDefault="00F3385C" w:rsidP="00F3385C">
            <w:pPr>
              <w:spacing w:after="0" w:line="240" w:lineRule="auto"/>
              <w:rPr>
                <w:sz w:val="20"/>
                <w:szCs w:val="20"/>
                <w:lang w:eastAsia="ru-RU"/>
              </w:rPr>
            </w:pPr>
            <w:r>
              <w:rPr>
                <w:sz w:val="20"/>
                <w:szCs w:val="20"/>
              </w:rPr>
              <w:t>(комп’ютер, принтер)</w:t>
            </w:r>
          </w:p>
        </w:tc>
        <w:tc>
          <w:tcPr>
            <w:tcW w:w="1148" w:type="dxa"/>
            <w:tcBorders>
              <w:top w:val="single" w:sz="6" w:space="0" w:color="000000"/>
              <w:left w:val="double" w:sz="4" w:space="0" w:color="auto"/>
              <w:bottom w:val="double" w:sz="4" w:space="0" w:color="auto"/>
              <w:right w:val="single" w:sz="4" w:space="0" w:color="auto"/>
            </w:tcBorders>
            <w:hideMark/>
          </w:tcPr>
          <w:p w:rsidR="00F3385C" w:rsidRDefault="00F3385C" w:rsidP="00F3385C">
            <w:pPr>
              <w:spacing w:after="0" w:line="240" w:lineRule="auto"/>
              <w:jc w:val="center"/>
              <w:rPr>
                <w:sz w:val="24"/>
                <w:szCs w:val="24"/>
                <w:lang w:eastAsia="ru-RU"/>
              </w:rPr>
            </w:pPr>
            <w:r>
              <w:t>20798</w:t>
            </w:r>
          </w:p>
        </w:tc>
        <w:tc>
          <w:tcPr>
            <w:tcW w:w="1134" w:type="dxa"/>
            <w:tcBorders>
              <w:top w:val="single" w:sz="6" w:space="0" w:color="000000"/>
              <w:left w:val="single" w:sz="4" w:space="0" w:color="auto"/>
              <w:bottom w:val="double" w:sz="4" w:space="0" w:color="auto"/>
              <w:right w:val="single" w:sz="6" w:space="0" w:color="000000"/>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6" w:space="0" w:color="000000"/>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w:t>
            </w:r>
          </w:p>
        </w:tc>
        <w:tc>
          <w:tcPr>
            <w:tcW w:w="1219" w:type="dxa"/>
            <w:tcBorders>
              <w:top w:val="single" w:sz="6" w:space="0" w:color="000000"/>
              <w:left w:val="double" w:sz="4" w:space="0" w:color="auto"/>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w:t>
            </w:r>
          </w:p>
        </w:tc>
        <w:tc>
          <w:tcPr>
            <w:tcW w:w="1609" w:type="dxa"/>
            <w:tcBorders>
              <w:top w:val="single" w:sz="6" w:space="0" w:color="000000"/>
              <w:left w:val="double" w:sz="4" w:space="0" w:color="auto"/>
              <w:bottom w:val="double" w:sz="4" w:space="0" w:color="auto"/>
              <w:right w:val="single" w:sz="6" w:space="0" w:color="000000"/>
            </w:tcBorders>
            <w:hideMark/>
          </w:tcPr>
          <w:p w:rsidR="00F3385C" w:rsidRDefault="00F3385C" w:rsidP="00F3385C">
            <w:pPr>
              <w:spacing w:after="0" w:line="240" w:lineRule="auto"/>
              <w:jc w:val="center"/>
              <w:rPr>
                <w:i/>
                <w:iCs/>
                <w:sz w:val="24"/>
                <w:szCs w:val="24"/>
                <w:lang w:eastAsia="ru-RU"/>
              </w:rPr>
            </w:pPr>
            <w:r>
              <w:rPr>
                <w:b/>
              </w:rPr>
              <w:t>20798</w:t>
            </w:r>
          </w:p>
        </w:tc>
        <w:tc>
          <w:tcPr>
            <w:tcW w:w="1672" w:type="dxa"/>
            <w:tcBorders>
              <w:top w:val="single" w:sz="6" w:space="0" w:color="000000"/>
              <w:left w:val="double" w:sz="4" w:space="0" w:color="auto"/>
              <w:bottom w:val="double" w:sz="4" w:space="0" w:color="auto"/>
              <w:right w:val="single" w:sz="6" w:space="0" w:color="000000"/>
            </w:tcBorders>
          </w:tcPr>
          <w:p w:rsidR="00F3385C" w:rsidRDefault="00F3385C" w:rsidP="00F3385C">
            <w:pPr>
              <w:spacing w:after="0" w:line="240" w:lineRule="auto"/>
              <w:jc w:val="center"/>
              <w:rPr>
                <w:i/>
                <w:iCs/>
                <w:sz w:val="20"/>
                <w:szCs w:val="20"/>
                <w:lang w:eastAsia="ru-RU"/>
              </w:rPr>
            </w:pPr>
            <w:r>
              <w:rPr>
                <w:i/>
                <w:iCs/>
                <w:sz w:val="20"/>
                <w:szCs w:val="20"/>
              </w:rPr>
              <w:t>Місцевий бюджет</w:t>
            </w:r>
          </w:p>
          <w:p w:rsidR="00F3385C" w:rsidRDefault="00F3385C" w:rsidP="00F3385C">
            <w:pPr>
              <w:spacing w:after="0" w:line="240" w:lineRule="auto"/>
              <w:jc w:val="center"/>
              <w:rPr>
                <w:i/>
                <w:iCs/>
                <w:sz w:val="20"/>
                <w:szCs w:val="20"/>
                <w:lang w:eastAsia="ru-RU"/>
              </w:rPr>
            </w:pPr>
          </w:p>
        </w:tc>
      </w:tr>
      <w:tr w:rsidR="00F3385C" w:rsidTr="00F3385C">
        <w:tc>
          <w:tcPr>
            <w:tcW w:w="1688" w:type="dxa"/>
            <w:tcBorders>
              <w:top w:val="double" w:sz="4" w:space="0" w:color="auto"/>
              <w:left w:val="single" w:sz="4" w:space="0" w:color="auto"/>
              <w:bottom w:val="double" w:sz="4" w:space="0" w:color="auto"/>
              <w:right w:val="double" w:sz="4" w:space="0" w:color="auto"/>
            </w:tcBorders>
            <w:hideMark/>
          </w:tcPr>
          <w:p w:rsidR="00F3385C" w:rsidRDefault="00F3385C" w:rsidP="00F3385C">
            <w:pPr>
              <w:spacing w:after="0" w:line="240" w:lineRule="auto"/>
              <w:rPr>
                <w:b/>
                <w:sz w:val="20"/>
                <w:szCs w:val="20"/>
                <w:lang w:eastAsia="ru-RU"/>
              </w:rPr>
            </w:pPr>
            <w:r>
              <w:rPr>
                <w:b/>
                <w:sz w:val="20"/>
                <w:szCs w:val="20"/>
              </w:rPr>
              <w:t>Всього за рахунок</w:t>
            </w:r>
          </w:p>
          <w:p w:rsidR="00F3385C" w:rsidRDefault="00F3385C" w:rsidP="00F3385C">
            <w:pPr>
              <w:spacing w:after="0" w:line="240" w:lineRule="auto"/>
              <w:rPr>
                <w:b/>
                <w:sz w:val="20"/>
                <w:szCs w:val="20"/>
                <w:lang w:eastAsia="ru-RU"/>
              </w:rPr>
            </w:pPr>
            <w:r>
              <w:rPr>
                <w:b/>
                <w:sz w:val="20"/>
                <w:szCs w:val="20"/>
              </w:rPr>
              <w:t>місцевого бюджету</w:t>
            </w:r>
          </w:p>
        </w:tc>
        <w:tc>
          <w:tcPr>
            <w:tcW w:w="1148" w:type="dxa"/>
            <w:tcBorders>
              <w:top w:val="double" w:sz="4" w:space="0" w:color="auto"/>
              <w:left w:val="double" w:sz="4" w:space="0" w:color="auto"/>
              <w:bottom w:val="double" w:sz="4" w:space="0" w:color="auto"/>
              <w:right w:val="single" w:sz="4" w:space="0" w:color="auto"/>
            </w:tcBorders>
            <w:hideMark/>
          </w:tcPr>
          <w:p w:rsidR="00F3385C" w:rsidRDefault="00F3385C" w:rsidP="00F3385C">
            <w:pPr>
              <w:spacing w:after="0" w:line="240" w:lineRule="auto"/>
              <w:jc w:val="center"/>
              <w:rPr>
                <w:b/>
                <w:sz w:val="24"/>
                <w:szCs w:val="24"/>
                <w:lang w:eastAsia="ru-RU"/>
              </w:rPr>
            </w:pPr>
            <w:r>
              <w:rPr>
                <w:b/>
              </w:rPr>
              <w:t>220000</w:t>
            </w:r>
          </w:p>
        </w:tc>
        <w:tc>
          <w:tcPr>
            <w:tcW w:w="1134" w:type="dxa"/>
            <w:tcBorders>
              <w:top w:val="double" w:sz="4" w:space="0" w:color="auto"/>
              <w:left w:val="single" w:sz="4" w:space="0" w:color="auto"/>
              <w:bottom w:val="double" w:sz="4" w:space="0" w:color="auto"/>
              <w:right w:val="single" w:sz="6" w:space="0" w:color="000000"/>
            </w:tcBorders>
            <w:hideMark/>
          </w:tcPr>
          <w:p w:rsidR="00F3385C" w:rsidRDefault="00F3385C" w:rsidP="00F3385C">
            <w:pPr>
              <w:spacing w:after="0" w:line="240" w:lineRule="auto"/>
              <w:jc w:val="center"/>
              <w:rPr>
                <w:b/>
                <w:sz w:val="24"/>
                <w:szCs w:val="24"/>
                <w:lang w:eastAsia="ru-RU"/>
              </w:rPr>
            </w:pPr>
            <w:r>
              <w:rPr>
                <w:b/>
              </w:rPr>
              <w:t>206180</w:t>
            </w:r>
          </w:p>
        </w:tc>
        <w:tc>
          <w:tcPr>
            <w:tcW w:w="1134" w:type="dxa"/>
            <w:tcBorders>
              <w:top w:val="double" w:sz="4" w:space="0" w:color="auto"/>
              <w:left w:val="single" w:sz="6" w:space="0" w:color="000000"/>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222040</w:t>
            </w:r>
          </w:p>
        </w:tc>
        <w:tc>
          <w:tcPr>
            <w:tcW w:w="1134"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238332</w:t>
            </w:r>
          </w:p>
        </w:tc>
        <w:tc>
          <w:tcPr>
            <w:tcW w:w="1219"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b/>
                <w:sz w:val="24"/>
                <w:szCs w:val="24"/>
                <w:lang w:eastAsia="ru-RU"/>
              </w:rPr>
            </w:pPr>
            <w:r>
              <w:rPr>
                <w:b/>
              </w:rPr>
              <w:t>254252</w:t>
            </w:r>
          </w:p>
        </w:tc>
        <w:tc>
          <w:tcPr>
            <w:tcW w:w="1609" w:type="dxa"/>
            <w:tcBorders>
              <w:top w:val="double" w:sz="4" w:space="0" w:color="auto"/>
              <w:left w:val="double" w:sz="4" w:space="0" w:color="auto"/>
              <w:bottom w:val="double" w:sz="4" w:space="0" w:color="auto"/>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1140804</w:t>
            </w:r>
          </w:p>
        </w:tc>
        <w:tc>
          <w:tcPr>
            <w:tcW w:w="1672" w:type="dxa"/>
            <w:tcBorders>
              <w:top w:val="double" w:sz="4" w:space="0" w:color="auto"/>
              <w:left w:val="double" w:sz="4" w:space="0" w:color="auto"/>
              <w:bottom w:val="double" w:sz="4" w:space="0" w:color="auto"/>
              <w:right w:val="single" w:sz="6" w:space="0" w:color="000000"/>
            </w:tcBorders>
          </w:tcPr>
          <w:p w:rsidR="00F3385C" w:rsidRDefault="00F3385C" w:rsidP="00F3385C">
            <w:pPr>
              <w:spacing w:after="0" w:line="240" w:lineRule="auto"/>
              <w:jc w:val="center"/>
              <w:rPr>
                <w:b/>
                <w:i/>
                <w:iCs/>
                <w:sz w:val="20"/>
                <w:szCs w:val="20"/>
                <w:lang w:val="ru-RU" w:eastAsia="ru-RU"/>
              </w:rPr>
            </w:pPr>
          </w:p>
        </w:tc>
      </w:tr>
      <w:tr w:rsidR="00F3385C" w:rsidTr="00F3385C">
        <w:tc>
          <w:tcPr>
            <w:tcW w:w="1688" w:type="dxa"/>
            <w:tcBorders>
              <w:top w:val="double" w:sz="4" w:space="0" w:color="auto"/>
              <w:left w:val="single" w:sz="4" w:space="0" w:color="auto"/>
              <w:bottom w:val="double" w:sz="4" w:space="0" w:color="auto"/>
              <w:right w:val="double" w:sz="4" w:space="0" w:color="auto"/>
            </w:tcBorders>
          </w:tcPr>
          <w:p w:rsidR="00F3385C" w:rsidRDefault="00F3385C" w:rsidP="00F3385C">
            <w:pPr>
              <w:spacing w:after="0" w:line="240" w:lineRule="auto"/>
              <w:rPr>
                <w:b/>
                <w:sz w:val="20"/>
                <w:szCs w:val="20"/>
                <w:lang w:eastAsia="ru-RU"/>
              </w:rPr>
            </w:pPr>
          </w:p>
        </w:tc>
        <w:tc>
          <w:tcPr>
            <w:tcW w:w="1148" w:type="dxa"/>
            <w:tcBorders>
              <w:top w:val="double" w:sz="4" w:space="0" w:color="auto"/>
              <w:left w:val="double" w:sz="4" w:space="0" w:color="auto"/>
              <w:bottom w:val="double" w:sz="4" w:space="0" w:color="auto"/>
              <w:right w:val="single" w:sz="4" w:space="0" w:color="auto"/>
            </w:tcBorders>
          </w:tcPr>
          <w:p w:rsidR="00F3385C" w:rsidRDefault="00F3385C" w:rsidP="00F3385C">
            <w:pPr>
              <w:spacing w:after="0" w:line="240" w:lineRule="auto"/>
              <w:jc w:val="center"/>
              <w:rPr>
                <w:rFonts w:ascii="Verdana" w:hAnsi="Verdana"/>
                <w:b/>
                <w:sz w:val="24"/>
                <w:szCs w:val="24"/>
                <w:lang w:eastAsia="ru-RU"/>
              </w:rPr>
            </w:pPr>
          </w:p>
        </w:tc>
        <w:tc>
          <w:tcPr>
            <w:tcW w:w="1134" w:type="dxa"/>
            <w:tcBorders>
              <w:top w:val="double" w:sz="4" w:space="0" w:color="auto"/>
              <w:left w:val="single" w:sz="4" w:space="0" w:color="auto"/>
              <w:bottom w:val="double" w:sz="4" w:space="0" w:color="auto"/>
              <w:right w:val="single" w:sz="6" w:space="0" w:color="000000"/>
            </w:tcBorders>
          </w:tcPr>
          <w:p w:rsidR="00F3385C" w:rsidRDefault="00F3385C" w:rsidP="00F3385C">
            <w:pPr>
              <w:spacing w:after="0" w:line="240" w:lineRule="auto"/>
              <w:jc w:val="center"/>
              <w:rPr>
                <w:rFonts w:ascii="Verdana" w:hAnsi="Verdana"/>
                <w:b/>
                <w:sz w:val="24"/>
                <w:szCs w:val="24"/>
                <w:lang w:eastAsia="ru-RU"/>
              </w:rPr>
            </w:pPr>
          </w:p>
        </w:tc>
        <w:tc>
          <w:tcPr>
            <w:tcW w:w="1134" w:type="dxa"/>
            <w:tcBorders>
              <w:top w:val="double" w:sz="4" w:space="0" w:color="auto"/>
              <w:left w:val="single" w:sz="6" w:space="0" w:color="000000"/>
              <w:bottom w:val="double" w:sz="4" w:space="0" w:color="auto"/>
              <w:right w:val="double" w:sz="4" w:space="0" w:color="auto"/>
            </w:tcBorders>
          </w:tcPr>
          <w:p w:rsidR="00F3385C" w:rsidRDefault="00F3385C" w:rsidP="00F3385C">
            <w:pPr>
              <w:spacing w:after="0" w:line="240" w:lineRule="auto"/>
              <w:jc w:val="center"/>
              <w:rPr>
                <w:rFonts w:ascii="Verdana" w:hAnsi="Verdana"/>
                <w:b/>
                <w:sz w:val="24"/>
                <w:szCs w:val="24"/>
                <w:lang w:eastAsia="ru-RU"/>
              </w:rPr>
            </w:pPr>
          </w:p>
        </w:tc>
        <w:tc>
          <w:tcPr>
            <w:tcW w:w="1134" w:type="dxa"/>
            <w:tcBorders>
              <w:top w:val="double" w:sz="4" w:space="0" w:color="auto"/>
              <w:left w:val="double" w:sz="4" w:space="0" w:color="auto"/>
              <w:bottom w:val="double" w:sz="4" w:space="0" w:color="auto"/>
              <w:right w:val="double" w:sz="4" w:space="0" w:color="auto"/>
            </w:tcBorders>
          </w:tcPr>
          <w:p w:rsidR="00F3385C" w:rsidRDefault="00F3385C" w:rsidP="00F3385C">
            <w:pPr>
              <w:spacing w:after="0" w:line="240" w:lineRule="auto"/>
              <w:jc w:val="center"/>
              <w:rPr>
                <w:b/>
                <w:sz w:val="24"/>
                <w:szCs w:val="24"/>
                <w:lang w:eastAsia="ru-RU"/>
              </w:rPr>
            </w:pPr>
          </w:p>
        </w:tc>
        <w:tc>
          <w:tcPr>
            <w:tcW w:w="1219" w:type="dxa"/>
            <w:tcBorders>
              <w:top w:val="double" w:sz="4" w:space="0" w:color="auto"/>
              <w:left w:val="double" w:sz="4" w:space="0" w:color="auto"/>
              <w:bottom w:val="double" w:sz="4" w:space="0" w:color="auto"/>
              <w:right w:val="double" w:sz="4" w:space="0" w:color="auto"/>
            </w:tcBorders>
          </w:tcPr>
          <w:p w:rsidR="00F3385C" w:rsidRDefault="00F3385C" w:rsidP="00F3385C">
            <w:pPr>
              <w:spacing w:after="0" w:line="240" w:lineRule="auto"/>
              <w:rPr>
                <w:b/>
                <w:i/>
                <w:iCs/>
                <w:sz w:val="24"/>
                <w:szCs w:val="24"/>
                <w:lang w:val="ru-RU" w:eastAsia="ru-RU"/>
              </w:rPr>
            </w:pPr>
          </w:p>
        </w:tc>
        <w:tc>
          <w:tcPr>
            <w:tcW w:w="1609" w:type="dxa"/>
            <w:tcBorders>
              <w:top w:val="double" w:sz="4" w:space="0" w:color="auto"/>
              <w:left w:val="double" w:sz="4" w:space="0" w:color="auto"/>
              <w:bottom w:val="double" w:sz="4" w:space="0" w:color="auto"/>
              <w:right w:val="single" w:sz="6" w:space="0" w:color="000000"/>
            </w:tcBorders>
          </w:tcPr>
          <w:p w:rsidR="00F3385C" w:rsidRDefault="00F3385C" w:rsidP="00F3385C">
            <w:pPr>
              <w:spacing w:after="0" w:line="240" w:lineRule="auto"/>
              <w:rPr>
                <w:b/>
                <w:i/>
                <w:iCs/>
                <w:sz w:val="24"/>
                <w:szCs w:val="24"/>
                <w:lang w:val="ru-RU" w:eastAsia="ru-RU"/>
              </w:rPr>
            </w:pPr>
          </w:p>
        </w:tc>
        <w:tc>
          <w:tcPr>
            <w:tcW w:w="1672" w:type="dxa"/>
            <w:tcBorders>
              <w:top w:val="double" w:sz="4" w:space="0" w:color="auto"/>
              <w:left w:val="double" w:sz="4" w:space="0" w:color="auto"/>
              <w:bottom w:val="double" w:sz="4" w:space="0" w:color="auto"/>
              <w:right w:val="single" w:sz="6" w:space="0" w:color="000000"/>
            </w:tcBorders>
          </w:tcPr>
          <w:p w:rsidR="00F3385C" w:rsidRDefault="00F3385C" w:rsidP="00F3385C">
            <w:pPr>
              <w:spacing w:after="0" w:line="240" w:lineRule="auto"/>
              <w:rPr>
                <w:b/>
                <w:i/>
                <w:iCs/>
                <w:sz w:val="20"/>
                <w:szCs w:val="20"/>
                <w:lang w:val="ru-RU" w:eastAsia="ru-RU"/>
              </w:rPr>
            </w:pPr>
          </w:p>
        </w:tc>
      </w:tr>
      <w:tr w:rsidR="00F3385C" w:rsidTr="00F3385C">
        <w:tc>
          <w:tcPr>
            <w:tcW w:w="1688" w:type="dxa"/>
            <w:tcBorders>
              <w:top w:val="double" w:sz="4" w:space="0" w:color="auto"/>
              <w:left w:val="single" w:sz="4" w:space="0" w:color="auto"/>
              <w:bottom w:val="double" w:sz="4" w:space="0" w:color="auto"/>
              <w:right w:val="double" w:sz="4" w:space="0" w:color="auto"/>
            </w:tcBorders>
            <w:hideMark/>
          </w:tcPr>
          <w:p w:rsidR="00F3385C" w:rsidRDefault="00F3385C" w:rsidP="00F3385C">
            <w:pPr>
              <w:spacing w:after="0" w:line="240" w:lineRule="auto"/>
              <w:rPr>
                <w:sz w:val="20"/>
                <w:szCs w:val="20"/>
                <w:lang w:eastAsia="ru-RU"/>
              </w:rPr>
            </w:pPr>
            <w:r>
              <w:rPr>
                <w:sz w:val="20"/>
                <w:szCs w:val="20"/>
              </w:rPr>
              <w:t xml:space="preserve">Оплата надання Інтернет послуг </w:t>
            </w:r>
          </w:p>
        </w:tc>
        <w:tc>
          <w:tcPr>
            <w:tcW w:w="1148" w:type="dxa"/>
            <w:tcBorders>
              <w:top w:val="double" w:sz="4" w:space="0" w:color="auto"/>
              <w:left w:val="double" w:sz="4" w:space="0" w:color="auto"/>
              <w:bottom w:val="double" w:sz="4" w:space="0" w:color="auto"/>
              <w:right w:val="single" w:sz="4" w:space="0" w:color="auto"/>
            </w:tcBorders>
            <w:hideMark/>
          </w:tcPr>
          <w:p w:rsidR="00F3385C" w:rsidRDefault="00F3385C" w:rsidP="00F3385C">
            <w:pPr>
              <w:spacing w:after="0" w:line="240" w:lineRule="auto"/>
              <w:jc w:val="center"/>
              <w:rPr>
                <w:sz w:val="24"/>
                <w:szCs w:val="24"/>
                <w:lang w:eastAsia="ru-RU"/>
              </w:rPr>
            </w:pPr>
            <w:r>
              <w:t>4200</w:t>
            </w:r>
          </w:p>
        </w:tc>
        <w:tc>
          <w:tcPr>
            <w:tcW w:w="1134" w:type="dxa"/>
            <w:tcBorders>
              <w:top w:val="double" w:sz="4" w:space="0" w:color="auto"/>
              <w:left w:val="single" w:sz="4" w:space="0" w:color="auto"/>
              <w:bottom w:val="double" w:sz="4" w:space="0" w:color="auto"/>
              <w:right w:val="single" w:sz="6" w:space="0" w:color="000000"/>
            </w:tcBorders>
            <w:hideMark/>
          </w:tcPr>
          <w:p w:rsidR="00F3385C" w:rsidRDefault="00F3385C" w:rsidP="00F3385C">
            <w:pPr>
              <w:spacing w:after="0" w:line="240" w:lineRule="auto"/>
              <w:jc w:val="center"/>
              <w:rPr>
                <w:sz w:val="24"/>
                <w:szCs w:val="24"/>
                <w:lang w:eastAsia="ru-RU"/>
              </w:rPr>
            </w:pPr>
            <w:r>
              <w:t>4200</w:t>
            </w:r>
          </w:p>
        </w:tc>
        <w:tc>
          <w:tcPr>
            <w:tcW w:w="1134" w:type="dxa"/>
            <w:tcBorders>
              <w:top w:val="double" w:sz="4" w:space="0" w:color="auto"/>
              <w:left w:val="single" w:sz="6" w:space="0" w:color="000000"/>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4560</w:t>
            </w:r>
          </w:p>
        </w:tc>
        <w:tc>
          <w:tcPr>
            <w:tcW w:w="1134"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4560</w:t>
            </w:r>
          </w:p>
        </w:tc>
        <w:tc>
          <w:tcPr>
            <w:tcW w:w="1219"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4800</w:t>
            </w:r>
          </w:p>
        </w:tc>
        <w:tc>
          <w:tcPr>
            <w:tcW w:w="1609" w:type="dxa"/>
            <w:tcBorders>
              <w:top w:val="double" w:sz="4" w:space="0" w:color="auto"/>
              <w:left w:val="double" w:sz="4" w:space="0" w:color="auto"/>
              <w:bottom w:val="double" w:sz="4" w:space="0" w:color="auto"/>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22320</w:t>
            </w:r>
          </w:p>
        </w:tc>
        <w:tc>
          <w:tcPr>
            <w:tcW w:w="1672" w:type="dxa"/>
            <w:tcBorders>
              <w:top w:val="double" w:sz="4" w:space="0" w:color="auto"/>
              <w:left w:val="double" w:sz="4" w:space="0" w:color="auto"/>
              <w:bottom w:val="double" w:sz="4" w:space="0" w:color="auto"/>
              <w:right w:val="single" w:sz="6" w:space="0" w:color="000000"/>
            </w:tcBorders>
            <w:hideMark/>
          </w:tcPr>
          <w:p w:rsidR="00F3385C" w:rsidRDefault="00F3385C" w:rsidP="00F3385C">
            <w:pPr>
              <w:spacing w:after="0" w:line="240" w:lineRule="auto"/>
              <w:rPr>
                <w:i/>
                <w:iCs/>
                <w:sz w:val="20"/>
                <w:szCs w:val="20"/>
                <w:lang w:eastAsia="ru-RU"/>
              </w:rPr>
            </w:pPr>
            <w:r>
              <w:rPr>
                <w:i/>
                <w:iCs/>
                <w:sz w:val="20"/>
                <w:szCs w:val="20"/>
              </w:rPr>
              <w:t xml:space="preserve">Надходження до </w:t>
            </w:r>
          </w:p>
          <w:p w:rsidR="00F3385C" w:rsidRDefault="00F3385C" w:rsidP="00F3385C">
            <w:pPr>
              <w:spacing w:after="0" w:line="240" w:lineRule="auto"/>
              <w:rPr>
                <w:b/>
                <w:i/>
                <w:iCs/>
                <w:sz w:val="20"/>
                <w:szCs w:val="20"/>
                <w:lang w:val="ru-RU" w:eastAsia="ru-RU"/>
              </w:rPr>
            </w:pPr>
            <w:r>
              <w:rPr>
                <w:i/>
                <w:iCs/>
                <w:sz w:val="20"/>
                <w:szCs w:val="20"/>
              </w:rPr>
              <w:t>Трудового архіву</w:t>
            </w:r>
          </w:p>
        </w:tc>
      </w:tr>
      <w:tr w:rsidR="00F3385C" w:rsidTr="00F3385C">
        <w:tc>
          <w:tcPr>
            <w:tcW w:w="1688" w:type="dxa"/>
            <w:tcBorders>
              <w:top w:val="double" w:sz="4" w:space="0" w:color="auto"/>
              <w:left w:val="single" w:sz="4" w:space="0" w:color="auto"/>
              <w:bottom w:val="double" w:sz="4" w:space="0" w:color="auto"/>
              <w:right w:val="double" w:sz="4" w:space="0" w:color="auto"/>
            </w:tcBorders>
            <w:hideMark/>
          </w:tcPr>
          <w:p w:rsidR="00F3385C" w:rsidRDefault="00F3385C" w:rsidP="00F3385C">
            <w:pPr>
              <w:spacing w:after="0" w:line="240" w:lineRule="auto"/>
              <w:rPr>
                <w:sz w:val="20"/>
                <w:szCs w:val="20"/>
                <w:lang w:eastAsia="ru-RU"/>
              </w:rPr>
            </w:pPr>
            <w:r>
              <w:rPr>
                <w:sz w:val="20"/>
                <w:szCs w:val="20"/>
              </w:rPr>
              <w:t>Послуги по обслуговуванню сайту установи</w:t>
            </w:r>
          </w:p>
        </w:tc>
        <w:tc>
          <w:tcPr>
            <w:tcW w:w="1148" w:type="dxa"/>
            <w:tcBorders>
              <w:top w:val="double" w:sz="4" w:space="0" w:color="auto"/>
              <w:left w:val="double" w:sz="4" w:space="0" w:color="auto"/>
              <w:bottom w:val="double" w:sz="4" w:space="0" w:color="auto"/>
              <w:right w:val="single" w:sz="4" w:space="0" w:color="auto"/>
            </w:tcBorders>
            <w:hideMark/>
          </w:tcPr>
          <w:p w:rsidR="00F3385C" w:rsidRDefault="00F3385C" w:rsidP="00F3385C">
            <w:pPr>
              <w:spacing w:after="0" w:line="240" w:lineRule="auto"/>
              <w:jc w:val="center"/>
              <w:rPr>
                <w:sz w:val="24"/>
                <w:szCs w:val="24"/>
                <w:lang w:eastAsia="ru-RU"/>
              </w:rPr>
            </w:pPr>
            <w:r>
              <w:t>1580</w:t>
            </w:r>
          </w:p>
        </w:tc>
        <w:tc>
          <w:tcPr>
            <w:tcW w:w="1134" w:type="dxa"/>
            <w:tcBorders>
              <w:top w:val="double" w:sz="4" w:space="0" w:color="auto"/>
              <w:left w:val="single" w:sz="4" w:space="0" w:color="auto"/>
              <w:bottom w:val="double" w:sz="4" w:space="0" w:color="auto"/>
              <w:right w:val="single" w:sz="6" w:space="0" w:color="000000"/>
            </w:tcBorders>
            <w:hideMark/>
          </w:tcPr>
          <w:p w:rsidR="00F3385C" w:rsidRDefault="00F3385C" w:rsidP="00F3385C">
            <w:pPr>
              <w:spacing w:after="0" w:line="240" w:lineRule="auto"/>
              <w:jc w:val="center"/>
              <w:rPr>
                <w:sz w:val="24"/>
                <w:szCs w:val="24"/>
                <w:lang w:eastAsia="ru-RU"/>
              </w:rPr>
            </w:pPr>
            <w:r>
              <w:t>1580</w:t>
            </w:r>
          </w:p>
        </w:tc>
        <w:tc>
          <w:tcPr>
            <w:tcW w:w="1134" w:type="dxa"/>
            <w:tcBorders>
              <w:top w:val="double" w:sz="4" w:space="0" w:color="auto"/>
              <w:left w:val="single" w:sz="6" w:space="0" w:color="000000"/>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1580</w:t>
            </w:r>
          </w:p>
        </w:tc>
        <w:tc>
          <w:tcPr>
            <w:tcW w:w="1134"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1580</w:t>
            </w:r>
          </w:p>
        </w:tc>
        <w:tc>
          <w:tcPr>
            <w:tcW w:w="1219" w:type="dxa"/>
            <w:tcBorders>
              <w:top w:val="double" w:sz="4" w:space="0" w:color="auto"/>
              <w:left w:val="double" w:sz="4" w:space="0" w:color="auto"/>
              <w:bottom w:val="double" w:sz="4" w:space="0" w:color="auto"/>
              <w:right w:val="double" w:sz="4" w:space="0" w:color="auto"/>
            </w:tcBorders>
            <w:hideMark/>
          </w:tcPr>
          <w:p w:rsidR="00F3385C" w:rsidRDefault="00F3385C" w:rsidP="00F3385C">
            <w:pPr>
              <w:spacing w:after="0" w:line="240" w:lineRule="auto"/>
              <w:jc w:val="center"/>
              <w:rPr>
                <w:sz w:val="24"/>
                <w:szCs w:val="24"/>
                <w:lang w:eastAsia="ru-RU"/>
              </w:rPr>
            </w:pPr>
            <w:r>
              <w:t>1580</w:t>
            </w:r>
          </w:p>
        </w:tc>
        <w:tc>
          <w:tcPr>
            <w:tcW w:w="1609" w:type="dxa"/>
            <w:tcBorders>
              <w:top w:val="double" w:sz="4" w:space="0" w:color="auto"/>
              <w:left w:val="double" w:sz="4" w:space="0" w:color="auto"/>
              <w:bottom w:val="double" w:sz="4" w:space="0" w:color="auto"/>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7900</w:t>
            </w:r>
          </w:p>
        </w:tc>
        <w:tc>
          <w:tcPr>
            <w:tcW w:w="1672" w:type="dxa"/>
            <w:tcBorders>
              <w:top w:val="double" w:sz="4" w:space="0" w:color="auto"/>
              <w:left w:val="double" w:sz="4" w:space="0" w:color="auto"/>
              <w:bottom w:val="double" w:sz="4" w:space="0" w:color="auto"/>
              <w:right w:val="single" w:sz="6" w:space="0" w:color="000000"/>
            </w:tcBorders>
            <w:hideMark/>
          </w:tcPr>
          <w:p w:rsidR="00F3385C" w:rsidRDefault="00F3385C" w:rsidP="00F3385C">
            <w:pPr>
              <w:spacing w:after="0" w:line="240" w:lineRule="auto"/>
              <w:rPr>
                <w:i/>
                <w:iCs/>
                <w:sz w:val="20"/>
                <w:szCs w:val="20"/>
                <w:lang w:eastAsia="ru-RU"/>
              </w:rPr>
            </w:pPr>
            <w:r>
              <w:rPr>
                <w:i/>
                <w:iCs/>
                <w:sz w:val="20"/>
                <w:szCs w:val="20"/>
              </w:rPr>
              <w:t xml:space="preserve">Надходження до </w:t>
            </w:r>
          </w:p>
          <w:p w:rsidR="00F3385C" w:rsidRDefault="00F3385C" w:rsidP="00F3385C">
            <w:pPr>
              <w:spacing w:after="0" w:line="240" w:lineRule="auto"/>
              <w:rPr>
                <w:i/>
                <w:iCs/>
                <w:sz w:val="20"/>
                <w:szCs w:val="20"/>
                <w:lang w:eastAsia="ru-RU"/>
              </w:rPr>
            </w:pPr>
            <w:r>
              <w:rPr>
                <w:i/>
                <w:iCs/>
                <w:sz w:val="20"/>
                <w:szCs w:val="20"/>
              </w:rPr>
              <w:t>Трудового архіву</w:t>
            </w:r>
          </w:p>
        </w:tc>
      </w:tr>
      <w:tr w:rsidR="00F3385C" w:rsidTr="00F3385C">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sz w:val="20"/>
                <w:szCs w:val="20"/>
                <w:lang w:eastAsia="ru-RU"/>
              </w:rPr>
            </w:pPr>
            <w:r>
              <w:rPr>
                <w:sz w:val="20"/>
                <w:szCs w:val="20"/>
              </w:rPr>
              <w:lastRenderedPageBreak/>
              <w:t>Придбання картонажів</w:t>
            </w:r>
          </w:p>
          <w:p w:rsidR="00F3385C" w:rsidRDefault="00F3385C" w:rsidP="00F3385C">
            <w:pPr>
              <w:spacing w:after="0" w:line="240" w:lineRule="auto"/>
              <w:rPr>
                <w:sz w:val="20"/>
                <w:szCs w:val="20"/>
                <w:lang w:val="ru-RU"/>
              </w:rPr>
            </w:pPr>
            <w:r>
              <w:rPr>
                <w:sz w:val="20"/>
                <w:szCs w:val="20"/>
              </w:rPr>
              <w:t>в архівосховище</w:t>
            </w:r>
          </w:p>
          <w:p w:rsidR="00F3385C" w:rsidRDefault="00F3385C" w:rsidP="00F3385C">
            <w:pPr>
              <w:spacing w:after="0" w:line="240" w:lineRule="auto"/>
              <w:rPr>
                <w:sz w:val="20"/>
                <w:szCs w:val="20"/>
                <w:lang w:eastAsia="ru-RU"/>
              </w:rPr>
            </w:pPr>
            <w:r>
              <w:rPr>
                <w:sz w:val="20"/>
                <w:szCs w:val="20"/>
              </w:rPr>
              <w:t>150,00 х 200</w:t>
            </w:r>
          </w:p>
        </w:tc>
        <w:tc>
          <w:tcPr>
            <w:tcW w:w="1148" w:type="dxa"/>
            <w:tcBorders>
              <w:top w:val="single" w:sz="6" w:space="0" w:color="000000"/>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10000</w:t>
            </w:r>
          </w:p>
        </w:tc>
        <w:tc>
          <w:tcPr>
            <w:tcW w:w="1134" w:type="dxa"/>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10000</w:t>
            </w:r>
          </w:p>
        </w:tc>
        <w:tc>
          <w:tcPr>
            <w:tcW w:w="1134" w:type="dxa"/>
            <w:tcBorders>
              <w:top w:val="single" w:sz="6" w:space="0" w:color="000000"/>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10000</w:t>
            </w:r>
          </w:p>
        </w:tc>
        <w:tc>
          <w:tcPr>
            <w:tcW w:w="1134"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w:t>
            </w:r>
          </w:p>
        </w:tc>
        <w:tc>
          <w:tcPr>
            <w:tcW w:w="1219"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10000</w:t>
            </w:r>
          </w:p>
        </w:tc>
        <w:tc>
          <w:tcPr>
            <w:tcW w:w="1609"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40000</w:t>
            </w:r>
          </w:p>
        </w:tc>
        <w:tc>
          <w:tcPr>
            <w:tcW w:w="1672"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rPr>
                <w:i/>
                <w:iCs/>
                <w:sz w:val="20"/>
                <w:szCs w:val="20"/>
                <w:lang w:eastAsia="ru-RU"/>
              </w:rPr>
            </w:pPr>
            <w:r>
              <w:rPr>
                <w:i/>
                <w:iCs/>
                <w:sz w:val="20"/>
                <w:szCs w:val="20"/>
              </w:rPr>
              <w:t xml:space="preserve">Надходження до </w:t>
            </w:r>
          </w:p>
          <w:p w:rsidR="00F3385C" w:rsidRDefault="00F3385C" w:rsidP="00F3385C">
            <w:pPr>
              <w:spacing w:after="0" w:line="240" w:lineRule="auto"/>
              <w:rPr>
                <w:i/>
                <w:iCs/>
                <w:sz w:val="20"/>
                <w:szCs w:val="20"/>
                <w:lang w:eastAsia="ru-RU"/>
              </w:rPr>
            </w:pPr>
            <w:r>
              <w:rPr>
                <w:i/>
                <w:iCs/>
                <w:sz w:val="20"/>
                <w:szCs w:val="20"/>
              </w:rPr>
              <w:t>Трудового архіву</w:t>
            </w:r>
          </w:p>
        </w:tc>
      </w:tr>
      <w:tr w:rsidR="00F3385C" w:rsidTr="00F3385C">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sz w:val="20"/>
                <w:szCs w:val="20"/>
                <w:lang w:eastAsia="ru-RU"/>
              </w:rPr>
            </w:pPr>
            <w:r>
              <w:rPr>
                <w:sz w:val="20"/>
                <w:szCs w:val="20"/>
              </w:rPr>
              <w:t xml:space="preserve">Придбання канцтоварів та заправлення картриджів </w:t>
            </w:r>
          </w:p>
        </w:tc>
        <w:tc>
          <w:tcPr>
            <w:tcW w:w="1148" w:type="dxa"/>
            <w:tcBorders>
              <w:top w:val="single" w:sz="6" w:space="0" w:color="000000"/>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5750</w:t>
            </w:r>
          </w:p>
        </w:tc>
        <w:tc>
          <w:tcPr>
            <w:tcW w:w="1134" w:type="dxa"/>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6750</w:t>
            </w:r>
          </w:p>
        </w:tc>
        <w:tc>
          <w:tcPr>
            <w:tcW w:w="1134" w:type="dxa"/>
            <w:tcBorders>
              <w:top w:val="single" w:sz="6" w:space="0" w:color="000000"/>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7750</w:t>
            </w:r>
          </w:p>
        </w:tc>
        <w:tc>
          <w:tcPr>
            <w:tcW w:w="1134"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8750</w:t>
            </w:r>
          </w:p>
        </w:tc>
        <w:tc>
          <w:tcPr>
            <w:tcW w:w="1219"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9750</w:t>
            </w:r>
          </w:p>
        </w:tc>
        <w:tc>
          <w:tcPr>
            <w:tcW w:w="1609"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38750</w:t>
            </w:r>
          </w:p>
        </w:tc>
        <w:tc>
          <w:tcPr>
            <w:tcW w:w="1672"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rPr>
                <w:i/>
                <w:iCs/>
                <w:sz w:val="20"/>
                <w:szCs w:val="20"/>
                <w:lang w:eastAsia="ru-RU"/>
              </w:rPr>
            </w:pPr>
            <w:r>
              <w:rPr>
                <w:i/>
                <w:iCs/>
                <w:sz w:val="20"/>
                <w:szCs w:val="20"/>
              </w:rPr>
              <w:t xml:space="preserve">Надходження до </w:t>
            </w:r>
          </w:p>
          <w:p w:rsidR="00F3385C" w:rsidRDefault="00F3385C" w:rsidP="00F3385C">
            <w:pPr>
              <w:spacing w:after="0" w:line="240" w:lineRule="auto"/>
              <w:rPr>
                <w:i/>
                <w:iCs/>
                <w:sz w:val="20"/>
                <w:szCs w:val="20"/>
                <w:lang w:eastAsia="ru-RU"/>
              </w:rPr>
            </w:pPr>
            <w:r>
              <w:rPr>
                <w:i/>
                <w:iCs/>
                <w:sz w:val="20"/>
                <w:szCs w:val="20"/>
              </w:rPr>
              <w:t>Трудового архіву</w:t>
            </w:r>
          </w:p>
        </w:tc>
      </w:tr>
      <w:tr w:rsidR="00F3385C" w:rsidTr="00F3385C">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sz w:val="20"/>
                <w:szCs w:val="20"/>
                <w:lang w:eastAsia="ru-RU"/>
              </w:rPr>
            </w:pPr>
            <w:r>
              <w:rPr>
                <w:sz w:val="20"/>
                <w:szCs w:val="20"/>
              </w:rPr>
              <w:t>Оновлення та придбання комп’ютерної техніки</w:t>
            </w:r>
          </w:p>
        </w:tc>
        <w:tc>
          <w:tcPr>
            <w:tcW w:w="1148" w:type="dxa"/>
            <w:tcBorders>
              <w:top w:val="single" w:sz="6" w:space="0" w:color="000000"/>
              <w:left w:val="double" w:sz="4" w:space="0" w:color="auto"/>
              <w:bottom w:val="single" w:sz="6" w:space="0" w:color="000000"/>
              <w:right w:val="sing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4" w:space="0" w:color="auto"/>
              <w:bottom w:val="single" w:sz="6" w:space="0" w:color="000000"/>
              <w:right w:val="single" w:sz="6" w:space="0" w:color="000000"/>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single" w:sz="6" w:space="0" w:color="000000"/>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w:t>
            </w:r>
          </w:p>
        </w:tc>
        <w:tc>
          <w:tcPr>
            <w:tcW w:w="1134"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10000</w:t>
            </w:r>
          </w:p>
        </w:tc>
        <w:tc>
          <w:tcPr>
            <w:tcW w:w="1219" w:type="dxa"/>
            <w:tcBorders>
              <w:top w:val="single" w:sz="6" w:space="0" w:color="000000"/>
              <w:left w:val="double" w:sz="4" w:space="0" w:color="auto"/>
              <w:bottom w:val="single" w:sz="6" w:space="0" w:color="000000"/>
              <w:right w:val="double" w:sz="4" w:space="0" w:color="auto"/>
            </w:tcBorders>
            <w:hideMark/>
          </w:tcPr>
          <w:p w:rsidR="00F3385C" w:rsidRDefault="00F3385C" w:rsidP="00F3385C">
            <w:pPr>
              <w:spacing w:after="0" w:line="240" w:lineRule="auto"/>
              <w:jc w:val="center"/>
              <w:rPr>
                <w:sz w:val="24"/>
                <w:szCs w:val="24"/>
                <w:lang w:eastAsia="ru-RU"/>
              </w:rPr>
            </w:pPr>
            <w:r>
              <w:t>10000</w:t>
            </w:r>
          </w:p>
        </w:tc>
        <w:tc>
          <w:tcPr>
            <w:tcW w:w="1609" w:type="dxa"/>
            <w:tcBorders>
              <w:top w:val="single" w:sz="6" w:space="0" w:color="000000"/>
              <w:left w:val="double" w:sz="4" w:space="0" w:color="auto"/>
              <w:bottom w:val="single" w:sz="6" w:space="0" w:color="000000"/>
              <w:right w:val="single" w:sz="6" w:space="0" w:color="000000"/>
            </w:tcBorders>
            <w:hideMark/>
          </w:tcPr>
          <w:p w:rsidR="00F3385C" w:rsidRDefault="00F3385C" w:rsidP="00F3385C">
            <w:pPr>
              <w:spacing w:after="0" w:line="240" w:lineRule="auto"/>
              <w:jc w:val="center"/>
              <w:rPr>
                <w:b/>
                <w:i/>
                <w:iCs/>
                <w:sz w:val="24"/>
                <w:szCs w:val="24"/>
                <w:lang w:eastAsia="ru-RU"/>
              </w:rPr>
            </w:pPr>
            <w:r>
              <w:rPr>
                <w:b/>
                <w:i/>
                <w:iCs/>
              </w:rPr>
              <w:t>20000</w:t>
            </w:r>
          </w:p>
        </w:tc>
        <w:tc>
          <w:tcPr>
            <w:tcW w:w="1672" w:type="dxa"/>
            <w:tcBorders>
              <w:top w:val="single" w:sz="6" w:space="0" w:color="000000"/>
              <w:left w:val="double" w:sz="4" w:space="0" w:color="auto"/>
              <w:bottom w:val="single" w:sz="6" w:space="0" w:color="000000"/>
              <w:right w:val="single" w:sz="6" w:space="0" w:color="000000"/>
            </w:tcBorders>
          </w:tcPr>
          <w:p w:rsidR="00F3385C" w:rsidRDefault="00F3385C" w:rsidP="00F3385C">
            <w:pPr>
              <w:spacing w:after="0" w:line="240" w:lineRule="auto"/>
              <w:rPr>
                <w:i/>
                <w:iCs/>
                <w:sz w:val="20"/>
                <w:szCs w:val="20"/>
                <w:lang w:eastAsia="ru-RU"/>
              </w:rPr>
            </w:pPr>
          </w:p>
        </w:tc>
      </w:tr>
      <w:tr w:rsidR="00F3385C" w:rsidTr="00F3385C">
        <w:tc>
          <w:tcPr>
            <w:tcW w:w="1688" w:type="dxa"/>
            <w:tcBorders>
              <w:top w:val="single" w:sz="6" w:space="0" w:color="000000"/>
              <w:left w:val="single" w:sz="4" w:space="0" w:color="auto"/>
              <w:bottom w:val="single" w:sz="6" w:space="0" w:color="000000"/>
              <w:right w:val="double" w:sz="4" w:space="0" w:color="auto"/>
            </w:tcBorders>
            <w:hideMark/>
          </w:tcPr>
          <w:p w:rsidR="00F3385C" w:rsidRDefault="00F3385C" w:rsidP="00F3385C">
            <w:pPr>
              <w:spacing w:after="0" w:line="240" w:lineRule="auto"/>
              <w:rPr>
                <w:b/>
                <w:i/>
                <w:iCs/>
                <w:sz w:val="24"/>
                <w:szCs w:val="24"/>
                <w:lang w:eastAsia="ru-RU"/>
              </w:rPr>
            </w:pPr>
            <w:r>
              <w:rPr>
                <w:b/>
                <w:i/>
                <w:iCs/>
              </w:rPr>
              <w:t>Всього за рахунок</w:t>
            </w:r>
          </w:p>
          <w:p w:rsidR="00F3385C" w:rsidRDefault="00F3385C" w:rsidP="00F3385C">
            <w:pPr>
              <w:spacing w:after="0" w:line="240" w:lineRule="auto"/>
              <w:rPr>
                <w:b/>
                <w:i/>
                <w:iCs/>
                <w:sz w:val="24"/>
                <w:szCs w:val="24"/>
                <w:lang w:eastAsia="ru-RU"/>
              </w:rPr>
            </w:pPr>
            <w:r>
              <w:rPr>
                <w:b/>
                <w:i/>
                <w:iCs/>
              </w:rPr>
              <w:t>надходжень Трудового архіву</w:t>
            </w:r>
          </w:p>
        </w:tc>
        <w:tc>
          <w:tcPr>
            <w:tcW w:w="1148" w:type="dxa"/>
            <w:tcBorders>
              <w:top w:val="single" w:sz="6" w:space="0" w:color="000000"/>
              <w:left w:val="double" w:sz="4" w:space="0" w:color="auto"/>
              <w:bottom w:val="single" w:sz="6" w:space="0" w:color="000000"/>
              <w:right w:val="single" w:sz="4" w:space="0" w:color="auto"/>
            </w:tcBorders>
          </w:tcPr>
          <w:p w:rsidR="00F3385C" w:rsidRDefault="00F3385C" w:rsidP="00F3385C">
            <w:pPr>
              <w:spacing w:after="0" w:line="240" w:lineRule="auto"/>
              <w:jc w:val="center"/>
              <w:rPr>
                <w:b/>
                <w:i/>
                <w:iCs/>
                <w:sz w:val="24"/>
                <w:szCs w:val="24"/>
                <w:lang w:eastAsia="ru-RU"/>
              </w:rPr>
            </w:pPr>
          </w:p>
          <w:p w:rsidR="00F3385C" w:rsidRDefault="00F3385C" w:rsidP="00F3385C">
            <w:pPr>
              <w:spacing w:after="0" w:line="240" w:lineRule="auto"/>
              <w:jc w:val="center"/>
              <w:rPr>
                <w:b/>
                <w:i/>
                <w:iCs/>
                <w:sz w:val="24"/>
                <w:szCs w:val="24"/>
                <w:lang w:eastAsia="ru-RU"/>
              </w:rPr>
            </w:pPr>
            <w:r>
              <w:rPr>
                <w:b/>
                <w:i/>
                <w:iCs/>
              </w:rPr>
              <w:t>21530</w:t>
            </w:r>
          </w:p>
        </w:tc>
        <w:tc>
          <w:tcPr>
            <w:tcW w:w="1134" w:type="dxa"/>
            <w:tcBorders>
              <w:top w:val="single" w:sz="6" w:space="0" w:color="000000"/>
              <w:left w:val="single" w:sz="4" w:space="0" w:color="auto"/>
              <w:bottom w:val="single" w:sz="6" w:space="0" w:color="000000"/>
              <w:right w:val="single" w:sz="6" w:space="0" w:color="000000"/>
            </w:tcBorders>
          </w:tcPr>
          <w:p w:rsidR="00F3385C" w:rsidRDefault="00F3385C" w:rsidP="00F3385C">
            <w:pPr>
              <w:spacing w:after="0" w:line="240" w:lineRule="auto"/>
              <w:jc w:val="center"/>
              <w:rPr>
                <w:b/>
                <w:i/>
                <w:iCs/>
                <w:sz w:val="24"/>
                <w:szCs w:val="24"/>
                <w:lang w:eastAsia="ru-RU"/>
              </w:rPr>
            </w:pPr>
          </w:p>
          <w:p w:rsidR="00F3385C" w:rsidRDefault="00F3385C" w:rsidP="00F3385C">
            <w:pPr>
              <w:spacing w:after="0" w:line="240" w:lineRule="auto"/>
              <w:jc w:val="center"/>
              <w:rPr>
                <w:b/>
                <w:i/>
                <w:iCs/>
                <w:sz w:val="24"/>
                <w:szCs w:val="24"/>
                <w:lang w:eastAsia="ru-RU"/>
              </w:rPr>
            </w:pPr>
            <w:r>
              <w:rPr>
                <w:b/>
                <w:i/>
                <w:iCs/>
              </w:rPr>
              <w:t>22530</w:t>
            </w:r>
          </w:p>
        </w:tc>
        <w:tc>
          <w:tcPr>
            <w:tcW w:w="1134" w:type="dxa"/>
            <w:tcBorders>
              <w:top w:val="single" w:sz="6" w:space="0" w:color="000000"/>
              <w:left w:val="single" w:sz="6" w:space="0" w:color="000000"/>
              <w:bottom w:val="single" w:sz="6" w:space="0" w:color="000000"/>
              <w:right w:val="double" w:sz="4" w:space="0" w:color="auto"/>
            </w:tcBorders>
          </w:tcPr>
          <w:p w:rsidR="00F3385C" w:rsidRDefault="00F3385C" w:rsidP="00F3385C">
            <w:pPr>
              <w:spacing w:after="0" w:line="240" w:lineRule="auto"/>
              <w:jc w:val="center"/>
              <w:rPr>
                <w:b/>
                <w:i/>
                <w:iCs/>
                <w:sz w:val="24"/>
                <w:szCs w:val="24"/>
                <w:lang w:eastAsia="ru-RU"/>
              </w:rPr>
            </w:pPr>
          </w:p>
          <w:p w:rsidR="00F3385C" w:rsidRDefault="00F3385C" w:rsidP="00F3385C">
            <w:pPr>
              <w:spacing w:after="0" w:line="240" w:lineRule="auto"/>
              <w:jc w:val="center"/>
              <w:rPr>
                <w:b/>
                <w:i/>
                <w:iCs/>
                <w:sz w:val="24"/>
                <w:szCs w:val="24"/>
                <w:lang w:eastAsia="ru-RU"/>
              </w:rPr>
            </w:pPr>
            <w:r>
              <w:rPr>
                <w:b/>
                <w:i/>
                <w:iCs/>
              </w:rPr>
              <w:t>23890</w:t>
            </w:r>
          </w:p>
        </w:tc>
        <w:tc>
          <w:tcPr>
            <w:tcW w:w="1134" w:type="dxa"/>
            <w:tcBorders>
              <w:top w:val="single" w:sz="6" w:space="0" w:color="000000"/>
              <w:left w:val="double" w:sz="4" w:space="0" w:color="auto"/>
              <w:bottom w:val="single" w:sz="6" w:space="0" w:color="000000"/>
              <w:right w:val="double" w:sz="4" w:space="0" w:color="auto"/>
            </w:tcBorders>
          </w:tcPr>
          <w:p w:rsidR="00F3385C" w:rsidRDefault="00F3385C" w:rsidP="00F3385C">
            <w:pPr>
              <w:spacing w:after="0" w:line="240" w:lineRule="auto"/>
              <w:jc w:val="center"/>
              <w:rPr>
                <w:b/>
                <w:i/>
                <w:iCs/>
                <w:sz w:val="24"/>
                <w:szCs w:val="24"/>
                <w:lang w:eastAsia="ru-RU"/>
              </w:rPr>
            </w:pPr>
          </w:p>
          <w:p w:rsidR="00F3385C" w:rsidRDefault="00F3385C" w:rsidP="00F3385C">
            <w:pPr>
              <w:spacing w:after="0" w:line="240" w:lineRule="auto"/>
              <w:jc w:val="center"/>
              <w:rPr>
                <w:b/>
                <w:i/>
                <w:iCs/>
                <w:sz w:val="24"/>
                <w:szCs w:val="24"/>
                <w:lang w:eastAsia="ru-RU"/>
              </w:rPr>
            </w:pPr>
            <w:r>
              <w:rPr>
                <w:b/>
                <w:i/>
                <w:iCs/>
              </w:rPr>
              <w:t>24890</w:t>
            </w:r>
          </w:p>
        </w:tc>
        <w:tc>
          <w:tcPr>
            <w:tcW w:w="1219" w:type="dxa"/>
            <w:tcBorders>
              <w:top w:val="single" w:sz="6" w:space="0" w:color="000000"/>
              <w:left w:val="double" w:sz="4" w:space="0" w:color="auto"/>
              <w:bottom w:val="single" w:sz="6" w:space="0" w:color="000000"/>
              <w:right w:val="double" w:sz="4" w:space="0" w:color="auto"/>
            </w:tcBorders>
          </w:tcPr>
          <w:p w:rsidR="00F3385C" w:rsidRDefault="00F3385C" w:rsidP="00F3385C">
            <w:pPr>
              <w:spacing w:after="0" w:line="240" w:lineRule="auto"/>
              <w:rPr>
                <w:b/>
                <w:i/>
                <w:iCs/>
                <w:sz w:val="24"/>
                <w:szCs w:val="24"/>
                <w:lang w:eastAsia="ru-RU"/>
              </w:rPr>
            </w:pPr>
          </w:p>
          <w:p w:rsidR="00F3385C" w:rsidRDefault="00F3385C" w:rsidP="00F3385C">
            <w:pPr>
              <w:spacing w:after="0" w:line="240" w:lineRule="auto"/>
              <w:jc w:val="center"/>
              <w:rPr>
                <w:b/>
                <w:i/>
                <w:iCs/>
                <w:sz w:val="24"/>
                <w:szCs w:val="24"/>
                <w:lang w:eastAsia="ru-RU"/>
              </w:rPr>
            </w:pPr>
            <w:r>
              <w:rPr>
                <w:b/>
                <w:i/>
                <w:iCs/>
              </w:rPr>
              <w:t>36130</w:t>
            </w:r>
          </w:p>
        </w:tc>
        <w:tc>
          <w:tcPr>
            <w:tcW w:w="1609" w:type="dxa"/>
            <w:tcBorders>
              <w:top w:val="single" w:sz="6" w:space="0" w:color="000000"/>
              <w:left w:val="double" w:sz="4" w:space="0" w:color="auto"/>
              <w:bottom w:val="single" w:sz="6" w:space="0" w:color="000000"/>
              <w:right w:val="single" w:sz="6" w:space="0" w:color="000000"/>
            </w:tcBorders>
          </w:tcPr>
          <w:p w:rsidR="00F3385C" w:rsidRDefault="00F3385C" w:rsidP="00F3385C">
            <w:pPr>
              <w:spacing w:after="0" w:line="240" w:lineRule="auto"/>
              <w:jc w:val="center"/>
              <w:rPr>
                <w:b/>
                <w:i/>
                <w:iCs/>
                <w:sz w:val="24"/>
                <w:szCs w:val="24"/>
                <w:lang w:eastAsia="ru-RU"/>
              </w:rPr>
            </w:pPr>
          </w:p>
          <w:p w:rsidR="00F3385C" w:rsidRDefault="00F3385C" w:rsidP="00F3385C">
            <w:pPr>
              <w:spacing w:after="0" w:line="240" w:lineRule="auto"/>
              <w:jc w:val="center"/>
              <w:rPr>
                <w:b/>
                <w:i/>
                <w:iCs/>
              </w:rPr>
            </w:pPr>
            <w:r>
              <w:rPr>
                <w:b/>
                <w:i/>
                <w:iCs/>
              </w:rPr>
              <w:t>128970</w:t>
            </w:r>
          </w:p>
          <w:p w:rsidR="00F3385C" w:rsidRDefault="00F3385C" w:rsidP="00F3385C">
            <w:pPr>
              <w:spacing w:after="0" w:line="240" w:lineRule="auto"/>
              <w:jc w:val="center"/>
              <w:rPr>
                <w:b/>
                <w:i/>
                <w:iCs/>
              </w:rPr>
            </w:pPr>
          </w:p>
          <w:p w:rsidR="00F3385C" w:rsidRDefault="00F3385C" w:rsidP="00F3385C">
            <w:pPr>
              <w:spacing w:after="0" w:line="240" w:lineRule="auto"/>
              <w:jc w:val="center"/>
              <w:rPr>
                <w:b/>
                <w:i/>
                <w:iCs/>
                <w:sz w:val="24"/>
                <w:szCs w:val="24"/>
                <w:lang w:eastAsia="ru-RU"/>
              </w:rPr>
            </w:pPr>
          </w:p>
        </w:tc>
        <w:tc>
          <w:tcPr>
            <w:tcW w:w="1672" w:type="dxa"/>
            <w:tcBorders>
              <w:top w:val="single" w:sz="6" w:space="0" w:color="000000"/>
              <w:left w:val="double" w:sz="4" w:space="0" w:color="auto"/>
              <w:bottom w:val="single" w:sz="6" w:space="0" w:color="000000"/>
              <w:right w:val="single" w:sz="6" w:space="0" w:color="000000"/>
            </w:tcBorders>
          </w:tcPr>
          <w:p w:rsidR="00F3385C" w:rsidRDefault="00F3385C" w:rsidP="00F3385C">
            <w:pPr>
              <w:spacing w:after="0" w:line="240" w:lineRule="auto"/>
              <w:rPr>
                <w:b/>
                <w:i/>
                <w:iCs/>
                <w:sz w:val="24"/>
                <w:szCs w:val="24"/>
                <w:lang w:eastAsia="ru-RU"/>
              </w:rPr>
            </w:pPr>
          </w:p>
        </w:tc>
      </w:tr>
    </w:tbl>
    <w:p w:rsidR="00C84221" w:rsidRDefault="00C84221" w:rsidP="00C84221">
      <w:pPr>
        <w:spacing w:after="0" w:line="240" w:lineRule="auto"/>
        <w:rPr>
          <w:rFonts w:ascii="Times New Roman" w:hAnsi="Times New Roman" w:cs="Times New Roman"/>
          <w:sz w:val="28"/>
          <w:szCs w:val="28"/>
          <w:lang w:val="ru-RU"/>
        </w:rPr>
      </w:pPr>
    </w:p>
    <w:p w:rsidR="00C84221" w:rsidRPr="00C84221" w:rsidRDefault="00C84221" w:rsidP="00F3385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C84221">
        <w:rPr>
          <w:rFonts w:ascii="Times New Roman" w:hAnsi="Times New Roman" w:cs="Times New Roman"/>
          <w:sz w:val="28"/>
          <w:szCs w:val="28"/>
          <w:lang w:val="ru-RU"/>
        </w:rPr>
        <w:t>Секретар</w:t>
      </w:r>
      <w:proofErr w:type="spellEnd"/>
      <w:r w:rsidRPr="00C84221">
        <w:rPr>
          <w:rFonts w:ascii="Times New Roman" w:hAnsi="Times New Roman" w:cs="Times New Roman"/>
          <w:sz w:val="28"/>
          <w:szCs w:val="28"/>
          <w:lang w:val="ru-RU"/>
        </w:rPr>
        <w:t xml:space="preserve"> ради            </w:t>
      </w:r>
      <w:r>
        <w:rPr>
          <w:rFonts w:ascii="Times New Roman" w:hAnsi="Times New Roman" w:cs="Times New Roman"/>
          <w:sz w:val="28"/>
          <w:szCs w:val="28"/>
          <w:lang w:val="ru-RU"/>
        </w:rPr>
        <w:t xml:space="preserve">                </w:t>
      </w:r>
      <w:r w:rsidRPr="00C84221">
        <w:rPr>
          <w:rFonts w:ascii="Times New Roman" w:hAnsi="Times New Roman" w:cs="Times New Roman"/>
          <w:sz w:val="28"/>
          <w:szCs w:val="28"/>
          <w:lang w:val="ru-RU"/>
        </w:rPr>
        <w:t xml:space="preserve">              Н.ІВАНЮТА</w:t>
      </w:r>
    </w:p>
    <w:p w:rsidR="000E354E"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E354E" w:rsidRDefault="000E354E" w:rsidP="00C84221">
      <w:pPr>
        <w:spacing w:after="0" w:line="240" w:lineRule="auto"/>
        <w:jc w:val="center"/>
        <w:rPr>
          <w:rFonts w:ascii="Times New Roman" w:hAnsi="Times New Roman" w:cs="Times New Roman"/>
          <w:sz w:val="28"/>
          <w:szCs w:val="28"/>
        </w:rPr>
      </w:pPr>
    </w:p>
    <w:p w:rsidR="000E354E" w:rsidRDefault="000E354E" w:rsidP="00C84221">
      <w:pPr>
        <w:spacing w:after="0" w:line="240" w:lineRule="auto"/>
        <w:jc w:val="center"/>
        <w:rPr>
          <w:rFonts w:ascii="Times New Roman" w:hAnsi="Times New Roman" w:cs="Times New Roman"/>
          <w:sz w:val="28"/>
          <w:szCs w:val="28"/>
        </w:rPr>
      </w:pPr>
    </w:p>
    <w:p w:rsidR="000E354E" w:rsidRDefault="000E354E" w:rsidP="00C84221">
      <w:pPr>
        <w:spacing w:after="0" w:line="240" w:lineRule="auto"/>
        <w:jc w:val="center"/>
        <w:rPr>
          <w:rFonts w:ascii="Times New Roman" w:hAnsi="Times New Roman" w:cs="Times New Roman"/>
          <w:sz w:val="28"/>
          <w:szCs w:val="28"/>
        </w:rPr>
      </w:pPr>
    </w:p>
    <w:p w:rsidR="00C84221" w:rsidRDefault="000E354E"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84221">
        <w:rPr>
          <w:rFonts w:ascii="Times New Roman" w:hAnsi="Times New Roman" w:cs="Times New Roman"/>
          <w:sz w:val="28"/>
          <w:szCs w:val="28"/>
        </w:rPr>
        <w:t>Додаток № 2</w:t>
      </w:r>
    </w:p>
    <w:p w:rsid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 Програми  </w:t>
      </w:r>
      <w:r w:rsidRPr="00C84221">
        <w:rPr>
          <w:rFonts w:ascii="Times New Roman" w:hAnsi="Times New Roman" w:cs="Times New Roman"/>
          <w:sz w:val="28"/>
          <w:szCs w:val="28"/>
        </w:rPr>
        <w:t>збережен</w:t>
      </w:r>
      <w:r>
        <w:rPr>
          <w:rFonts w:ascii="Times New Roman" w:hAnsi="Times New Roman" w:cs="Times New Roman"/>
          <w:sz w:val="28"/>
          <w:szCs w:val="28"/>
        </w:rPr>
        <w:t xml:space="preserve">ня документів Трудового архіву,  </w:t>
      </w:r>
    </w:p>
    <w:p w:rsidR="00C84221" w:rsidRP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84221">
        <w:rPr>
          <w:rFonts w:ascii="Times New Roman" w:hAnsi="Times New Roman" w:cs="Times New Roman"/>
          <w:sz w:val="28"/>
          <w:szCs w:val="28"/>
        </w:rPr>
        <w:t xml:space="preserve">що не належать до Національного архівного фонду </w:t>
      </w:r>
    </w:p>
    <w:p w:rsidR="00C84221" w:rsidRPr="00C84221" w:rsidRDefault="00C84221" w:rsidP="00C84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84221">
        <w:rPr>
          <w:rFonts w:ascii="Times New Roman" w:hAnsi="Times New Roman" w:cs="Times New Roman"/>
          <w:sz w:val="28"/>
          <w:szCs w:val="28"/>
        </w:rPr>
        <w:t>на 2021-2025 р. р.</w:t>
      </w:r>
    </w:p>
    <w:p w:rsidR="00F3385C" w:rsidRDefault="00F3385C" w:rsidP="00F3385C">
      <w:pPr>
        <w:spacing w:after="0" w:line="240" w:lineRule="auto"/>
        <w:jc w:val="center"/>
        <w:rPr>
          <w:sz w:val="28"/>
          <w:szCs w:val="28"/>
        </w:rPr>
      </w:pPr>
    </w:p>
    <w:tbl>
      <w:tblPr>
        <w:tblW w:w="11610" w:type="dxa"/>
        <w:tblInd w:w="-1230" w:type="dxa"/>
        <w:tblLayout w:type="fixed"/>
        <w:tblCellMar>
          <w:left w:w="30" w:type="dxa"/>
          <w:right w:w="30" w:type="dxa"/>
        </w:tblCellMar>
        <w:tblLook w:val="04A0" w:firstRow="1" w:lastRow="0" w:firstColumn="1" w:lastColumn="0" w:noHBand="0" w:noVBand="1"/>
      </w:tblPr>
      <w:tblGrid>
        <w:gridCol w:w="977"/>
        <w:gridCol w:w="569"/>
        <w:gridCol w:w="709"/>
        <w:gridCol w:w="708"/>
        <w:gridCol w:w="709"/>
        <w:gridCol w:w="709"/>
        <w:gridCol w:w="709"/>
        <w:gridCol w:w="708"/>
        <w:gridCol w:w="709"/>
        <w:gridCol w:w="709"/>
        <w:gridCol w:w="709"/>
        <w:gridCol w:w="850"/>
        <w:gridCol w:w="709"/>
        <w:gridCol w:w="709"/>
        <w:gridCol w:w="708"/>
        <w:gridCol w:w="709"/>
      </w:tblGrid>
      <w:tr w:rsidR="00F3385C" w:rsidTr="00F3385C">
        <w:trPr>
          <w:trHeight w:val="843"/>
        </w:trPr>
        <w:tc>
          <w:tcPr>
            <w:tcW w:w="976" w:type="dxa"/>
            <w:tcBorders>
              <w:top w:val="single" w:sz="4" w:space="0" w:color="auto"/>
              <w:left w:val="single" w:sz="6" w:space="0" w:color="auto"/>
              <w:bottom w:val="nil"/>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eastAsia="ru-RU"/>
              </w:rPr>
            </w:pPr>
          </w:p>
        </w:tc>
        <w:tc>
          <w:tcPr>
            <w:tcW w:w="568" w:type="dxa"/>
            <w:tcBorders>
              <w:top w:val="single" w:sz="4" w:space="0" w:color="auto"/>
              <w:left w:val="single" w:sz="6" w:space="0" w:color="auto"/>
              <w:bottom w:val="nil"/>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eastAsia="ru-RU"/>
              </w:rPr>
            </w:pPr>
          </w:p>
        </w:tc>
        <w:tc>
          <w:tcPr>
            <w:tcW w:w="709" w:type="dxa"/>
            <w:tcBorders>
              <w:top w:val="single" w:sz="4" w:space="0" w:color="auto"/>
              <w:left w:val="single" w:sz="4" w:space="0" w:color="auto"/>
              <w:bottom w:val="nil"/>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Всього з/</w:t>
            </w:r>
            <w:proofErr w:type="spellStart"/>
            <w:r>
              <w:rPr>
                <w:color w:val="000000"/>
                <w:sz w:val="18"/>
                <w:szCs w:val="18"/>
              </w:rPr>
              <w:t>пл</w:t>
            </w:r>
            <w:proofErr w:type="spellEnd"/>
            <w:r>
              <w:rPr>
                <w:color w:val="000000"/>
                <w:sz w:val="18"/>
                <w:szCs w:val="18"/>
              </w:rPr>
              <w:t xml:space="preserve"> КЕКВ 2610</w:t>
            </w:r>
          </w:p>
        </w:tc>
        <w:tc>
          <w:tcPr>
            <w:tcW w:w="8646" w:type="dxa"/>
            <w:gridSpan w:val="12"/>
            <w:tcBorders>
              <w:top w:val="single" w:sz="6" w:space="0" w:color="auto"/>
              <w:left w:val="double" w:sz="4" w:space="0" w:color="auto"/>
              <w:bottom w:val="nil"/>
              <w:right w:val="single" w:sz="6" w:space="0" w:color="auto"/>
            </w:tcBorders>
            <w:hideMark/>
          </w:tcPr>
          <w:p w:rsidR="00F3385C" w:rsidRDefault="00F3385C" w:rsidP="00F3385C">
            <w:pPr>
              <w:autoSpaceDE w:val="0"/>
              <w:autoSpaceDN w:val="0"/>
              <w:adjustRightInd w:val="0"/>
              <w:spacing w:after="0" w:line="240" w:lineRule="auto"/>
              <w:jc w:val="center"/>
              <w:rPr>
                <w:color w:val="000000"/>
                <w:sz w:val="24"/>
                <w:szCs w:val="24"/>
                <w:lang w:val="ru-RU" w:eastAsia="ru-RU"/>
              </w:rPr>
            </w:pPr>
            <w:r>
              <w:rPr>
                <w:color w:val="000000"/>
              </w:rPr>
              <w:t>Розрахунковий фонд оплати праці</w:t>
            </w:r>
          </w:p>
          <w:p w:rsidR="00F3385C" w:rsidRDefault="00F3385C" w:rsidP="00F3385C">
            <w:pPr>
              <w:autoSpaceDE w:val="0"/>
              <w:autoSpaceDN w:val="0"/>
              <w:adjustRightInd w:val="0"/>
              <w:spacing w:after="0" w:line="240" w:lineRule="auto"/>
              <w:jc w:val="center"/>
              <w:rPr>
                <w:color w:val="000000"/>
                <w:sz w:val="24"/>
                <w:szCs w:val="24"/>
                <w:lang w:val="ru-RU" w:eastAsia="ru-RU"/>
              </w:rPr>
            </w:pPr>
            <w:r>
              <w:rPr>
                <w:color w:val="000000"/>
              </w:rPr>
              <w:t>Трудового архіву Тетіївського району на 2021</w:t>
            </w:r>
            <w:r>
              <w:rPr>
                <w:b/>
                <w:color w:val="000000"/>
              </w:rPr>
              <w:t xml:space="preserve"> </w:t>
            </w:r>
            <w:r>
              <w:rPr>
                <w:color w:val="000000"/>
              </w:rPr>
              <w:t>рік</w:t>
            </w:r>
          </w:p>
        </w:tc>
        <w:tc>
          <w:tcPr>
            <w:tcW w:w="709" w:type="dxa"/>
            <w:tcBorders>
              <w:top w:val="single" w:sz="6" w:space="0" w:color="auto"/>
              <w:left w:val="single" w:sz="6" w:space="0" w:color="auto"/>
              <w:bottom w:val="nil"/>
              <w:right w:val="single" w:sz="6"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Разом за 12 місяців</w:t>
            </w:r>
          </w:p>
        </w:tc>
      </w:tr>
      <w:tr w:rsidR="00F3385C" w:rsidTr="00F3385C">
        <w:trPr>
          <w:trHeight w:val="255"/>
        </w:trPr>
        <w:tc>
          <w:tcPr>
            <w:tcW w:w="976" w:type="dxa"/>
            <w:tcBorders>
              <w:top w:val="nil"/>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val="ru-RU" w:eastAsia="ru-RU"/>
              </w:rPr>
            </w:pPr>
          </w:p>
        </w:tc>
        <w:tc>
          <w:tcPr>
            <w:tcW w:w="568" w:type="dxa"/>
            <w:tcBorders>
              <w:top w:val="nil"/>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val="ru-RU" w:eastAsia="ru-RU"/>
              </w:rPr>
            </w:pPr>
          </w:p>
        </w:tc>
        <w:tc>
          <w:tcPr>
            <w:tcW w:w="709" w:type="dxa"/>
            <w:tcBorders>
              <w:top w:val="nil"/>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ind w:left="63"/>
              <w:jc w:val="center"/>
              <w:rPr>
                <w:color w:val="000000"/>
                <w:sz w:val="16"/>
                <w:szCs w:val="16"/>
                <w:lang w:val="ru-RU" w:eastAsia="ru-RU"/>
              </w:rPr>
            </w:pPr>
          </w:p>
        </w:tc>
        <w:tc>
          <w:tcPr>
            <w:tcW w:w="708" w:type="dxa"/>
            <w:tcBorders>
              <w:top w:val="double" w:sz="4" w:space="0" w:color="auto"/>
              <w:left w:val="double" w:sz="4" w:space="0" w:color="auto"/>
              <w:bottom w:val="double" w:sz="4" w:space="0" w:color="auto"/>
              <w:right w:val="single" w:sz="4" w:space="0" w:color="auto"/>
            </w:tcBorders>
          </w:tcPr>
          <w:p w:rsidR="00F3385C" w:rsidRDefault="00F3385C" w:rsidP="00F3385C">
            <w:pPr>
              <w:autoSpaceDE w:val="0"/>
              <w:autoSpaceDN w:val="0"/>
              <w:adjustRightInd w:val="0"/>
              <w:spacing w:after="0" w:line="240" w:lineRule="auto"/>
              <w:ind w:left="63"/>
              <w:jc w:val="center"/>
              <w:rPr>
                <w:color w:val="000000"/>
                <w:sz w:val="16"/>
                <w:szCs w:val="16"/>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ind w:left="132"/>
              <w:jc w:val="center"/>
              <w:rPr>
                <w:color w:val="000000"/>
                <w:sz w:val="16"/>
                <w:szCs w:val="16"/>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doub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ind w:left="109"/>
              <w:jc w:val="center"/>
              <w:rPr>
                <w:color w:val="000000"/>
                <w:sz w:val="16"/>
                <w:szCs w:val="16"/>
                <w:lang w:val="ru-RU" w:eastAsia="ru-RU"/>
              </w:rPr>
            </w:pPr>
          </w:p>
        </w:tc>
        <w:tc>
          <w:tcPr>
            <w:tcW w:w="708"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doub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850"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doub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8"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r>
      <w:tr w:rsidR="00F3385C" w:rsidTr="00F3385C">
        <w:trPr>
          <w:trHeight w:val="255"/>
        </w:trPr>
        <w:tc>
          <w:tcPr>
            <w:tcW w:w="976" w:type="dxa"/>
            <w:tcBorders>
              <w:top w:val="nil"/>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val="ru-RU" w:eastAsia="ru-RU"/>
              </w:rPr>
            </w:pPr>
          </w:p>
        </w:tc>
        <w:tc>
          <w:tcPr>
            <w:tcW w:w="568" w:type="dxa"/>
            <w:vMerge w:val="restart"/>
            <w:tcBorders>
              <w:top w:val="nil"/>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16"/>
                <w:szCs w:val="16"/>
                <w:lang w:val="ru-RU" w:eastAsia="ru-RU"/>
              </w:rPr>
            </w:pPr>
            <w:r>
              <w:rPr>
                <w:color w:val="000000"/>
                <w:sz w:val="16"/>
                <w:szCs w:val="16"/>
              </w:rPr>
              <w:t>КЕКВ 1120</w:t>
            </w:r>
          </w:p>
        </w:tc>
        <w:tc>
          <w:tcPr>
            <w:tcW w:w="709" w:type="dxa"/>
            <w:tcBorders>
              <w:top w:val="nil"/>
              <w:left w:val="single" w:sz="4" w:space="0" w:color="auto"/>
              <w:bottom w:val="single" w:sz="4" w:space="0" w:color="auto"/>
              <w:right w:val="doub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fldChar w:fldCharType="begin"/>
            </w:r>
            <w:r>
              <w:rPr>
                <w:rFonts w:ascii="Arial" w:hAnsi="Arial" w:cs="Arial"/>
                <w:color w:val="000000"/>
                <w:sz w:val="20"/>
                <w:szCs w:val="20"/>
              </w:rPr>
              <w:instrText xml:space="preserve"> =SUM(ABOVE) </w:instrText>
            </w:r>
            <w:r>
              <w:rPr>
                <w:rFonts w:ascii="Arial" w:hAnsi="Arial" w:cs="Arial"/>
                <w:color w:val="000000"/>
                <w:sz w:val="20"/>
                <w:szCs w:val="20"/>
              </w:rPr>
              <w:fldChar w:fldCharType="separate"/>
            </w:r>
            <w:r>
              <w:rPr>
                <w:rFonts w:ascii="Arial" w:hAnsi="Arial" w:cs="Arial"/>
                <w:noProof/>
                <w:color w:val="000000"/>
                <w:sz w:val="20"/>
                <w:szCs w:val="20"/>
              </w:rPr>
              <w:t>0</w:t>
            </w:r>
            <w:r>
              <w:rPr>
                <w:rFonts w:ascii="Arial" w:hAnsi="Arial" w:cs="Arial"/>
                <w:color w:val="000000"/>
                <w:sz w:val="20"/>
                <w:szCs w:val="20"/>
              </w:rPr>
              <w:fldChar w:fldCharType="end"/>
            </w:r>
          </w:p>
        </w:tc>
        <w:tc>
          <w:tcPr>
            <w:tcW w:w="708" w:type="dxa"/>
            <w:tcBorders>
              <w:top w:val="double" w:sz="4" w:space="0" w:color="auto"/>
              <w:left w:val="double" w:sz="4" w:space="0" w:color="auto"/>
              <w:bottom w:val="single" w:sz="4" w:space="0" w:color="auto"/>
              <w:right w:val="sing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color w:val="000000"/>
                <w:sz w:val="20"/>
                <w:szCs w:val="20"/>
              </w:rPr>
              <w:t>6000</w:t>
            </w:r>
          </w:p>
        </w:tc>
        <w:tc>
          <w:tcPr>
            <w:tcW w:w="709" w:type="dxa"/>
            <w:tcBorders>
              <w:top w:val="single" w:sz="6" w:space="0" w:color="auto"/>
              <w:left w:val="single" w:sz="4" w:space="0" w:color="auto"/>
              <w:bottom w:val="single" w:sz="4"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20"/>
                <w:szCs w:val="20"/>
                <w:lang w:val="ru-RU" w:eastAsia="ru-RU"/>
              </w:rPr>
            </w:pPr>
            <w:r>
              <w:rPr>
                <w:color w:val="000000"/>
                <w:sz w:val="20"/>
                <w:szCs w:val="20"/>
              </w:rPr>
              <w:t xml:space="preserve"> 6000</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ind w:left="109"/>
              <w:jc w:val="center"/>
              <w:rPr>
                <w:color w:val="000000"/>
                <w:sz w:val="20"/>
                <w:szCs w:val="20"/>
                <w:lang w:val="ru-RU" w:eastAsia="ru-RU"/>
              </w:rPr>
            </w:pPr>
            <w:r>
              <w:rPr>
                <w:color w:val="000000"/>
                <w:sz w:val="20"/>
                <w:szCs w:val="20"/>
              </w:rPr>
              <w:t>6000</w:t>
            </w:r>
          </w:p>
        </w:tc>
        <w:tc>
          <w:tcPr>
            <w:tcW w:w="708"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6000</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6000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20"/>
                <w:szCs w:val="20"/>
              </w:rPr>
              <w:t>6500</w:t>
            </w: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r>
      <w:tr w:rsidR="00F3385C" w:rsidTr="00F3385C">
        <w:trPr>
          <w:trHeight w:val="255"/>
        </w:trPr>
        <w:tc>
          <w:tcPr>
            <w:tcW w:w="976" w:type="dxa"/>
            <w:tcBorders>
              <w:top w:val="nil"/>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val="ru-RU" w:eastAsia="ru-RU"/>
              </w:rPr>
            </w:pPr>
          </w:p>
        </w:tc>
        <w:tc>
          <w:tcPr>
            <w:tcW w:w="568" w:type="dxa"/>
            <w:vMerge/>
            <w:tcBorders>
              <w:top w:val="nil"/>
              <w:left w:val="single" w:sz="6" w:space="0" w:color="auto"/>
              <w:bottom w:val="single" w:sz="6" w:space="0" w:color="auto"/>
              <w:right w:val="single" w:sz="6" w:space="0" w:color="auto"/>
            </w:tcBorders>
            <w:vAlign w:val="center"/>
            <w:hideMark/>
          </w:tcPr>
          <w:p w:rsidR="00F3385C" w:rsidRDefault="00F3385C" w:rsidP="00F3385C">
            <w:pPr>
              <w:spacing w:after="0" w:line="240" w:lineRule="auto"/>
              <w:rPr>
                <w:color w:val="000000"/>
                <w:sz w:val="16"/>
                <w:szCs w:val="16"/>
                <w:lang w:val="ru-RU" w:eastAsia="ru-RU"/>
              </w:rPr>
            </w:pPr>
          </w:p>
        </w:tc>
        <w:tc>
          <w:tcPr>
            <w:tcW w:w="709" w:type="dxa"/>
            <w:tcBorders>
              <w:top w:val="single" w:sz="4"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8" w:type="dxa"/>
            <w:tcBorders>
              <w:top w:val="single" w:sz="4"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ind w:left="63"/>
              <w:jc w:val="center"/>
              <w:rPr>
                <w:color w:val="000000"/>
                <w:sz w:val="16"/>
                <w:szCs w:val="16"/>
                <w:lang w:val="ru-RU" w:eastAsia="ru-RU"/>
              </w:rPr>
            </w:pPr>
            <w:r>
              <w:rPr>
                <w:color w:val="000000"/>
                <w:sz w:val="16"/>
                <w:szCs w:val="16"/>
              </w:rPr>
              <w:t>січень</w:t>
            </w:r>
          </w:p>
        </w:tc>
        <w:tc>
          <w:tcPr>
            <w:tcW w:w="709" w:type="dxa"/>
            <w:tcBorders>
              <w:top w:val="single" w:sz="4"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16"/>
                <w:szCs w:val="16"/>
                <w:lang w:val="ru-RU" w:eastAsia="ru-RU"/>
              </w:rPr>
            </w:pPr>
            <w:r>
              <w:rPr>
                <w:color w:val="000000"/>
                <w:sz w:val="16"/>
                <w:szCs w:val="16"/>
              </w:rPr>
              <w:t>лютий</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березень</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ind w:left="109"/>
              <w:jc w:val="center"/>
              <w:rPr>
                <w:color w:val="000000"/>
                <w:sz w:val="16"/>
                <w:szCs w:val="16"/>
                <w:lang w:val="ru-RU" w:eastAsia="ru-RU"/>
              </w:rPr>
            </w:pPr>
            <w:r>
              <w:rPr>
                <w:color w:val="000000"/>
                <w:sz w:val="16"/>
                <w:szCs w:val="16"/>
              </w:rPr>
              <w:t>квітень</w:t>
            </w:r>
          </w:p>
        </w:tc>
        <w:tc>
          <w:tcPr>
            <w:tcW w:w="708"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 xml:space="preserve">  травень</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 xml:space="preserve">  червень</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 xml:space="preserve">  липень</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16"/>
                <w:szCs w:val="16"/>
                <w:lang w:val="ru-RU" w:eastAsia="ru-RU"/>
              </w:rPr>
            </w:pPr>
            <w:r>
              <w:rPr>
                <w:color w:val="000000"/>
                <w:sz w:val="16"/>
                <w:szCs w:val="16"/>
              </w:rPr>
              <w:t xml:space="preserve"> серпень</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 xml:space="preserve"> вересень</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16"/>
                <w:szCs w:val="16"/>
                <w:lang w:val="ru-RU" w:eastAsia="ru-RU"/>
              </w:rPr>
            </w:pPr>
            <w:r>
              <w:rPr>
                <w:color w:val="000000"/>
                <w:sz w:val="16"/>
                <w:szCs w:val="16"/>
              </w:rPr>
              <w:t xml:space="preserve"> жовтень</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листопад</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6"/>
                <w:szCs w:val="16"/>
                <w:lang w:val="ru-RU" w:eastAsia="ru-RU"/>
              </w:rPr>
            </w:pPr>
            <w:r>
              <w:rPr>
                <w:color w:val="000000"/>
                <w:sz w:val="16"/>
                <w:szCs w:val="16"/>
              </w:rPr>
              <w:t>грудень</w:t>
            </w: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6"/>
                <w:szCs w:val="16"/>
                <w:lang w:val="ru-RU" w:eastAsia="ru-RU"/>
              </w:rPr>
            </w:pPr>
          </w:p>
        </w:tc>
      </w:tr>
      <w:tr w:rsidR="00F3385C" w:rsidTr="00F3385C">
        <w:trPr>
          <w:trHeight w:val="691"/>
        </w:trPr>
        <w:tc>
          <w:tcPr>
            <w:tcW w:w="976"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1</w:t>
            </w:r>
          </w:p>
        </w:tc>
        <w:tc>
          <w:tcPr>
            <w:tcW w:w="568"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5</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ind w:left="90"/>
              <w:jc w:val="center"/>
              <w:rPr>
                <w:color w:val="000000"/>
                <w:sz w:val="16"/>
                <w:szCs w:val="16"/>
                <w:lang w:val="ru-RU" w:eastAsia="ru-RU"/>
              </w:rPr>
            </w:pPr>
            <w:r>
              <w:rPr>
                <w:color w:val="000000"/>
                <w:sz w:val="16"/>
                <w:szCs w:val="16"/>
              </w:rPr>
              <w:t>6=8+9+10+</w:t>
            </w:r>
          </w:p>
          <w:p w:rsidR="00F3385C" w:rsidRDefault="00F3385C" w:rsidP="00F3385C">
            <w:pPr>
              <w:autoSpaceDE w:val="0"/>
              <w:autoSpaceDN w:val="0"/>
              <w:adjustRightInd w:val="0"/>
              <w:spacing w:after="0" w:line="240" w:lineRule="auto"/>
              <w:ind w:left="124"/>
              <w:rPr>
                <w:color w:val="000000"/>
                <w:sz w:val="16"/>
                <w:szCs w:val="16"/>
              </w:rPr>
            </w:pPr>
            <w:r>
              <w:rPr>
                <w:color w:val="000000"/>
                <w:sz w:val="16"/>
                <w:szCs w:val="16"/>
              </w:rPr>
              <w:t>11+12+13+</w:t>
            </w:r>
          </w:p>
          <w:p w:rsidR="00F3385C" w:rsidRDefault="00F3385C" w:rsidP="00F3385C">
            <w:pPr>
              <w:autoSpaceDE w:val="0"/>
              <w:autoSpaceDN w:val="0"/>
              <w:adjustRightInd w:val="0"/>
              <w:spacing w:after="0" w:line="240" w:lineRule="auto"/>
              <w:ind w:left="124"/>
              <w:rPr>
                <w:color w:val="000000"/>
                <w:sz w:val="16"/>
                <w:szCs w:val="16"/>
              </w:rPr>
            </w:pPr>
            <w:r>
              <w:rPr>
                <w:color w:val="000000"/>
                <w:sz w:val="16"/>
                <w:szCs w:val="16"/>
              </w:rPr>
              <w:t>14+15+16+</w:t>
            </w:r>
          </w:p>
          <w:p w:rsidR="00F3385C" w:rsidRDefault="00F3385C" w:rsidP="00F3385C">
            <w:pPr>
              <w:autoSpaceDE w:val="0"/>
              <w:autoSpaceDN w:val="0"/>
              <w:adjustRightInd w:val="0"/>
              <w:spacing w:after="0" w:line="240" w:lineRule="auto"/>
              <w:ind w:left="124"/>
              <w:rPr>
                <w:color w:val="000000"/>
                <w:sz w:val="16"/>
                <w:szCs w:val="16"/>
                <w:lang w:val="ru-RU" w:eastAsia="ru-RU"/>
              </w:rPr>
            </w:pPr>
            <w:r>
              <w:rPr>
                <w:color w:val="000000"/>
                <w:sz w:val="16"/>
                <w:szCs w:val="16"/>
              </w:rPr>
              <w:t>17+18+19</w:t>
            </w:r>
          </w:p>
        </w:tc>
        <w:tc>
          <w:tcPr>
            <w:tcW w:w="708"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1</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2</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4</w:t>
            </w:r>
          </w:p>
        </w:tc>
        <w:tc>
          <w:tcPr>
            <w:tcW w:w="708"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5</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6</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7</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8</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9</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10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11</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12</w:t>
            </w: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18"/>
                <w:szCs w:val="18"/>
                <w:lang w:val="ru-RU" w:eastAsia="ru-RU"/>
              </w:rPr>
            </w:pPr>
          </w:p>
        </w:tc>
      </w:tr>
      <w:tr w:rsidR="00F3385C" w:rsidTr="00F3385C">
        <w:trPr>
          <w:trHeight w:val="458"/>
        </w:trPr>
        <w:tc>
          <w:tcPr>
            <w:tcW w:w="976" w:type="dxa"/>
            <w:tcBorders>
              <w:top w:val="single" w:sz="6" w:space="0" w:color="auto"/>
              <w:left w:val="single" w:sz="6"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rPr>
                <w:color w:val="000000"/>
                <w:sz w:val="18"/>
                <w:szCs w:val="18"/>
                <w:lang w:val="ru-RU" w:eastAsia="ru-RU"/>
              </w:rPr>
            </w:pPr>
          </w:p>
        </w:tc>
        <w:tc>
          <w:tcPr>
            <w:tcW w:w="568"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rPr>
                <w:b/>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8" w:type="dxa"/>
            <w:tcBorders>
              <w:top w:val="single" w:sz="6" w:space="0" w:color="auto"/>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single" w:sz="6"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single" w:sz="6"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850"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doub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8"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r>
      <w:tr w:rsidR="00F3385C" w:rsidTr="00F3385C">
        <w:trPr>
          <w:trHeight w:val="209"/>
        </w:trPr>
        <w:tc>
          <w:tcPr>
            <w:tcW w:w="976"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8"/>
                <w:szCs w:val="18"/>
              </w:rPr>
              <w:t>Директор</w:t>
            </w:r>
          </w:p>
        </w:tc>
        <w:tc>
          <w:tcPr>
            <w:tcW w:w="568"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20"/>
                <w:szCs w:val="20"/>
                <w:lang w:val="ru-RU" w:eastAsia="ru-RU"/>
              </w:rPr>
            </w:pPr>
            <w:r>
              <w:rPr>
                <w:color w:val="000000"/>
                <w:sz w:val="20"/>
                <w:szCs w:val="20"/>
              </w:rPr>
              <w:t xml:space="preserve">    Х</w:t>
            </w: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8"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709"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6500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75000</w:t>
            </w:r>
          </w:p>
        </w:tc>
      </w:tr>
      <w:tr w:rsidR="00F3385C" w:rsidTr="00F3385C">
        <w:trPr>
          <w:trHeight w:val="255"/>
        </w:trPr>
        <w:tc>
          <w:tcPr>
            <w:tcW w:w="976"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8"/>
                <w:szCs w:val="18"/>
              </w:rPr>
              <w:t>Бухгалтер</w:t>
            </w:r>
          </w:p>
        </w:tc>
        <w:tc>
          <w:tcPr>
            <w:tcW w:w="568"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Х</w:t>
            </w: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9"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8"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9" w:type="dxa"/>
            <w:tcBorders>
              <w:top w:val="single" w:sz="6"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709"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18"/>
                <w:szCs w:val="18"/>
                <w:lang w:val="ru-RU" w:eastAsia="ru-RU"/>
              </w:rPr>
            </w:pPr>
            <w:r>
              <w:rPr>
                <w:color w:val="000000"/>
                <w:sz w:val="18"/>
                <w:szCs w:val="18"/>
              </w:rPr>
              <w:t>3250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37500</w:t>
            </w:r>
          </w:p>
        </w:tc>
      </w:tr>
      <w:tr w:rsidR="00F3385C" w:rsidTr="00F3385C">
        <w:trPr>
          <w:trHeight w:val="255"/>
        </w:trPr>
        <w:tc>
          <w:tcPr>
            <w:tcW w:w="976"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8"/>
                <w:szCs w:val="18"/>
              </w:rPr>
              <w:t>Архівіст</w:t>
            </w:r>
          </w:p>
        </w:tc>
        <w:tc>
          <w:tcPr>
            <w:tcW w:w="568"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Х</w:t>
            </w: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9"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8"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9" w:type="dxa"/>
            <w:tcBorders>
              <w:top w:val="single" w:sz="6"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3000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709"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3250</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37500</w:t>
            </w:r>
          </w:p>
        </w:tc>
      </w:tr>
      <w:tr w:rsidR="00F3385C" w:rsidTr="00F3385C">
        <w:trPr>
          <w:trHeight w:val="255"/>
        </w:trPr>
        <w:tc>
          <w:tcPr>
            <w:tcW w:w="976"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8"/>
                <w:szCs w:val="18"/>
              </w:rPr>
              <w:t>в т.ч.</w:t>
            </w:r>
          </w:p>
        </w:tc>
        <w:tc>
          <w:tcPr>
            <w:tcW w:w="568"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8" w:type="dxa"/>
            <w:tcBorders>
              <w:top w:val="single" w:sz="6" w:space="0" w:color="auto"/>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6"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6"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doub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8"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r>
      <w:tr w:rsidR="00F3385C" w:rsidTr="00F3385C">
        <w:trPr>
          <w:trHeight w:val="255"/>
        </w:trPr>
        <w:tc>
          <w:tcPr>
            <w:tcW w:w="976"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8"/>
                <w:szCs w:val="18"/>
              </w:rPr>
              <w:t xml:space="preserve">надбавка </w:t>
            </w:r>
          </w:p>
          <w:p w:rsidR="00F3385C" w:rsidRDefault="00F3385C" w:rsidP="00F3385C">
            <w:pPr>
              <w:autoSpaceDE w:val="0"/>
              <w:autoSpaceDN w:val="0"/>
              <w:adjustRightInd w:val="0"/>
              <w:spacing w:after="0" w:line="240" w:lineRule="auto"/>
              <w:rPr>
                <w:color w:val="000000"/>
                <w:sz w:val="18"/>
                <w:szCs w:val="18"/>
                <w:lang w:val="ru-RU" w:eastAsia="ru-RU"/>
              </w:rPr>
            </w:pPr>
            <w:r>
              <w:rPr>
                <w:color w:val="000000"/>
                <w:sz w:val="16"/>
                <w:szCs w:val="16"/>
              </w:rPr>
              <w:t xml:space="preserve">за </w:t>
            </w:r>
            <w:proofErr w:type="spellStart"/>
            <w:r>
              <w:rPr>
                <w:color w:val="000000"/>
                <w:sz w:val="16"/>
                <w:szCs w:val="16"/>
              </w:rPr>
              <w:t>інтенсив-ність</w:t>
            </w:r>
            <w:proofErr w:type="spellEnd"/>
          </w:p>
        </w:tc>
        <w:tc>
          <w:tcPr>
            <w:tcW w:w="568"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w:t>
            </w:r>
          </w:p>
        </w:tc>
        <w:tc>
          <w:tcPr>
            <w:tcW w:w="708"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850"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doub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single" w:sz="4"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8" w:type="dxa"/>
            <w:tcBorders>
              <w:top w:val="single" w:sz="6"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w:t>
            </w: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w:t>
            </w:r>
          </w:p>
        </w:tc>
      </w:tr>
      <w:tr w:rsidR="00F3385C" w:rsidTr="00F3385C">
        <w:trPr>
          <w:trHeight w:val="458"/>
        </w:trPr>
        <w:tc>
          <w:tcPr>
            <w:tcW w:w="976"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rPr>
                <w:color w:val="000000"/>
                <w:sz w:val="20"/>
                <w:szCs w:val="20"/>
                <w:lang w:val="ru-RU" w:eastAsia="ru-RU"/>
              </w:rPr>
            </w:pPr>
            <w:r>
              <w:rPr>
                <w:color w:val="000000"/>
                <w:sz w:val="20"/>
                <w:szCs w:val="20"/>
              </w:rPr>
              <w:t>оздоровчі</w:t>
            </w:r>
          </w:p>
        </w:tc>
        <w:tc>
          <w:tcPr>
            <w:tcW w:w="568"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ind w:left="399"/>
              <w:rPr>
                <w:color w:val="000000"/>
                <w:sz w:val="18"/>
                <w:szCs w:val="18"/>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single" w:sz="6"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single" w:sz="6"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single" w:sz="6" w:space="0" w:color="auto"/>
              <w:bottom w:val="single" w:sz="6" w:space="0" w:color="auto"/>
              <w:right w:val="sing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850"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single" w:sz="6" w:space="0" w:color="auto"/>
              <w:bottom w:val="single" w:sz="6" w:space="0" w:color="auto"/>
              <w:right w:val="sing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single" w:sz="6"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9" w:type="dxa"/>
            <w:tcBorders>
              <w:top w:val="single" w:sz="6"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13000</w:t>
            </w:r>
          </w:p>
        </w:tc>
      </w:tr>
      <w:tr w:rsidR="00F3385C" w:rsidTr="00F3385C">
        <w:trPr>
          <w:trHeight w:val="255"/>
        </w:trPr>
        <w:tc>
          <w:tcPr>
            <w:tcW w:w="976" w:type="dxa"/>
            <w:tcBorders>
              <w:top w:val="double" w:sz="4" w:space="0" w:color="auto"/>
              <w:left w:val="single" w:sz="2" w:space="0" w:color="000000"/>
              <w:bottom w:val="double" w:sz="4" w:space="0" w:color="auto"/>
              <w:right w:val="single" w:sz="6" w:space="0" w:color="auto"/>
            </w:tcBorders>
            <w:hideMark/>
          </w:tcPr>
          <w:p w:rsidR="00F3385C" w:rsidRDefault="00F3385C" w:rsidP="00F3385C">
            <w:pPr>
              <w:autoSpaceDE w:val="0"/>
              <w:autoSpaceDN w:val="0"/>
              <w:adjustRightInd w:val="0"/>
              <w:spacing w:after="0" w:line="240" w:lineRule="auto"/>
              <w:rPr>
                <w:b/>
                <w:color w:val="000000"/>
                <w:sz w:val="20"/>
                <w:szCs w:val="20"/>
                <w:lang w:val="ru-RU" w:eastAsia="ru-RU"/>
              </w:rPr>
            </w:pPr>
            <w:r>
              <w:rPr>
                <w:b/>
                <w:color w:val="000000"/>
                <w:sz w:val="20"/>
                <w:szCs w:val="20"/>
              </w:rPr>
              <w:t>Всього</w:t>
            </w:r>
          </w:p>
        </w:tc>
        <w:tc>
          <w:tcPr>
            <w:tcW w:w="568" w:type="dxa"/>
            <w:tcBorders>
              <w:top w:val="double" w:sz="4" w:space="0" w:color="auto"/>
              <w:left w:val="single" w:sz="4" w:space="0" w:color="auto"/>
              <w:bottom w:val="double" w:sz="4"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709" w:type="dxa"/>
            <w:tcBorders>
              <w:top w:val="double" w:sz="4" w:space="0" w:color="auto"/>
              <w:left w:val="single" w:sz="4" w:space="0" w:color="auto"/>
              <w:bottom w:val="double" w:sz="4" w:space="0" w:color="auto"/>
              <w:right w:val="double" w:sz="4" w:space="0" w:color="auto"/>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708" w:type="dxa"/>
            <w:tcBorders>
              <w:top w:val="double" w:sz="4" w:space="0" w:color="auto"/>
              <w:left w:val="doub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9" w:type="dxa"/>
            <w:tcBorders>
              <w:top w:val="double" w:sz="4" w:space="0" w:color="auto"/>
              <w:left w:val="sing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9" w:type="dxa"/>
            <w:tcBorders>
              <w:top w:val="double" w:sz="4" w:space="0" w:color="auto"/>
              <w:left w:val="single" w:sz="4" w:space="0" w:color="auto"/>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9" w:type="dxa"/>
            <w:tcBorders>
              <w:top w:val="double" w:sz="4" w:space="0" w:color="auto"/>
              <w:left w:val="doub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8" w:type="dxa"/>
            <w:tcBorders>
              <w:top w:val="double" w:sz="4" w:space="0" w:color="auto"/>
              <w:left w:val="single" w:sz="6"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9" w:type="dxa"/>
            <w:tcBorders>
              <w:top w:val="double" w:sz="4" w:space="0" w:color="auto"/>
              <w:left w:val="single" w:sz="6" w:space="0" w:color="auto"/>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12000</w:t>
            </w:r>
          </w:p>
        </w:tc>
        <w:tc>
          <w:tcPr>
            <w:tcW w:w="709" w:type="dxa"/>
            <w:tcBorders>
              <w:top w:val="double" w:sz="4" w:space="0" w:color="auto"/>
              <w:left w:val="doub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709" w:type="dxa"/>
            <w:tcBorders>
              <w:top w:val="double" w:sz="4" w:space="0" w:color="auto"/>
              <w:left w:val="single" w:sz="6"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26000</w:t>
            </w:r>
          </w:p>
        </w:tc>
        <w:tc>
          <w:tcPr>
            <w:tcW w:w="850" w:type="dxa"/>
            <w:tcBorders>
              <w:top w:val="double" w:sz="4" w:space="0" w:color="auto"/>
              <w:left w:val="single" w:sz="6" w:space="0" w:color="auto"/>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709" w:type="dxa"/>
            <w:tcBorders>
              <w:top w:val="double" w:sz="4" w:space="0" w:color="auto"/>
              <w:left w:val="doub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709" w:type="dxa"/>
            <w:tcBorders>
              <w:top w:val="double" w:sz="4" w:space="0" w:color="auto"/>
              <w:left w:val="single" w:sz="6"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708" w:type="dxa"/>
            <w:tcBorders>
              <w:top w:val="double" w:sz="4" w:space="0" w:color="auto"/>
              <w:left w:val="single" w:sz="6" w:space="0" w:color="auto"/>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13000</w:t>
            </w:r>
          </w:p>
        </w:tc>
        <w:tc>
          <w:tcPr>
            <w:tcW w:w="709" w:type="dxa"/>
            <w:tcBorders>
              <w:top w:val="double" w:sz="4" w:space="0" w:color="auto"/>
              <w:left w:val="double" w:sz="4" w:space="0" w:color="auto"/>
              <w:bottom w:val="double" w:sz="4"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163000</w:t>
            </w:r>
          </w:p>
        </w:tc>
      </w:tr>
      <w:tr w:rsidR="00F3385C" w:rsidTr="00F3385C">
        <w:trPr>
          <w:trHeight w:val="255"/>
        </w:trPr>
        <w:tc>
          <w:tcPr>
            <w:tcW w:w="976" w:type="dxa"/>
            <w:tcBorders>
              <w:top w:val="double" w:sz="4"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rPr>
                <w:color w:val="000000"/>
                <w:sz w:val="18"/>
                <w:szCs w:val="18"/>
                <w:lang w:val="ru-RU" w:eastAsia="ru-RU"/>
              </w:rPr>
            </w:pPr>
            <w:proofErr w:type="spellStart"/>
            <w:r>
              <w:rPr>
                <w:color w:val="000000"/>
                <w:sz w:val="18"/>
                <w:szCs w:val="18"/>
              </w:rPr>
              <w:t>Нарахуван-ня</w:t>
            </w:r>
            <w:proofErr w:type="spellEnd"/>
            <w:r>
              <w:rPr>
                <w:color w:val="000000"/>
                <w:sz w:val="18"/>
                <w:szCs w:val="18"/>
              </w:rPr>
              <w:t xml:space="preserve">   </w:t>
            </w:r>
            <w:r>
              <w:rPr>
                <w:b/>
                <w:color w:val="000000"/>
                <w:sz w:val="18"/>
                <w:szCs w:val="18"/>
              </w:rPr>
              <w:t>22%</w:t>
            </w:r>
          </w:p>
        </w:tc>
        <w:tc>
          <w:tcPr>
            <w:tcW w:w="568" w:type="dxa"/>
            <w:tcBorders>
              <w:top w:val="double" w:sz="4" w:space="0" w:color="auto"/>
              <w:left w:val="single" w:sz="4" w:space="0" w:color="auto"/>
              <w:bottom w:val="single" w:sz="6" w:space="0" w:color="auto"/>
              <w:right w:val="single" w:sz="6" w:space="0" w:color="auto"/>
            </w:tcBorders>
          </w:tcPr>
          <w:p w:rsidR="00F3385C" w:rsidRDefault="00F3385C" w:rsidP="00F3385C">
            <w:pPr>
              <w:autoSpaceDE w:val="0"/>
              <w:autoSpaceDN w:val="0"/>
              <w:adjustRightInd w:val="0"/>
              <w:spacing w:after="0" w:line="240" w:lineRule="auto"/>
              <w:jc w:val="center"/>
              <w:rPr>
                <w:rFonts w:ascii="Arial" w:hAnsi="Arial" w:cs="Arial"/>
                <w:b/>
                <w:color w:val="000000"/>
                <w:sz w:val="20"/>
                <w:szCs w:val="20"/>
                <w:lang w:val="ru-RU" w:eastAsia="ru-RU"/>
              </w:rPr>
            </w:pPr>
          </w:p>
        </w:tc>
        <w:tc>
          <w:tcPr>
            <w:tcW w:w="709" w:type="dxa"/>
            <w:tcBorders>
              <w:top w:val="double" w:sz="4" w:space="0" w:color="auto"/>
              <w:left w:val="single" w:sz="4" w:space="0" w:color="auto"/>
              <w:bottom w:val="single" w:sz="6" w:space="0" w:color="auto"/>
              <w:right w:val="double" w:sz="4" w:space="0" w:color="auto"/>
            </w:tcBorders>
          </w:tcPr>
          <w:p w:rsidR="00F3385C" w:rsidRDefault="00F3385C" w:rsidP="00F3385C">
            <w:pPr>
              <w:autoSpaceDE w:val="0"/>
              <w:autoSpaceDN w:val="0"/>
              <w:adjustRightInd w:val="0"/>
              <w:spacing w:after="0" w:line="240" w:lineRule="auto"/>
              <w:jc w:val="center"/>
              <w:rPr>
                <w:b/>
                <w:color w:val="000000"/>
                <w:sz w:val="20"/>
                <w:szCs w:val="20"/>
                <w:lang w:val="ru-RU" w:eastAsia="ru-RU"/>
              </w:rPr>
            </w:pPr>
          </w:p>
        </w:tc>
        <w:tc>
          <w:tcPr>
            <w:tcW w:w="708" w:type="dxa"/>
            <w:tcBorders>
              <w:top w:val="double" w:sz="4"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9" w:type="dxa"/>
            <w:tcBorders>
              <w:top w:val="double" w:sz="4" w:space="0" w:color="auto"/>
              <w:left w:val="sing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9" w:type="dxa"/>
            <w:tcBorders>
              <w:top w:val="double" w:sz="4" w:space="0" w:color="auto"/>
              <w:left w:val="single" w:sz="4"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9" w:type="dxa"/>
            <w:tcBorders>
              <w:top w:val="double" w:sz="4"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8" w:type="dxa"/>
            <w:tcBorders>
              <w:top w:val="double" w:sz="4"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9" w:type="dxa"/>
            <w:tcBorders>
              <w:top w:val="double" w:sz="4"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2640</w:t>
            </w:r>
          </w:p>
        </w:tc>
        <w:tc>
          <w:tcPr>
            <w:tcW w:w="709" w:type="dxa"/>
            <w:tcBorders>
              <w:top w:val="double" w:sz="4"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2860</w:t>
            </w:r>
          </w:p>
        </w:tc>
        <w:tc>
          <w:tcPr>
            <w:tcW w:w="709" w:type="dxa"/>
            <w:tcBorders>
              <w:top w:val="double" w:sz="4"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5720</w:t>
            </w:r>
          </w:p>
        </w:tc>
        <w:tc>
          <w:tcPr>
            <w:tcW w:w="850" w:type="dxa"/>
            <w:tcBorders>
              <w:top w:val="double" w:sz="4"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2860</w:t>
            </w:r>
          </w:p>
        </w:tc>
        <w:tc>
          <w:tcPr>
            <w:tcW w:w="709" w:type="dxa"/>
            <w:tcBorders>
              <w:top w:val="double" w:sz="4"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2860</w:t>
            </w:r>
          </w:p>
        </w:tc>
        <w:tc>
          <w:tcPr>
            <w:tcW w:w="709" w:type="dxa"/>
            <w:tcBorders>
              <w:top w:val="double" w:sz="4" w:space="0" w:color="auto"/>
              <w:left w:val="single" w:sz="6"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2860</w:t>
            </w:r>
          </w:p>
        </w:tc>
        <w:tc>
          <w:tcPr>
            <w:tcW w:w="708" w:type="dxa"/>
            <w:tcBorders>
              <w:top w:val="double" w:sz="4" w:space="0" w:color="auto"/>
              <w:left w:val="single" w:sz="6" w:space="0" w:color="auto"/>
              <w:bottom w:val="single" w:sz="6" w:space="0" w:color="auto"/>
              <w:right w:val="double" w:sz="4" w:space="0" w:color="auto"/>
            </w:tcBorders>
            <w:hideMark/>
          </w:tcPr>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2860</w:t>
            </w:r>
          </w:p>
        </w:tc>
        <w:tc>
          <w:tcPr>
            <w:tcW w:w="709" w:type="dxa"/>
            <w:tcBorders>
              <w:top w:val="double" w:sz="4" w:space="0" w:color="auto"/>
              <w:left w:val="double" w:sz="4" w:space="0" w:color="auto"/>
              <w:bottom w:val="single" w:sz="6" w:space="0" w:color="auto"/>
              <w:right w:val="single" w:sz="6" w:space="0" w:color="auto"/>
            </w:tcBorders>
            <w:hideMark/>
          </w:tcPr>
          <w:p w:rsidR="00F3385C" w:rsidRDefault="00F3385C" w:rsidP="00F3385C">
            <w:pPr>
              <w:autoSpaceDE w:val="0"/>
              <w:autoSpaceDN w:val="0"/>
              <w:adjustRightInd w:val="0"/>
              <w:spacing w:after="0" w:line="240" w:lineRule="auto"/>
              <w:jc w:val="center"/>
              <w:rPr>
                <w:b/>
                <w:color w:val="000000"/>
                <w:sz w:val="20"/>
                <w:szCs w:val="20"/>
                <w:lang w:val="ru-RU" w:eastAsia="ru-RU"/>
              </w:rPr>
            </w:pPr>
            <w:r>
              <w:rPr>
                <w:b/>
                <w:color w:val="000000"/>
                <w:sz w:val="20"/>
                <w:szCs w:val="20"/>
              </w:rPr>
              <w:t>35860</w:t>
            </w:r>
          </w:p>
        </w:tc>
      </w:tr>
      <w:tr w:rsidR="00F3385C" w:rsidTr="00F3385C">
        <w:trPr>
          <w:trHeight w:val="298"/>
        </w:trPr>
        <w:tc>
          <w:tcPr>
            <w:tcW w:w="976" w:type="dxa"/>
            <w:tcBorders>
              <w:top w:val="single" w:sz="2" w:space="0" w:color="000000"/>
              <w:left w:val="single" w:sz="2" w:space="0" w:color="000000"/>
              <w:bottom w:val="single" w:sz="2" w:space="0" w:color="000000"/>
              <w:right w:val="single" w:sz="2" w:space="0" w:color="000000"/>
            </w:tcBorders>
            <w:hideMark/>
          </w:tcPr>
          <w:p w:rsidR="00F3385C" w:rsidRDefault="00F3385C" w:rsidP="00F3385C">
            <w:pPr>
              <w:autoSpaceDE w:val="0"/>
              <w:autoSpaceDN w:val="0"/>
              <w:adjustRightInd w:val="0"/>
              <w:spacing w:after="0" w:line="240" w:lineRule="auto"/>
              <w:jc w:val="center"/>
              <w:rPr>
                <w:color w:val="000000"/>
                <w:sz w:val="20"/>
                <w:szCs w:val="20"/>
                <w:lang w:eastAsia="ru-RU"/>
              </w:rPr>
            </w:pPr>
            <w:r>
              <w:rPr>
                <w:color w:val="000000"/>
                <w:sz w:val="20"/>
                <w:szCs w:val="20"/>
              </w:rPr>
              <w:t>Послуги</w:t>
            </w:r>
          </w:p>
          <w:p w:rsidR="00F3385C" w:rsidRDefault="00F3385C" w:rsidP="00F3385C">
            <w:pPr>
              <w:autoSpaceDE w:val="0"/>
              <w:autoSpaceDN w:val="0"/>
              <w:adjustRightInd w:val="0"/>
              <w:spacing w:after="0" w:line="240" w:lineRule="auto"/>
              <w:jc w:val="center"/>
              <w:rPr>
                <w:color w:val="000000"/>
                <w:sz w:val="20"/>
                <w:szCs w:val="20"/>
                <w:lang w:val="ru-RU" w:eastAsia="ru-RU"/>
              </w:rPr>
            </w:pPr>
            <w:r>
              <w:rPr>
                <w:color w:val="000000"/>
                <w:sz w:val="20"/>
                <w:szCs w:val="20"/>
              </w:rPr>
              <w:t>банк</w:t>
            </w:r>
          </w:p>
        </w:tc>
        <w:tc>
          <w:tcPr>
            <w:tcW w:w="568" w:type="dxa"/>
            <w:tcBorders>
              <w:top w:val="single" w:sz="2" w:space="0" w:color="000000"/>
              <w:left w:val="sing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9" w:type="dxa"/>
            <w:tcBorders>
              <w:top w:val="single" w:sz="2" w:space="0" w:color="000000"/>
              <w:left w:val="single" w:sz="4" w:space="0" w:color="auto"/>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9" w:type="dxa"/>
            <w:tcBorders>
              <w:top w:val="single" w:sz="2" w:space="0" w:color="000000"/>
              <w:left w:val="single" w:sz="4" w:space="0" w:color="auto"/>
              <w:bottom w:val="single" w:sz="2" w:space="0" w:color="000000"/>
              <w:right w:val="double" w:sz="4" w:space="0" w:color="auto"/>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9" w:type="dxa"/>
            <w:tcBorders>
              <w:top w:val="single" w:sz="2" w:space="0" w:color="000000"/>
              <w:left w:val="double" w:sz="4" w:space="0" w:color="auto"/>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8" w:type="dxa"/>
            <w:tcBorders>
              <w:top w:val="single" w:sz="2" w:space="0" w:color="000000"/>
              <w:left w:val="single" w:sz="2" w:space="0" w:color="000000"/>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9" w:type="dxa"/>
            <w:tcBorders>
              <w:top w:val="single" w:sz="2" w:space="0" w:color="000000"/>
              <w:left w:val="single" w:sz="2" w:space="0" w:color="000000"/>
              <w:bottom w:val="single" w:sz="2" w:space="0" w:color="000000"/>
              <w:right w:val="double" w:sz="4" w:space="0" w:color="auto"/>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25</w:t>
            </w:r>
          </w:p>
        </w:tc>
        <w:tc>
          <w:tcPr>
            <w:tcW w:w="709" w:type="dxa"/>
            <w:tcBorders>
              <w:top w:val="single" w:sz="2" w:space="0" w:color="000000"/>
              <w:left w:val="double" w:sz="4" w:space="0" w:color="auto"/>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30</w:t>
            </w:r>
          </w:p>
        </w:tc>
        <w:tc>
          <w:tcPr>
            <w:tcW w:w="709" w:type="dxa"/>
            <w:tcBorders>
              <w:top w:val="single" w:sz="2" w:space="0" w:color="000000"/>
              <w:left w:val="single" w:sz="2" w:space="0" w:color="000000"/>
              <w:bottom w:val="single" w:sz="2" w:space="0" w:color="000000"/>
              <w:right w:val="single" w:sz="2" w:space="0" w:color="000000"/>
            </w:tcBorders>
            <w:hideMark/>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42</w:t>
            </w:r>
          </w:p>
        </w:tc>
        <w:tc>
          <w:tcPr>
            <w:tcW w:w="850" w:type="dxa"/>
            <w:tcBorders>
              <w:top w:val="single" w:sz="2" w:space="0" w:color="000000"/>
              <w:left w:val="single" w:sz="2" w:space="0" w:color="000000"/>
              <w:bottom w:val="single" w:sz="2" w:space="0" w:color="000000"/>
              <w:right w:val="double" w:sz="4" w:space="0" w:color="auto"/>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30</w:t>
            </w:r>
          </w:p>
        </w:tc>
        <w:tc>
          <w:tcPr>
            <w:tcW w:w="709" w:type="dxa"/>
            <w:tcBorders>
              <w:top w:val="single" w:sz="2" w:space="0" w:color="000000"/>
              <w:left w:val="double" w:sz="4" w:space="0" w:color="auto"/>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30</w:t>
            </w:r>
          </w:p>
        </w:tc>
        <w:tc>
          <w:tcPr>
            <w:tcW w:w="709" w:type="dxa"/>
            <w:tcBorders>
              <w:top w:val="single" w:sz="2" w:space="0" w:color="000000"/>
              <w:left w:val="single" w:sz="2" w:space="0" w:color="000000"/>
              <w:bottom w:val="single" w:sz="2" w:space="0" w:color="000000"/>
              <w:right w:val="single" w:sz="2" w:space="0" w:color="000000"/>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30</w:t>
            </w:r>
          </w:p>
        </w:tc>
        <w:tc>
          <w:tcPr>
            <w:tcW w:w="708" w:type="dxa"/>
            <w:tcBorders>
              <w:top w:val="single" w:sz="2" w:space="0" w:color="000000"/>
              <w:left w:val="single" w:sz="2" w:space="0" w:color="000000"/>
              <w:bottom w:val="single" w:sz="2" w:space="0" w:color="000000"/>
              <w:right w:val="double" w:sz="4" w:space="0" w:color="auto"/>
            </w:tcBorders>
            <w:hideMark/>
          </w:tcPr>
          <w:p w:rsidR="00F3385C" w:rsidRDefault="00F3385C" w:rsidP="00F3385C">
            <w:pPr>
              <w:tabs>
                <w:tab w:val="left" w:pos="309"/>
              </w:tabs>
              <w:autoSpaceDE w:val="0"/>
              <w:autoSpaceDN w:val="0"/>
              <w:adjustRightInd w:val="0"/>
              <w:spacing w:after="0" w:line="240" w:lineRule="auto"/>
              <w:jc w:val="center"/>
              <w:rPr>
                <w:rFonts w:ascii="Arial" w:hAnsi="Arial" w:cs="Arial"/>
                <w:color w:val="000000"/>
                <w:sz w:val="20"/>
                <w:szCs w:val="20"/>
                <w:lang w:val="ru-RU" w:eastAsia="ru-RU"/>
              </w:rPr>
            </w:pPr>
            <w:r>
              <w:rPr>
                <w:rFonts w:ascii="Arial" w:hAnsi="Arial" w:cs="Arial"/>
                <w:color w:val="000000"/>
                <w:sz w:val="20"/>
                <w:szCs w:val="20"/>
              </w:rPr>
              <w:t>30</w:t>
            </w:r>
          </w:p>
        </w:tc>
        <w:tc>
          <w:tcPr>
            <w:tcW w:w="709" w:type="dxa"/>
            <w:tcBorders>
              <w:top w:val="single" w:sz="2" w:space="0" w:color="000000"/>
              <w:left w:val="double" w:sz="4" w:space="0" w:color="auto"/>
              <w:bottom w:val="single" w:sz="2" w:space="0" w:color="000000"/>
              <w:right w:val="single" w:sz="2" w:space="0" w:color="000000"/>
            </w:tcBorders>
            <w:hideMark/>
          </w:tcPr>
          <w:p w:rsidR="00F3385C" w:rsidRDefault="00F3385C" w:rsidP="00F3385C">
            <w:pPr>
              <w:autoSpaceDE w:val="0"/>
              <w:autoSpaceDN w:val="0"/>
              <w:adjustRightInd w:val="0"/>
              <w:spacing w:after="0" w:line="240" w:lineRule="auto"/>
              <w:jc w:val="center"/>
              <w:rPr>
                <w:rFonts w:ascii="Arial" w:hAnsi="Arial" w:cs="Arial"/>
                <w:b/>
                <w:color w:val="000000"/>
                <w:sz w:val="20"/>
                <w:szCs w:val="20"/>
                <w:lang w:val="ru-RU" w:eastAsia="ru-RU"/>
              </w:rPr>
            </w:pPr>
            <w:r>
              <w:rPr>
                <w:rFonts w:ascii="Arial" w:hAnsi="Arial" w:cs="Arial"/>
                <w:b/>
                <w:color w:val="000000"/>
                <w:sz w:val="20"/>
                <w:szCs w:val="20"/>
              </w:rPr>
              <w:t>342</w:t>
            </w:r>
          </w:p>
        </w:tc>
      </w:tr>
      <w:tr w:rsidR="00F3385C" w:rsidTr="00F3385C">
        <w:trPr>
          <w:trHeight w:val="298"/>
        </w:trPr>
        <w:tc>
          <w:tcPr>
            <w:tcW w:w="976"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568" w:type="dxa"/>
            <w:tcBorders>
              <w:top w:val="single" w:sz="2" w:space="0" w:color="000000"/>
              <w:left w:val="sing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b/>
                <w:color w:val="000000"/>
                <w:sz w:val="20"/>
                <w:szCs w:val="20"/>
                <w:lang w:val="ru-RU" w:eastAsia="ru-RU"/>
              </w:rPr>
            </w:pPr>
          </w:p>
        </w:tc>
      </w:tr>
      <w:tr w:rsidR="00F3385C" w:rsidTr="00F3385C">
        <w:trPr>
          <w:trHeight w:val="298"/>
        </w:trPr>
        <w:tc>
          <w:tcPr>
            <w:tcW w:w="976"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568" w:type="dxa"/>
            <w:tcBorders>
              <w:top w:val="single" w:sz="2" w:space="0" w:color="000000"/>
              <w:left w:val="sing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b/>
                <w:color w:val="000000"/>
                <w:sz w:val="20"/>
                <w:szCs w:val="20"/>
                <w:lang w:val="ru-RU" w:eastAsia="ru-RU"/>
              </w:rPr>
            </w:pPr>
          </w:p>
        </w:tc>
      </w:tr>
      <w:tr w:rsidR="00F3385C" w:rsidTr="00F3385C">
        <w:trPr>
          <w:trHeight w:val="298"/>
        </w:trPr>
        <w:tc>
          <w:tcPr>
            <w:tcW w:w="976"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568" w:type="dxa"/>
            <w:tcBorders>
              <w:top w:val="single" w:sz="2" w:space="0" w:color="000000"/>
              <w:left w:val="sing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r>
      <w:tr w:rsidR="00F3385C" w:rsidTr="00F3385C">
        <w:trPr>
          <w:trHeight w:val="298"/>
        </w:trPr>
        <w:tc>
          <w:tcPr>
            <w:tcW w:w="976"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568" w:type="dxa"/>
            <w:tcBorders>
              <w:top w:val="single" w:sz="2" w:space="0" w:color="000000"/>
              <w:left w:val="sing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single" w:sz="2" w:space="0" w:color="000000"/>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single" w:sz="2" w:space="0" w:color="000000"/>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single" w:sz="2" w:space="0" w:color="000000"/>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r>
      <w:tr w:rsidR="00F3385C" w:rsidTr="00F3385C">
        <w:trPr>
          <w:trHeight w:val="298"/>
        </w:trPr>
        <w:tc>
          <w:tcPr>
            <w:tcW w:w="976" w:type="dxa"/>
            <w:tcBorders>
              <w:top w:val="single" w:sz="2" w:space="0" w:color="000000"/>
              <w:left w:val="single" w:sz="2" w:space="0" w:color="000000"/>
              <w:bottom w:val="double" w:sz="4" w:space="0" w:color="auto"/>
              <w:right w:val="single" w:sz="2" w:space="0" w:color="000000"/>
            </w:tcBorders>
          </w:tcPr>
          <w:p w:rsidR="00F3385C" w:rsidRDefault="00F3385C" w:rsidP="00F3385C">
            <w:pPr>
              <w:autoSpaceDE w:val="0"/>
              <w:autoSpaceDN w:val="0"/>
              <w:adjustRightInd w:val="0"/>
              <w:spacing w:after="0" w:line="240" w:lineRule="auto"/>
              <w:jc w:val="center"/>
              <w:rPr>
                <w:color w:val="000000"/>
                <w:sz w:val="20"/>
                <w:szCs w:val="20"/>
                <w:lang w:val="ru-RU" w:eastAsia="ru-RU"/>
              </w:rPr>
            </w:pPr>
          </w:p>
        </w:tc>
        <w:tc>
          <w:tcPr>
            <w:tcW w:w="568" w:type="dxa"/>
            <w:tcBorders>
              <w:top w:val="single" w:sz="2" w:space="0" w:color="000000"/>
              <w:left w:val="single" w:sz="4" w:space="0" w:color="auto"/>
              <w:bottom w:val="double" w:sz="4" w:space="0" w:color="auto"/>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9" w:type="dxa"/>
            <w:tcBorders>
              <w:top w:val="single" w:sz="2" w:space="0" w:color="000000"/>
              <w:left w:val="single" w:sz="4" w:space="0" w:color="auto"/>
              <w:bottom w:val="double" w:sz="4" w:space="0" w:color="auto"/>
              <w:right w:val="double" w:sz="4" w:space="0" w:color="auto"/>
            </w:tcBorders>
          </w:tcPr>
          <w:p w:rsidR="00F3385C" w:rsidRDefault="00F3385C" w:rsidP="00F3385C">
            <w:pPr>
              <w:autoSpaceDE w:val="0"/>
              <w:autoSpaceDN w:val="0"/>
              <w:adjustRightInd w:val="0"/>
              <w:spacing w:after="0" w:line="240" w:lineRule="auto"/>
              <w:jc w:val="center"/>
              <w:rPr>
                <w:rFonts w:ascii="Arial" w:hAnsi="Arial" w:cs="Arial"/>
                <w:color w:val="000000"/>
                <w:sz w:val="24"/>
                <w:szCs w:val="24"/>
                <w:lang w:val="ru-RU" w:eastAsia="ru-RU"/>
              </w:rPr>
            </w:pPr>
          </w:p>
        </w:tc>
        <w:tc>
          <w:tcPr>
            <w:tcW w:w="708" w:type="dxa"/>
            <w:tcBorders>
              <w:top w:val="single" w:sz="2" w:space="0" w:color="000000"/>
              <w:left w:val="double" w:sz="4" w:space="0" w:color="auto"/>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4" w:space="0" w:color="auto"/>
              <w:bottom w:val="double" w:sz="4" w:space="0" w:color="auto"/>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double" w:sz="4" w:space="0" w:color="auto"/>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double" w:sz="4" w:space="0" w:color="auto"/>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c>
          <w:tcPr>
            <w:tcW w:w="850" w:type="dxa"/>
            <w:tcBorders>
              <w:top w:val="single" w:sz="2" w:space="0" w:color="000000"/>
              <w:left w:val="single" w:sz="2" w:space="0" w:color="000000"/>
              <w:bottom w:val="double" w:sz="4" w:space="0" w:color="auto"/>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single" w:sz="2" w:space="0" w:color="000000"/>
              <w:bottom w:val="double" w:sz="4" w:space="0" w:color="auto"/>
              <w:right w:val="single" w:sz="2" w:space="0" w:color="000000"/>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8" w:type="dxa"/>
            <w:tcBorders>
              <w:top w:val="single" w:sz="2" w:space="0" w:color="000000"/>
              <w:left w:val="single" w:sz="2" w:space="0" w:color="000000"/>
              <w:bottom w:val="double" w:sz="4" w:space="0" w:color="auto"/>
              <w:right w:val="double" w:sz="4" w:space="0" w:color="auto"/>
            </w:tcBorders>
          </w:tcPr>
          <w:p w:rsidR="00F3385C" w:rsidRDefault="00F3385C" w:rsidP="00F3385C">
            <w:pPr>
              <w:tabs>
                <w:tab w:val="left" w:pos="309"/>
              </w:tabs>
              <w:autoSpaceDE w:val="0"/>
              <w:autoSpaceDN w:val="0"/>
              <w:adjustRightInd w:val="0"/>
              <w:spacing w:after="0" w:line="240" w:lineRule="auto"/>
              <w:rPr>
                <w:rFonts w:ascii="Arial" w:hAnsi="Arial" w:cs="Arial"/>
                <w:color w:val="000000"/>
                <w:sz w:val="20"/>
                <w:szCs w:val="20"/>
                <w:lang w:val="ru-RU" w:eastAsia="ru-RU"/>
              </w:rPr>
            </w:pPr>
          </w:p>
        </w:tc>
        <w:tc>
          <w:tcPr>
            <w:tcW w:w="709" w:type="dxa"/>
            <w:tcBorders>
              <w:top w:val="single" w:sz="2" w:space="0" w:color="000000"/>
              <w:left w:val="double" w:sz="4" w:space="0" w:color="auto"/>
              <w:bottom w:val="double" w:sz="4" w:space="0" w:color="auto"/>
              <w:right w:val="single" w:sz="2" w:space="0" w:color="000000"/>
            </w:tcBorders>
          </w:tcPr>
          <w:p w:rsidR="00F3385C" w:rsidRDefault="00F3385C" w:rsidP="00F3385C">
            <w:pPr>
              <w:autoSpaceDE w:val="0"/>
              <w:autoSpaceDN w:val="0"/>
              <w:adjustRightInd w:val="0"/>
              <w:spacing w:after="0" w:line="240" w:lineRule="auto"/>
              <w:jc w:val="center"/>
              <w:rPr>
                <w:rFonts w:ascii="Arial" w:hAnsi="Arial" w:cs="Arial"/>
                <w:color w:val="000000"/>
                <w:sz w:val="20"/>
                <w:szCs w:val="20"/>
                <w:lang w:val="ru-RU" w:eastAsia="ru-RU"/>
              </w:rPr>
            </w:pPr>
          </w:p>
        </w:tc>
      </w:tr>
      <w:tr w:rsidR="00F3385C" w:rsidTr="00F3385C">
        <w:trPr>
          <w:trHeight w:val="298"/>
        </w:trPr>
        <w:tc>
          <w:tcPr>
            <w:tcW w:w="976" w:type="dxa"/>
            <w:tcBorders>
              <w:top w:val="double" w:sz="4" w:space="0" w:color="auto"/>
              <w:left w:val="single" w:sz="2" w:space="0" w:color="000000"/>
              <w:bottom w:val="double" w:sz="4" w:space="0" w:color="auto"/>
              <w:right w:val="single" w:sz="2" w:space="0" w:color="000000"/>
            </w:tcBorders>
          </w:tcPr>
          <w:p w:rsidR="00F3385C" w:rsidRDefault="00F3385C" w:rsidP="00F3385C">
            <w:pPr>
              <w:autoSpaceDE w:val="0"/>
              <w:autoSpaceDN w:val="0"/>
              <w:adjustRightInd w:val="0"/>
              <w:spacing w:after="0" w:line="240" w:lineRule="auto"/>
              <w:rPr>
                <w:b/>
                <w:color w:val="000000"/>
                <w:sz w:val="16"/>
                <w:szCs w:val="16"/>
                <w:lang w:eastAsia="ru-RU"/>
              </w:rPr>
            </w:pPr>
            <w:r>
              <w:rPr>
                <w:b/>
                <w:color w:val="000000"/>
                <w:sz w:val="16"/>
                <w:szCs w:val="16"/>
              </w:rPr>
              <w:t>ВСЬОГО</w:t>
            </w:r>
          </w:p>
          <w:p w:rsidR="00F3385C" w:rsidRDefault="00F3385C" w:rsidP="00F3385C">
            <w:pPr>
              <w:autoSpaceDE w:val="0"/>
              <w:autoSpaceDN w:val="0"/>
              <w:adjustRightInd w:val="0"/>
              <w:spacing w:after="0" w:line="240" w:lineRule="auto"/>
              <w:jc w:val="right"/>
              <w:rPr>
                <w:b/>
                <w:color w:val="000000"/>
                <w:sz w:val="16"/>
                <w:szCs w:val="16"/>
                <w:lang w:val="ru-RU" w:eastAsia="ru-RU"/>
              </w:rPr>
            </w:pPr>
          </w:p>
        </w:tc>
        <w:tc>
          <w:tcPr>
            <w:tcW w:w="568" w:type="dxa"/>
            <w:tcBorders>
              <w:top w:val="double" w:sz="4" w:space="0" w:color="auto"/>
              <w:left w:val="single" w:sz="4" w:space="0" w:color="auto"/>
              <w:bottom w:val="double" w:sz="4" w:space="0" w:color="auto"/>
              <w:right w:val="single" w:sz="2" w:space="0" w:color="000000"/>
            </w:tcBorders>
          </w:tcPr>
          <w:p w:rsidR="00F3385C" w:rsidRDefault="00F3385C" w:rsidP="00F3385C">
            <w:pPr>
              <w:autoSpaceDE w:val="0"/>
              <w:autoSpaceDN w:val="0"/>
              <w:adjustRightInd w:val="0"/>
              <w:spacing w:after="0" w:line="240" w:lineRule="auto"/>
              <w:rPr>
                <w:b/>
                <w:color w:val="000000"/>
                <w:sz w:val="16"/>
                <w:szCs w:val="16"/>
                <w:lang w:val="ru-RU" w:eastAsia="ru-RU"/>
              </w:rPr>
            </w:pPr>
          </w:p>
        </w:tc>
        <w:tc>
          <w:tcPr>
            <w:tcW w:w="709" w:type="dxa"/>
            <w:tcBorders>
              <w:top w:val="double" w:sz="4" w:space="0" w:color="auto"/>
              <w:left w:val="single" w:sz="4" w:space="0" w:color="auto"/>
              <w:bottom w:val="double" w:sz="4" w:space="0" w:color="auto"/>
              <w:right w:val="double" w:sz="4" w:space="0" w:color="auto"/>
            </w:tcBorders>
          </w:tcPr>
          <w:p w:rsidR="00F3385C" w:rsidRDefault="00F3385C" w:rsidP="00F3385C">
            <w:pPr>
              <w:autoSpaceDE w:val="0"/>
              <w:autoSpaceDN w:val="0"/>
              <w:adjustRightInd w:val="0"/>
              <w:spacing w:after="0" w:line="240" w:lineRule="auto"/>
              <w:jc w:val="right"/>
              <w:rPr>
                <w:b/>
                <w:color w:val="000000"/>
                <w:sz w:val="16"/>
                <w:szCs w:val="16"/>
                <w:lang w:val="ru-RU" w:eastAsia="ru-RU"/>
              </w:rPr>
            </w:pPr>
          </w:p>
        </w:tc>
        <w:tc>
          <w:tcPr>
            <w:tcW w:w="708" w:type="dxa"/>
            <w:tcBorders>
              <w:top w:val="double" w:sz="4" w:space="0" w:color="auto"/>
              <w:left w:val="doub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9" w:type="dxa"/>
            <w:tcBorders>
              <w:top w:val="double" w:sz="4" w:space="0" w:color="auto"/>
              <w:left w:val="sing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9" w:type="dxa"/>
            <w:tcBorders>
              <w:top w:val="double" w:sz="4" w:space="0" w:color="auto"/>
              <w:left w:val="single" w:sz="4" w:space="0" w:color="auto"/>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9" w:type="dxa"/>
            <w:tcBorders>
              <w:top w:val="double" w:sz="4" w:space="0" w:color="auto"/>
              <w:left w:val="doub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8" w:type="dxa"/>
            <w:tcBorders>
              <w:top w:val="double" w:sz="4" w:space="0" w:color="auto"/>
              <w:left w:val="single" w:sz="2" w:space="0" w:color="000000"/>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9" w:type="dxa"/>
            <w:tcBorders>
              <w:top w:val="double" w:sz="4" w:space="0" w:color="auto"/>
              <w:left w:val="single" w:sz="2" w:space="0" w:color="000000"/>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14665</w:t>
            </w:r>
          </w:p>
        </w:tc>
        <w:tc>
          <w:tcPr>
            <w:tcW w:w="709" w:type="dxa"/>
            <w:tcBorders>
              <w:top w:val="double" w:sz="4" w:space="0" w:color="auto"/>
              <w:left w:val="doub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15890</w:t>
            </w:r>
          </w:p>
        </w:tc>
        <w:tc>
          <w:tcPr>
            <w:tcW w:w="709" w:type="dxa"/>
            <w:tcBorders>
              <w:top w:val="double" w:sz="4" w:space="0" w:color="auto"/>
              <w:left w:val="single" w:sz="2" w:space="0" w:color="000000"/>
              <w:bottom w:val="double" w:sz="4" w:space="0" w:color="auto"/>
              <w:right w:val="single" w:sz="2" w:space="0" w:color="000000"/>
            </w:tcBorders>
          </w:tcPr>
          <w:p w:rsidR="00F3385C" w:rsidRDefault="00F3385C" w:rsidP="00F3385C">
            <w:pPr>
              <w:autoSpaceDE w:val="0"/>
              <w:autoSpaceDN w:val="0"/>
              <w:adjustRightInd w:val="0"/>
              <w:spacing w:after="0" w:line="240" w:lineRule="auto"/>
              <w:jc w:val="right"/>
              <w:rPr>
                <w:b/>
                <w:color w:val="000000"/>
                <w:sz w:val="16"/>
                <w:szCs w:val="16"/>
                <w:lang w:val="ru-RU" w:eastAsia="ru-RU"/>
              </w:rPr>
            </w:pPr>
            <w:r>
              <w:rPr>
                <w:b/>
                <w:color w:val="000000"/>
                <w:sz w:val="16"/>
                <w:szCs w:val="16"/>
              </w:rPr>
              <w:t>31762</w:t>
            </w:r>
          </w:p>
          <w:p w:rsidR="00F3385C" w:rsidRDefault="00F3385C" w:rsidP="00F3385C">
            <w:pPr>
              <w:autoSpaceDE w:val="0"/>
              <w:autoSpaceDN w:val="0"/>
              <w:adjustRightInd w:val="0"/>
              <w:spacing w:after="0" w:line="240" w:lineRule="auto"/>
              <w:jc w:val="right"/>
              <w:rPr>
                <w:b/>
                <w:color w:val="000000"/>
                <w:sz w:val="16"/>
                <w:szCs w:val="16"/>
                <w:lang w:val="ru-RU" w:eastAsia="ru-RU"/>
              </w:rPr>
            </w:pPr>
          </w:p>
        </w:tc>
        <w:tc>
          <w:tcPr>
            <w:tcW w:w="850" w:type="dxa"/>
            <w:tcBorders>
              <w:top w:val="double" w:sz="4" w:space="0" w:color="auto"/>
              <w:left w:val="single" w:sz="2" w:space="0" w:color="000000"/>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15890</w:t>
            </w:r>
          </w:p>
        </w:tc>
        <w:tc>
          <w:tcPr>
            <w:tcW w:w="709" w:type="dxa"/>
            <w:tcBorders>
              <w:top w:val="double" w:sz="4" w:space="0" w:color="auto"/>
              <w:left w:val="doub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15890</w:t>
            </w:r>
          </w:p>
        </w:tc>
        <w:tc>
          <w:tcPr>
            <w:tcW w:w="709" w:type="dxa"/>
            <w:tcBorders>
              <w:top w:val="double" w:sz="4" w:space="0" w:color="auto"/>
              <w:left w:val="single" w:sz="2" w:space="0" w:color="000000"/>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15890</w:t>
            </w:r>
          </w:p>
        </w:tc>
        <w:tc>
          <w:tcPr>
            <w:tcW w:w="708" w:type="dxa"/>
            <w:tcBorders>
              <w:top w:val="double" w:sz="4" w:space="0" w:color="auto"/>
              <w:left w:val="single" w:sz="2" w:space="0" w:color="000000"/>
              <w:bottom w:val="double" w:sz="4" w:space="0" w:color="auto"/>
              <w:right w:val="double" w:sz="4" w:space="0" w:color="auto"/>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15890</w:t>
            </w:r>
          </w:p>
        </w:tc>
        <w:tc>
          <w:tcPr>
            <w:tcW w:w="709" w:type="dxa"/>
            <w:tcBorders>
              <w:top w:val="double" w:sz="4" w:space="0" w:color="auto"/>
              <w:left w:val="double" w:sz="4" w:space="0" w:color="auto"/>
              <w:bottom w:val="double" w:sz="4" w:space="0" w:color="auto"/>
              <w:right w:val="single" w:sz="2" w:space="0" w:color="000000"/>
            </w:tcBorders>
            <w:hideMark/>
          </w:tcPr>
          <w:p w:rsidR="00F3385C" w:rsidRDefault="00F3385C" w:rsidP="00F3385C">
            <w:pPr>
              <w:autoSpaceDE w:val="0"/>
              <w:autoSpaceDN w:val="0"/>
              <w:adjustRightInd w:val="0"/>
              <w:spacing w:after="0" w:line="240" w:lineRule="auto"/>
              <w:jc w:val="center"/>
              <w:rPr>
                <w:b/>
                <w:color w:val="000000"/>
                <w:sz w:val="16"/>
                <w:szCs w:val="16"/>
                <w:lang w:val="ru-RU" w:eastAsia="ru-RU"/>
              </w:rPr>
            </w:pPr>
            <w:r>
              <w:rPr>
                <w:b/>
                <w:color w:val="000000"/>
                <w:sz w:val="16"/>
                <w:szCs w:val="16"/>
              </w:rPr>
              <w:t>199202</w:t>
            </w:r>
          </w:p>
        </w:tc>
      </w:tr>
    </w:tbl>
    <w:p w:rsidR="00F3385C" w:rsidRDefault="00F3385C" w:rsidP="00F3385C">
      <w:pPr>
        <w:spacing w:after="0" w:line="240" w:lineRule="auto"/>
        <w:rPr>
          <w:sz w:val="28"/>
          <w:szCs w:val="28"/>
          <w:lang w:eastAsia="ru-RU"/>
        </w:rPr>
      </w:pPr>
    </w:p>
    <w:p w:rsidR="00F3385C" w:rsidRDefault="00F3385C" w:rsidP="00F3385C">
      <w:pPr>
        <w:spacing w:after="0" w:line="240" w:lineRule="auto"/>
        <w:rPr>
          <w:sz w:val="28"/>
          <w:szCs w:val="28"/>
        </w:rPr>
      </w:pPr>
    </w:p>
    <w:p w:rsidR="00F3385C" w:rsidRDefault="00F3385C" w:rsidP="00F3385C">
      <w:pPr>
        <w:spacing w:after="0" w:line="240" w:lineRule="auto"/>
        <w:rPr>
          <w:sz w:val="28"/>
          <w:szCs w:val="28"/>
        </w:rPr>
      </w:pPr>
    </w:p>
    <w:p w:rsidR="00F3385C" w:rsidRPr="00C84221" w:rsidRDefault="00C84221" w:rsidP="00F3385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C84221">
        <w:rPr>
          <w:rFonts w:ascii="Times New Roman" w:hAnsi="Times New Roman" w:cs="Times New Roman"/>
          <w:sz w:val="28"/>
          <w:szCs w:val="28"/>
          <w:lang w:val="ru-RU"/>
        </w:rPr>
        <w:t>Секретар</w:t>
      </w:r>
      <w:proofErr w:type="spellEnd"/>
      <w:r w:rsidRPr="00C84221">
        <w:rPr>
          <w:rFonts w:ascii="Times New Roman" w:hAnsi="Times New Roman" w:cs="Times New Roman"/>
          <w:sz w:val="28"/>
          <w:szCs w:val="28"/>
          <w:lang w:val="ru-RU"/>
        </w:rPr>
        <w:t xml:space="preserve"> ради            </w:t>
      </w:r>
      <w:r>
        <w:rPr>
          <w:rFonts w:ascii="Times New Roman" w:hAnsi="Times New Roman" w:cs="Times New Roman"/>
          <w:sz w:val="28"/>
          <w:szCs w:val="28"/>
          <w:lang w:val="ru-RU"/>
        </w:rPr>
        <w:t xml:space="preserve">                </w:t>
      </w:r>
      <w:r w:rsidRPr="00C84221">
        <w:rPr>
          <w:rFonts w:ascii="Times New Roman" w:hAnsi="Times New Roman" w:cs="Times New Roman"/>
          <w:sz w:val="28"/>
          <w:szCs w:val="28"/>
          <w:lang w:val="ru-RU"/>
        </w:rPr>
        <w:t xml:space="preserve">              Н.ІВАНЮТА</w:t>
      </w:r>
    </w:p>
    <w:p w:rsidR="00F3385C" w:rsidRPr="00C84221" w:rsidRDefault="00F3385C" w:rsidP="00F3385C">
      <w:pPr>
        <w:spacing w:after="0" w:line="240" w:lineRule="auto"/>
        <w:ind w:left="1980" w:right="-1" w:hanging="1980"/>
        <w:rPr>
          <w:rFonts w:ascii="Times New Roman" w:hAnsi="Times New Roman" w:cs="Times New Roman"/>
          <w:sz w:val="28"/>
          <w:szCs w:val="28"/>
        </w:rPr>
      </w:pPr>
    </w:p>
    <w:p w:rsidR="00F3385C" w:rsidRPr="00C84221" w:rsidRDefault="00F3385C" w:rsidP="00F3385C">
      <w:pPr>
        <w:spacing w:after="0" w:line="240" w:lineRule="auto"/>
        <w:ind w:left="1980" w:right="-1" w:hanging="1980"/>
        <w:rPr>
          <w:rFonts w:ascii="Times New Roman" w:hAnsi="Times New Roman" w:cs="Times New Roman"/>
          <w:sz w:val="28"/>
          <w:szCs w:val="28"/>
        </w:rPr>
      </w:pPr>
    </w:p>
    <w:p w:rsidR="00F3385C" w:rsidRDefault="00F3385C" w:rsidP="00F3385C">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B663F5">
      <w:pPr>
        <w:spacing w:after="0" w:line="240" w:lineRule="auto"/>
        <w:ind w:left="1980" w:right="-1" w:hanging="1980"/>
        <w:rPr>
          <w:rFonts w:ascii="Times New Roman" w:hAnsi="Times New Roman"/>
          <w:sz w:val="28"/>
          <w:szCs w:val="28"/>
        </w:rPr>
      </w:pPr>
    </w:p>
    <w:p w:rsidR="00F3385C" w:rsidRDefault="00F3385C" w:rsidP="00C84221">
      <w:pPr>
        <w:spacing w:after="0" w:line="240" w:lineRule="auto"/>
        <w:ind w:right="-1"/>
        <w:rPr>
          <w:rFonts w:ascii="Times New Roman" w:hAnsi="Times New Roman"/>
          <w:sz w:val="28"/>
          <w:szCs w:val="28"/>
        </w:rPr>
      </w:pPr>
    </w:p>
    <w:p w:rsidR="00B663F5" w:rsidRDefault="00B663F5" w:rsidP="00B663F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58126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До</w:t>
      </w:r>
      <w:r w:rsidR="00EA7A99">
        <w:rPr>
          <w:rFonts w:ascii="Times New Roman" w:hAnsi="Times New Roman" w:cs="Times New Roman"/>
          <w:sz w:val="28"/>
          <w:szCs w:val="28"/>
          <w:lang w:eastAsia="uk-UA"/>
        </w:rPr>
        <w:t>даток № 14</w:t>
      </w:r>
      <w:r>
        <w:rPr>
          <w:rFonts w:ascii="Times New Roman" w:hAnsi="Times New Roman" w:cs="Times New Roman"/>
          <w:sz w:val="28"/>
          <w:szCs w:val="28"/>
          <w:lang w:eastAsia="uk-UA"/>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B663F5" w:rsidRDefault="00B663F5" w:rsidP="00B663F5">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B663F5" w:rsidRDefault="00B663F5" w:rsidP="00B663F5">
      <w:pPr>
        <w:spacing w:after="0" w:line="240" w:lineRule="auto"/>
        <w:ind w:left="1980" w:right="-1" w:hanging="1980"/>
        <w:rPr>
          <w:rFonts w:ascii="Times New Roman" w:hAnsi="Times New Roman"/>
          <w:sz w:val="28"/>
          <w:szCs w:val="28"/>
        </w:rPr>
      </w:pPr>
    </w:p>
    <w:p w:rsidR="00C84221" w:rsidRDefault="00C84221" w:rsidP="00B663F5">
      <w:pPr>
        <w:spacing w:after="0" w:line="240" w:lineRule="auto"/>
        <w:ind w:left="1980" w:right="-1" w:hanging="1980"/>
        <w:rPr>
          <w:rFonts w:ascii="Times New Roman" w:hAnsi="Times New Roman"/>
          <w:sz w:val="28"/>
          <w:szCs w:val="28"/>
        </w:rPr>
      </w:pPr>
    </w:p>
    <w:p w:rsidR="00581261" w:rsidRPr="00581261" w:rsidRDefault="00581261" w:rsidP="00581261">
      <w:pPr>
        <w:tabs>
          <w:tab w:val="left" w:pos="3420"/>
        </w:tabs>
        <w:spacing w:after="0" w:line="240" w:lineRule="auto"/>
        <w:ind w:right="-79"/>
        <w:jc w:val="center"/>
        <w:rPr>
          <w:rFonts w:ascii="Times New Roman" w:hAnsi="Times New Roman" w:cs="Times New Roman"/>
          <w:b/>
          <w:sz w:val="32"/>
          <w:szCs w:val="32"/>
        </w:rPr>
      </w:pPr>
      <w:r w:rsidRPr="00581261">
        <w:rPr>
          <w:rFonts w:ascii="Times New Roman" w:hAnsi="Times New Roman" w:cs="Times New Roman"/>
          <w:b/>
          <w:sz w:val="32"/>
          <w:szCs w:val="32"/>
        </w:rPr>
        <w:t>ПРОГРАМА</w:t>
      </w:r>
    </w:p>
    <w:p w:rsidR="00581261" w:rsidRPr="00581261" w:rsidRDefault="00581261" w:rsidP="00581261">
      <w:pPr>
        <w:tabs>
          <w:tab w:val="left" w:pos="3420"/>
        </w:tabs>
        <w:spacing w:after="0" w:line="240" w:lineRule="auto"/>
        <w:ind w:right="-79"/>
        <w:rPr>
          <w:rFonts w:ascii="Times New Roman" w:hAnsi="Times New Roman" w:cs="Times New Roman"/>
          <w:b/>
          <w:sz w:val="32"/>
          <w:szCs w:val="32"/>
        </w:rPr>
      </w:pPr>
      <w:r>
        <w:rPr>
          <w:rFonts w:ascii="Times New Roman" w:hAnsi="Times New Roman" w:cs="Times New Roman"/>
          <w:b/>
          <w:sz w:val="32"/>
          <w:szCs w:val="32"/>
        </w:rPr>
        <w:t xml:space="preserve">                        </w:t>
      </w:r>
      <w:r w:rsidRPr="00581261">
        <w:rPr>
          <w:rFonts w:ascii="Times New Roman" w:hAnsi="Times New Roman" w:cs="Times New Roman"/>
          <w:b/>
          <w:sz w:val="32"/>
          <w:szCs w:val="32"/>
        </w:rPr>
        <w:t>«Захисник Вітчизни»</w:t>
      </w:r>
      <w:r>
        <w:rPr>
          <w:rFonts w:ascii="Times New Roman" w:hAnsi="Times New Roman" w:cs="Times New Roman"/>
          <w:b/>
          <w:sz w:val="32"/>
          <w:szCs w:val="32"/>
        </w:rPr>
        <w:t xml:space="preserve"> </w:t>
      </w:r>
      <w:r w:rsidRPr="00581261">
        <w:rPr>
          <w:rFonts w:ascii="Times New Roman" w:hAnsi="Times New Roman" w:cs="Times New Roman"/>
          <w:b/>
          <w:sz w:val="32"/>
          <w:szCs w:val="32"/>
        </w:rPr>
        <w:t>на 2021-2023 роки</w:t>
      </w:r>
    </w:p>
    <w:p w:rsidR="00581261" w:rsidRPr="00B90482" w:rsidRDefault="00581261" w:rsidP="00581261">
      <w:pPr>
        <w:tabs>
          <w:tab w:val="left" w:pos="3420"/>
        </w:tabs>
        <w:spacing w:after="0" w:line="240" w:lineRule="auto"/>
        <w:ind w:right="-79"/>
        <w:rPr>
          <w:rFonts w:ascii="Times New Roman" w:hAnsi="Times New Roman" w:cs="Times New Roman"/>
          <w:b/>
          <w:sz w:val="28"/>
          <w:szCs w:val="28"/>
        </w:rPr>
      </w:pPr>
    </w:p>
    <w:p w:rsidR="00581261" w:rsidRPr="00B90482" w:rsidRDefault="00581261" w:rsidP="00581261">
      <w:pPr>
        <w:tabs>
          <w:tab w:val="left" w:pos="3420"/>
        </w:tabs>
        <w:spacing w:after="0" w:line="240" w:lineRule="auto"/>
        <w:ind w:right="-79" w:firstLine="540"/>
        <w:jc w:val="center"/>
        <w:rPr>
          <w:rFonts w:ascii="Times New Roman" w:hAnsi="Times New Roman" w:cs="Times New Roman"/>
          <w:b/>
          <w:sz w:val="28"/>
          <w:szCs w:val="28"/>
        </w:rPr>
      </w:pPr>
      <w:r w:rsidRPr="00B90482">
        <w:rPr>
          <w:rFonts w:ascii="Times New Roman" w:hAnsi="Times New Roman" w:cs="Times New Roman"/>
          <w:b/>
          <w:sz w:val="28"/>
          <w:szCs w:val="28"/>
        </w:rPr>
        <w:t>І.Загальні положення.</w:t>
      </w:r>
    </w:p>
    <w:p w:rsidR="00581261" w:rsidRPr="00B90482" w:rsidRDefault="00581261" w:rsidP="00581261">
      <w:pPr>
        <w:tabs>
          <w:tab w:val="left" w:pos="3420"/>
        </w:tabs>
        <w:spacing w:after="0" w:line="240" w:lineRule="auto"/>
        <w:ind w:right="-79"/>
        <w:rPr>
          <w:rFonts w:ascii="Times New Roman" w:hAnsi="Times New Roman" w:cs="Times New Roman"/>
          <w:b/>
          <w:sz w:val="28"/>
          <w:szCs w:val="28"/>
        </w:rPr>
      </w:pPr>
    </w:p>
    <w:p w:rsidR="00581261" w:rsidRPr="00B90482" w:rsidRDefault="00581261" w:rsidP="00581261">
      <w:pPr>
        <w:tabs>
          <w:tab w:val="left" w:pos="3420"/>
        </w:tabs>
        <w:spacing w:after="0" w:line="240" w:lineRule="auto"/>
        <w:ind w:right="-79" w:firstLine="540"/>
        <w:jc w:val="both"/>
        <w:rPr>
          <w:rFonts w:ascii="Times New Roman" w:hAnsi="Times New Roman" w:cs="Times New Roman"/>
          <w:sz w:val="28"/>
          <w:szCs w:val="28"/>
        </w:rPr>
      </w:pPr>
      <w:r w:rsidRPr="00B90482">
        <w:rPr>
          <w:rFonts w:ascii="Times New Roman" w:hAnsi="Times New Roman" w:cs="Times New Roman"/>
          <w:sz w:val="28"/>
          <w:szCs w:val="28"/>
        </w:rPr>
        <w:t>Програма підготовки та виховання захисни</w:t>
      </w:r>
      <w:r w:rsidR="003422C8">
        <w:rPr>
          <w:rFonts w:ascii="Times New Roman" w:hAnsi="Times New Roman" w:cs="Times New Roman"/>
          <w:sz w:val="28"/>
          <w:szCs w:val="28"/>
        </w:rPr>
        <w:t>ків Батьківщини в Тетіївській громаді</w:t>
      </w:r>
      <w:r w:rsidRPr="00B90482">
        <w:rPr>
          <w:rFonts w:ascii="Times New Roman" w:hAnsi="Times New Roman" w:cs="Times New Roman"/>
          <w:sz w:val="28"/>
          <w:szCs w:val="28"/>
        </w:rPr>
        <w:t xml:space="preserve">  створюється з метою забезпечення державної політики з патріотичного</w:t>
      </w:r>
      <w:r w:rsidR="003422C8">
        <w:rPr>
          <w:rFonts w:ascii="Times New Roman" w:hAnsi="Times New Roman" w:cs="Times New Roman"/>
          <w:sz w:val="28"/>
          <w:szCs w:val="28"/>
        </w:rPr>
        <w:t xml:space="preserve"> виховання населення в громаді</w:t>
      </w:r>
      <w:r w:rsidRPr="00B90482">
        <w:rPr>
          <w:rFonts w:ascii="Times New Roman" w:hAnsi="Times New Roman" w:cs="Times New Roman"/>
          <w:sz w:val="28"/>
          <w:szCs w:val="28"/>
        </w:rPr>
        <w:t xml:space="preserve">, підготовки свідомих захисників української держави, виховання їх морально-ділових якостей, необхідних для служби в Збройних Силах України або інших військових формувань, створених згідно законодавства України та відповідно до Указу Президента України </w:t>
      </w:r>
      <w:proofErr w:type="spellStart"/>
      <w:r w:rsidRPr="00B90482">
        <w:rPr>
          <w:rFonts w:ascii="Times New Roman" w:hAnsi="Times New Roman" w:cs="Times New Roman"/>
          <w:sz w:val="28"/>
          <w:szCs w:val="28"/>
        </w:rPr>
        <w:t>„Про</w:t>
      </w:r>
      <w:proofErr w:type="spellEnd"/>
      <w:r w:rsidRPr="00B90482">
        <w:rPr>
          <w:rFonts w:ascii="Times New Roman" w:hAnsi="Times New Roman" w:cs="Times New Roman"/>
          <w:sz w:val="28"/>
          <w:szCs w:val="28"/>
        </w:rPr>
        <w:t xml:space="preserve"> Концепцію допризовної підготовки і військово-патріотичного виховання молоді”, Декларації </w:t>
      </w:r>
      <w:proofErr w:type="spellStart"/>
      <w:r w:rsidRPr="00B90482">
        <w:rPr>
          <w:rFonts w:ascii="Times New Roman" w:hAnsi="Times New Roman" w:cs="Times New Roman"/>
          <w:sz w:val="28"/>
          <w:szCs w:val="28"/>
        </w:rPr>
        <w:t>„Про</w:t>
      </w:r>
      <w:proofErr w:type="spellEnd"/>
      <w:r w:rsidRPr="00B90482">
        <w:rPr>
          <w:rFonts w:ascii="Times New Roman" w:hAnsi="Times New Roman" w:cs="Times New Roman"/>
          <w:sz w:val="28"/>
          <w:szCs w:val="28"/>
        </w:rPr>
        <w:t xml:space="preserve"> загальні засади державної молодіжної політики в Україні”, Законів України </w:t>
      </w:r>
      <w:proofErr w:type="spellStart"/>
      <w:r w:rsidRPr="00B90482">
        <w:rPr>
          <w:rFonts w:ascii="Times New Roman" w:hAnsi="Times New Roman" w:cs="Times New Roman"/>
          <w:sz w:val="28"/>
          <w:szCs w:val="28"/>
        </w:rPr>
        <w:t>„Про</w:t>
      </w:r>
      <w:proofErr w:type="spellEnd"/>
      <w:r w:rsidRPr="00B90482">
        <w:rPr>
          <w:rFonts w:ascii="Times New Roman" w:hAnsi="Times New Roman" w:cs="Times New Roman"/>
          <w:sz w:val="28"/>
          <w:szCs w:val="28"/>
        </w:rPr>
        <w:t xml:space="preserve"> військовий обов’язок і військову службу”, </w:t>
      </w:r>
      <w:proofErr w:type="spellStart"/>
      <w:r w:rsidRPr="00B90482">
        <w:rPr>
          <w:rFonts w:ascii="Times New Roman" w:hAnsi="Times New Roman" w:cs="Times New Roman"/>
          <w:sz w:val="28"/>
          <w:szCs w:val="28"/>
        </w:rPr>
        <w:t>„Про</w:t>
      </w:r>
      <w:proofErr w:type="spellEnd"/>
      <w:r w:rsidRPr="00B90482">
        <w:rPr>
          <w:rFonts w:ascii="Times New Roman" w:hAnsi="Times New Roman" w:cs="Times New Roman"/>
          <w:sz w:val="28"/>
          <w:szCs w:val="28"/>
        </w:rPr>
        <w:t xml:space="preserve"> сприяння соціальному становленню  та розвитку молоді  в Україні” , інших законодавчих і нормативних актів щодо створення сприятливих умов для життєвого самовизначення</w:t>
      </w:r>
      <w:r w:rsidR="003422C8">
        <w:rPr>
          <w:rFonts w:ascii="Times New Roman" w:hAnsi="Times New Roman" w:cs="Times New Roman"/>
          <w:sz w:val="28"/>
          <w:szCs w:val="28"/>
        </w:rPr>
        <w:t xml:space="preserve"> та самореалізації  населення громади</w:t>
      </w:r>
      <w:r w:rsidRPr="00B90482">
        <w:rPr>
          <w:rFonts w:ascii="Times New Roman" w:hAnsi="Times New Roman" w:cs="Times New Roman"/>
          <w:sz w:val="28"/>
          <w:szCs w:val="28"/>
        </w:rPr>
        <w:t xml:space="preserve"> , особливо молоді,  підтримки їхньої діяльності та патріотичного виховання.</w:t>
      </w:r>
    </w:p>
    <w:p w:rsidR="00581261" w:rsidRPr="00B90482" w:rsidRDefault="00581261" w:rsidP="00581261">
      <w:pPr>
        <w:tabs>
          <w:tab w:val="left" w:pos="3420"/>
        </w:tabs>
        <w:spacing w:after="0" w:line="240" w:lineRule="auto"/>
        <w:ind w:right="-79" w:firstLine="540"/>
        <w:jc w:val="center"/>
        <w:rPr>
          <w:rFonts w:ascii="Times New Roman" w:hAnsi="Times New Roman" w:cs="Times New Roman"/>
          <w:b/>
          <w:sz w:val="28"/>
          <w:szCs w:val="28"/>
        </w:rPr>
      </w:pPr>
    </w:p>
    <w:p w:rsidR="00581261" w:rsidRPr="00B90482" w:rsidRDefault="00581261" w:rsidP="00581261">
      <w:pPr>
        <w:tabs>
          <w:tab w:val="left" w:pos="3420"/>
        </w:tabs>
        <w:spacing w:after="0" w:line="240" w:lineRule="auto"/>
        <w:ind w:right="-79" w:firstLine="540"/>
        <w:jc w:val="center"/>
        <w:rPr>
          <w:rFonts w:ascii="Times New Roman" w:hAnsi="Times New Roman" w:cs="Times New Roman"/>
          <w:b/>
          <w:sz w:val="28"/>
          <w:szCs w:val="28"/>
        </w:rPr>
      </w:pPr>
      <w:r w:rsidRPr="00B90482">
        <w:rPr>
          <w:rFonts w:ascii="Times New Roman" w:hAnsi="Times New Roman" w:cs="Times New Roman"/>
          <w:b/>
          <w:sz w:val="28"/>
          <w:szCs w:val="28"/>
        </w:rPr>
        <w:t>ІІ. Мета програми.</w:t>
      </w:r>
    </w:p>
    <w:p w:rsidR="00581261" w:rsidRPr="00B90482" w:rsidRDefault="00581261" w:rsidP="00581261">
      <w:pPr>
        <w:tabs>
          <w:tab w:val="left" w:pos="3420"/>
        </w:tabs>
        <w:spacing w:after="0" w:line="240" w:lineRule="auto"/>
        <w:ind w:right="-79" w:firstLine="54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right="-79" w:firstLine="540"/>
        <w:jc w:val="both"/>
        <w:rPr>
          <w:rFonts w:ascii="Times New Roman" w:hAnsi="Times New Roman" w:cs="Times New Roman"/>
          <w:sz w:val="28"/>
          <w:szCs w:val="28"/>
        </w:rPr>
      </w:pPr>
      <w:r w:rsidRPr="00B90482">
        <w:rPr>
          <w:rFonts w:ascii="Times New Roman" w:hAnsi="Times New Roman" w:cs="Times New Roman"/>
          <w:sz w:val="28"/>
          <w:szCs w:val="28"/>
        </w:rPr>
        <w:t>Програму розроблено з метою спрямування на:</w:t>
      </w:r>
    </w:p>
    <w:p w:rsidR="00581261" w:rsidRPr="00B90482" w:rsidRDefault="00581261" w:rsidP="00581261">
      <w:pPr>
        <w:tabs>
          <w:tab w:val="left" w:pos="3420"/>
        </w:tabs>
        <w:spacing w:after="0" w:line="240" w:lineRule="auto"/>
        <w:ind w:right="-79" w:firstLine="540"/>
        <w:jc w:val="both"/>
        <w:rPr>
          <w:rFonts w:ascii="Times New Roman" w:hAnsi="Times New Roman" w:cs="Times New Roman"/>
          <w:sz w:val="28"/>
          <w:szCs w:val="28"/>
        </w:rPr>
      </w:pPr>
    </w:p>
    <w:p w:rsidR="00581261" w:rsidRPr="00B90482" w:rsidRDefault="00581261" w:rsidP="00CC6BA5">
      <w:pPr>
        <w:numPr>
          <w:ilvl w:val="0"/>
          <w:numId w:val="20"/>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Поліпшення патр</w:t>
      </w:r>
      <w:r w:rsidR="003422C8">
        <w:rPr>
          <w:rFonts w:ascii="Times New Roman" w:hAnsi="Times New Roman" w:cs="Times New Roman"/>
          <w:sz w:val="28"/>
          <w:szCs w:val="28"/>
        </w:rPr>
        <w:t>іотичного виховання населення громади</w:t>
      </w:r>
      <w:r w:rsidRPr="00B90482">
        <w:rPr>
          <w:rFonts w:ascii="Times New Roman" w:hAnsi="Times New Roman" w:cs="Times New Roman"/>
          <w:sz w:val="28"/>
          <w:szCs w:val="28"/>
        </w:rPr>
        <w:t>.</w:t>
      </w:r>
    </w:p>
    <w:p w:rsidR="00581261" w:rsidRPr="00B90482" w:rsidRDefault="00581261" w:rsidP="00CC6BA5">
      <w:pPr>
        <w:numPr>
          <w:ilvl w:val="0"/>
          <w:numId w:val="20"/>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lastRenderedPageBreak/>
        <w:t>Формування всебічно розвиненої, високоосвіченої, соціально активної особистості, здатної до самовдосконалення та самореалізації, виховання в неї почуття відповідальності, високої духовності.</w:t>
      </w:r>
    </w:p>
    <w:p w:rsidR="00581261" w:rsidRPr="00B90482" w:rsidRDefault="00581261" w:rsidP="00CC6BA5">
      <w:pPr>
        <w:numPr>
          <w:ilvl w:val="0"/>
          <w:numId w:val="20"/>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Удосконалення системи підготовки, поглиблення військово-фахової орієнтації, проведення приписки та призову на військову службу</w:t>
      </w:r>
      <w:r w:rsidR="003422C8">
        <w:rPr>
          <w:rFonts w:ascii="Times New Roman" w:hAnsi="Times New Roman" w:cs="Times New Roman"/>
          <w:sz w:val="28"/>
          <w:szCs w:val="28"/>
        </w:rPr>
        <w:t xml:space="preserve"> юнаків та дівчат Тетіївської громади</w:t>
      </w:r>
      <w:r w:rsidRPr="00B90482">
        <w:rPr>
          <w:rFonts w:ascii="Times New Roman" w:hAnsi="Times New Roman" w:cs="Times New Roman"/>
          <w:sz w:val="28"/>
          <w:szCs w:val="28"/>
        </w:rPr>
        <w:t>.</w:t>
      </w:r>
    </w:p>
    <w:p w:rsidR="00581261" w:rsidRPr="00B90482" w:rsidRDefault="00581261" w:rsidP="00581261">
      <w:pPr>
        <w:tabs>
          <w:tab w:val="left" w:pos="3420"/>
        </w:tabs>
        <w:spacing w:after="0" w:line="240" w:lineRule="auto"/>
        <w:ind w:left="540" w:right="-79"/>
        <w:jc w:val="center"/>
        <w:rPr>
          <w:rFonts w:ascii="Times New Roman" w:hAnsi="Times New Roman" w:cs="Times New Roman"/>
          <w:b/>
          <w:sz w:val="28"/>
          <w:szCs w:val="28"/>
        </w:rPr>
      </w:pPr>
    </w:p>
    <w:p w:rsidR="00581261" w:rsidRPr="00B90482" w:rsidRDefault="00581261" w:rsidP="00581261">
      <w:pPr>
        <w:tabs>
          <w:tab w:val="left" w:pos="3420"/>
        </w:tabs>
        <w:spacing w:after="0" w:line="240" w:lineRule="auto"/>
        <w:ind w:left="540" w:right="-79"/>
        <w:jc w:val="center"/>
        <w:rPr>
          <w:rFonts w:ascii="Times New Roman" w:hAnsi="Times New Roman" w:cs="Times New Roman"/>
          <w:b/>
          <w:sz w:val="28"/>
          <w:szCs w:val="28"/>
        </w:rPr>
      </w:pPr>
      <w:r w:rsidRPr="00B90482">
        <w:rPr>
          <w:rFonts w:ascii="Times New Roman" w:hAnsi="Times New Roman" w:cs="Times New Roman"/>
          <w:b/>
          <w:sz w:val="28"/>
          <w:szCs w:val="28"/>
        </w:rPr>
        <w:t>ІІІ. Головні завдання Програми</w:t>
      </w:r>
    </w:p>
    <w:p w:rsidR="00581261" w:rsidRPr="00B90482" w:rsidRDefault="00581261" w:rsidP="00581261">
      <w:pPr>
        <w:tabs>
          <w:tab w:val="left" w:pos="3420"/>
        </w:tabs>
        <w:spacing w:after="0" w:line="240" w:lineRule="auto"/>
        <w:ind w:left="540" w:right="-79"/>
        <w:jc w:val="both"/>
        <w:rPr>
          <w:rFonts w:ascii="Times New Roman" w:hAnsi="Times New Roman" w:cs="Times New Roman"/>
          <w:sz w:val="28"/>
          <w:szCs w:val="28"/>
        </w:rPr>
      </w:pPr>
    </w:p>
    <w:p w:rsidR="00581261" w:rsidRPr="00B90482" w:rsidRDefault="00581261" w:rsidP="00CC6BA5">
      <w:pPr>
        <w:numPr>
          <w:ilvl w:val="0"/>
          <w:numId w:val="21"/>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Заб</w:t>
      </w:r>
      <w:r w:rsidR="003422C8">
        <w:rPr>
          <w:rFonts w:ascii="Times New Roman" w:hAnsi="Times New Roman" w:cs="Times New Roman"/>
          <w:sz w:val="28"/>
          <w:szCs w:val="28"/>
        </w:rPr>
        <w:t>езпечення в громаді</w:t>
      </w:r>
      <w:r w:rsidRPr="00B90482">
        <w:rPr>
          <w:rFonts w:ascii="Times New Roman" w:hAnsi="Times New Roman" w:cs="Times New Roman"/>
          <w:sz w:val="28"/>
          <w:szCs w:val="28"/>
        </w:rPr>
        <w:t xml:space="preserve"> виконання  державної політики з військово-патріотичного виховання шкільної молоді та юнацтва.</w:t>
      </w:r>
    </w:p>
    <w:p w:rsidR="00581261" w:rsidRPr="00B90482" w:rsidRDefault="00581261" w:rsidP="00CC6BA5">
      <w:pPr>
        <w:numPr>
          <w:ilvl w:val="0"/>
          <w:numId w:val="21"/>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 xml:space="preserve"> Проведення високоякісної комплексної допризовної підготовки юнаків і дівчат до служби у Збройних Силах України та інших військових формуваннях, створених згідно законодавства України.</w:t>
      </w:r>
    </w:p>
    <w:p w:rsidR="00581261" w:rsidRPr="00B90482" w:rsidRDefault="00581261" w:rsidP="00CC6BA5">
      <w:pPr>
        <w:numPr>
          <w:ilvl w:val="0"/>
          <w:numId w:val="21"/>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Організація планомірного проведен</w:t>
      </w:r>
      <w:r w:rsidR="003422C8">
        <w:rPr>
          <w:rFonts w:ascii="Times New Roman" w:hAnsi="Times New Roman" w:cs="Times New Roman"/>
          <w:sz w:val="28"/>
          <w:szCs w:val="28"/>
        </w:rPr>
        <w:t xml:space="preserve">ня приписки та призову молоді громади </w:t>
      </w:r>
      <w:r w:rsidRPr="00B90482">
        <w:rPr>
          <w:rFonts w:ascii="Times New Roman" w:hAnsi="Times New Roman" w:cs="Times New Roman"/>
          <w:sz w:val="28"/>
          <w:szCs w:val="28"/>
        </w:rPr>
        <w:t xml:space="preserve"> на військову службу до лав Збройних Сил України, внутрішніх військ Міністерства внутрішніх справ України та Державної спеціальної служби транспорту.</w:t>
      </w:r>
    </w:p>
    <w:p w:rsidR="00581261" w:rsidRPr="00B90482" w:rsidRDefault="00581261" w:rsidP="00581261">
      <w:pPr>
        <w:tabs>
          <w:tab w:val="left" w:pos="3420"/>
        </w:tabs>
        <w:spacing w:after="0" w:line="240" w:lineRule="auto"/>
        <w:ind w:left="540" w:right="-79"/>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jc w:val="center"/>
        <w:rPr>
          <w:rFonts w:ascii="Times New Roman" w:hAnsi="Times New Roman" w:cs="Times New Roman"/>
          <w:b/>
          <w:sz w:val="28"/>
          <w:szCs w:val="28"/>
        </w:rPr>
      </w:pPr>
      <w:r w:rsidRPr="00B90482">
        <w:rPr>
          <w:rFonts w:ascii="Times New Roman" w:hAnsi="Times New Roman" w:cs="Times New Roman"/>
          <w:b/>
          <w:sz w:val="28"/>
          <w:szCs w:val="28"/>
        </w:rPr>
        <w:t>І</w:t>
      </w:r>
      <w:r w:rsidRPr="00B90482">
        <w:rPr>
          <w:rFonts w:ascii="Times New Roman" w:hAnsi="Times New Roman" w:cs="Times New Roman"/>
          <w:b/>
          <w:sz w:val="28"/>
          <w:szCs w:val="28"/>
          <w:lang w:val="en-US"/>
        </w:rPr>
        <w:t>V</w:t>
      </w:r>
      <w:r w:rsidRPr="00B90482">
        <w:rPr>
          <w:rFonts w:ascii="Times New Roman" w:hAnsi="Times New Roman" w:cs="Times New Roman"/>
          <w:b/>
          <w:sz w:val="28"/>
          <w:szCs w:val="28"/>
        </w:rPr>
        <w:t>. Очікувані результати реалізації Програми</w:t>
      </w:r>
    </w:p>
    <w:p w:rsidR="00581261" w:rsidRPr="00B90482" w:rsidRDefault="00581261" w:rsidP="00581261">
      <w:pPr>
        <w:tabs>
          <w:tab w:val="left" w:pos="3420"/>
        </w:tabs>
        <w:spacing w:after="0" w:line="240" w:lineRule="auto"/>
        <w:ind w:left="540" w:right="-79"/>
        <w:jc w:val="center"/>
        <w:rPr>
          <w:rFonts w:ascii="Times New Roman" w:hAnsi="Times New Roman" w:cs="Times New Roman"/>
          <w:b/>
          <w:sz w:val="28"/>
          <w:szCs w:val="28"/>
        </w:rPr>
      </w:pP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Створення умов для патр</w:t>
      </w:r>
      <w:r w:rsidR="003422C8">
        <w:rPr>
          <w:rFonts w:ascii="Times New Roman" w:hAnsi="Times New Roman" w:cs="Times New Roman"/>
          <w:sz w:val="28"/>
          <w:szCs w:val="28"/>
        </w:rPr>
        <w:t xml:space="preserve">іотичного виховання населення громади </w:t>
      </w:r>
      <w:r w:rsidRPr="00B90482">
        <w:rPr>
          <w:rFonts w:ascii="Times New Roman" w:hAnsi="Times New Roman" w:cs="Times New Roman"/>
          <w:sz w:val="28"/>
          <w:szCs w:val="28"/>
        </w:rPr>
        <w:t>, формування здорового способу життя, розвитку духовності та зміцнення моральних засад суспільства.</w:t>
      </w: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Створення умов для реалізації творчого потенціалу населен</w:t>
      </w:r>
      <w:r w:rsidR="003422C8">
        <w:rPr>
          <w:rFonts w:ascii="Times New Roman" w:hAnsi="Times New Roman" w:cs="Times New Roman"/>
          <w:sz w:val="28"/>
          <w:szCs w:val="28"/>
        </w:rPr>
        <w:t>ня громади</w:t>
      </w:r>
      <w:r w:rsidRPr="00B90482">
        <w:rPr>
          <w:rFonts w:ascii="Times New Roman" w:hAnsi="Times New Roman" w:cs="Times New Roman"/>
          <w:sz w:val="28"/>
          <w:szCs w:val="28"/>
        </w:rPr>
        <w:t>, особливо молоді, спрямування їх на духовне, моральне, фізичне становлення та самовдосконалення.</w:t>
      </w: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Зростання рівня н</w:t>
      </w:r>
      <w:r w:rsidR="003422C8">
        <w:rPr>
          <w:rFonts w:ascii="Times New Roman" w:hAnsi="Times New Roman" w:cs="Times New Roman"/>
          <w:sz w:val="28"/>
          <w:szCs w:val="28"/>
        </w:rPr>
        <w:t>аціональної гідності громадян територіальної громади</w:t>
      </w:r>
      <w:r w:rsidRPr="00B90482">
        <w:rPr>
          <w:rFonts w:ascii="Times New Roman" w:hAnsi="Times New Roman" w:cs="Times New Roman"/>
          <w:sz w:val="28"/>
          <w:szCs w:val="28"/>
        </w:rPr>
        <w:t>.</w:t>
      </w: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 xml:space="preserve">Збільшення кількості громадян, особливо молоді, які займаються різними видами творчості, культурно-освітньої, військово-патріотичної та фізкультурно-масової роботи, що сприятиме підвищенню рівня соціальної стабільності, зниження рівня злочинності та поширення </w:t>
      </w:r>
      <w:proofErr w:type="spellStart"/>
      <w:r w:rsidRPr="00B90482">
        <w:rPr>
          <w:rFonts w:ascii="Times New Roman" w:hAnsi="Times New Roman" w:cs="Times New Roman"/>
          <w:sz w:val="28"/>
          <w:szCs w:val="28"/>
        </w:rPr>
        <w:t>тютюнопаління</w:t>
      </w:r>
      <w:proofErr w:type="spellEnd"/>
      <w:r w:rsidRPr="00B90482">
        <w:rPr>
          <w:rFonts w:ascii="Times New Roman" w:hAnsi="Times New Roman" w:cs="Times New Roman"/>
          <w:sz w:val="28"/>
          <w:szCs w:val="28"/>
        </w:rPr>
        <w:t>, алкоголізму, наркоманії.</w:t>
      </w: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Підвищення рівня патр</w:t>
      </w:r>
      <w:r w:rsidR="003422C8">
        <w:rPr>
          <w:rFonts w:ascii="Times New Roman" w:hAnsi="Times New Roman" w:cs="Times New Roman"/>
          <w:sz w:val="28"/>
          <w:szCs w:val="28"/>
        </w:rPr>
        <w:t>іотичного виховання населення громади</w:t>
      </w:r>
      <w:r w:rsidRPr="00B90482">
        <w:rPr>
          <w:rFonts w:ascii="Times New Roman" w:hAnsi="Times New Roman" w:cs="Times New Roman"/>
          <w:sz w:val="28"/>
          <w:szCs w:val="28"/>
        </w:rPr>
        <w:t>, особливо молоді, його готовність до праці та військової служби.</w:t>
      </w:r>
    </w:p>
    <w:p w:rsidR="00581261" w:rsidRPr="00B90482" w:rsidRDefault="00581261" w:rsidP="00CC6BA5">
      <w:pPr>
        <w:numPr>
          <w:ilvl w:val="0"/>
          <w:numId w:val="23"/>
        </w:num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Якісна організація проведення приписки та успішне виконання нарядів призову та прийняття на військову службу за контрактом молодих громадян ТГ до Збройних Сил України та інших військових формувань, створених згідно законодавства України.</w:t>
      </w:r>
    </w:p>
    <w:p w:rsidR="00581261" w:rsidRPr="00B90482" w:rsidRDefault="00581261" w:rsidP="00581261">
      <w:pPr>
        <w:tabs>
          <w:tab w:val="left" w:pos="3420"/>
        </w:tabs>
        <w:spacing w:after="0" w:line="240" w:lineRule="auto"/>
        <w:ind w:left="540" w:right="-79"/>
        <w:rPr>
          <w:rFonts w:ascii="Times New Roman" w:hAnsi="Times New Roman" w:cs="Times New Roman"/>
          <w:b/>
          <w:sz w:val="28"/>
          <w:szCs w:val="28"/>
        </w:rPr>
      </w:pPr>
    </w:p>
    <w:p w:rsidR="00581261" w:rsidRPr="00B90482" w:rsidRDefault="00581261" w:rsidP="00581261">
      <w:pPr>
        <w:tabs>
          <w:tab w:val="left" w:pos="3420"/>
        </w:tabs>
        <w:spacing w:after="0" w:line="240" w:lineRule="auto"/>
        <w:ind w:left="540" w:right="-79"/>
        <w:rPr>
          <w:rFonts w:ascii="Times New Roman" w:hAnsi="Times New Roman" w:cs="Times New Roman"/>
          <w:b/>
          <w:sz w:val="28"/>
          <w:szCs w:val="28"/>
        </w:rPr>
      </w:pPr>
      <w:r w:rsidRPr="00B90482">
        <w:rPr>
          <w:rFonts w:ascii="Times New Roman" w:hAnsi="Times New Roman" w:cs="Times New Roman"/>
          <w:b/>
          <w:sz w:val="28"/>
          <w:szCs w:val="28"/>
        </w:rPr>
        <w:t xml:space="preserve">                              </w:t>
      </w:r>
      <w:r w:rsidRPr="00B90482">
        <w:rPr>
          <w:rFonts w:ascii="Times New Roman" w:hAnsi="Times New Roman" w:cs="Times New Roman"/>
          <w:b/>
          <w:sz w:val="28"/>
          <w:szCs w:val="28"/>
          <w:lang w:val="en-US"/>
        </w:rPr>
        <w:t>V</w:t>
      </w:r>
      <w:r w:rsidRPr="00B90482">
        <w:rPr>
          <w:rFonts w:ascii="Times New Roman" w:hAnsi="Times New Roman" w:cs="Times New Roman"/>
          <w:b/>
          <w:sz w:val="28"/>
          <w:szCs w:val="28"/>
        </w:rPr>
        <w:t>. Фінансове забезпечення Програми</w:t>
      </w:r>
    </w:p>
    <w:p w:rsidR="00581261" w:rsidRPr="00B90482" w:rsidRDefault="00581261" w:rsidP="00581261">
      <w:pPr>
        <w:pStyle w:val="a7"/>
        <w:tabs>
          <w:tab w:val="left" w:pos="3420"/>
        </w:tabs>
        <w:spacing w:after="0" w:line="240" w:lineRule="auto"/>
        <w:ind w:left="900" w:right="-79"/>
        <w:rPr>
          <w:rFonts w:ascii="Times New Roman" w:hAnsi="Times New Roman" w:cs="Times New Roman"/>
          <w:b/>
          <w:sz w:val="28"/>
          <w:szCs w:val="28"/>
        </w:rPr>
      </w:pPr>
    </w:p>
    <w:p w:rsidR="00581261" w:rsidRPr="00B90482" w:rsidRDefault="00581261" w:rsidP="00581261">
      <w:pPr>
        <w:pStyle w:val="a7"/>
        <w:tabs>
          <w:tab w:val="left" w:pos="3420"/>
        </w:tabs>
        <w:spacing w:after="0" w:line="240" w:lineRule="auto"/>
        <w:ind w:left="900" w:right="-79"/>
        <w:jc w:val="both"/>
        <w:rPr>
          <w:rFonts w:ascii="Times New Roman" w:hAnsi="Times New Roman" w:cs="Times New Roman"/>
          <w:sz w:val="28"/>
          <w:szCs w:val="28"/>
        </w:rPr>
      </w:pPr>
      <w:r w:rsidRPr="00B90482">
        <w:rPr>
          <w:rFonts w:ascii="Times New Roman" w:hAnsi="Times New Roman" w:cs="Times New Roman"/>
          <w:sz w:val="28"/>
          <w:szCs w:val="28"/>
        </w:rPr>
        <w:t xml:space="preserve">      Фінансування заходів, визначених Програмою здійснюється за рахунок коштів державних, місцевих бюджетів в межах загального обсягу видатків визначених для відповідних відділів, центрів і служб та із джерел позабюджетних надходжень (Кошторис витрат для Тетіївського РТЦК та СП додається та узгоджується на кожен  рік окремо).</w:t>
      </w:r>
    </w:p>
    <w:p w:rsidR="00581261" w:rsidRPr="00B90482" w:rsidRDefault="00581261" w:rsidP="00581261">
      <w:pPr>
        <w:tabs>
          <w:tab w:val="left" w:pos="3420"/>
        </w:tabs>
        <w:spacing w:after="0" w:line="240" w:lineRule="auto"/>
        <w:ind w:right="-79"/>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right="-79"/>
        <w:rPr>
          <w:rFonts w:ascii="Times New Roman" w:hAnsi="Times New Roman" w:cs="Times New Roman"/>
          <w:sz w:val="28"/>
          <w:szCs w:val="28"/>
        </w:rPr>
      </w:pPr>
    </w:p>
    <w:p w:rsidR="003422C8" w:rsidRPr="001648C2" w:rsidRDefault="003422C8" w:rsidP="003422C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81261" w:rsidRPr="00B90482">
        <w:rPr>
          <w:rFonts w:ascii="Times New Roman" w:hAnsi="Times New Roman" w:cs="Times New Roman"/>
          <w:b/>
          <w:sz w:val="28"/>
          <w:szCs w:val="28"/>
        </w:rPr>
        <w:t xml:space="preserve">   </w:t>
      </w:r>
      <w:r>
        <w:rPr>
          <w:rFonts w:ascii="Times New Roman" w:hAnsi="Times New Roman" w:cs="Times New Roman"/>
          <w:sz w:val="28"/>
          <w:szCs w:val="28"/>
        </w:rPr>
        <w:t>Міський голова                                   Б.БАЛАГУРА</w:t>
      </w:r>
    </w:p>
    <w:p w:rsidR="003422C8" w:rsidRPr="001648C2" w:rsidRDefault="003422C8" w:rsidP="003422C8">
      <w:pPr>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right="-79"/>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right="-79"/>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r w:rsidRPr="00B90482">
        <w:rPr>
          <w:rFonts w:ascii="Times New Roman" w:hAnsi="Times New Roman" w:cs="Times New Roman"/>
          <w:sz w:val="28"/>
          <w:szCs w:val="28"/>
        </w:rPr>
        <w:t xml:space="preserve">                                                                     Додаток </w:t>
      </w: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r w:rsidRPr="00B90482">
        <w:rPr>
          <w:rFonts w:ascii="Times New Roman" w:hAnsi="Times New Roman" w:cs="Times New Roman"/>
          <w:sz w:val="28"/>
          <w:szCs w:val="28"/>
        </w:rPr>
        <w:t xml:space="preserve">                                                  до Програми «Захисник Вітчизни»</w:t>
      </w: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left="540" w:right="-79"/>
        <w:jc w:val="center"/>
        <w:rPr>
          <w:rFonts w:ascii="Times New Roman" w:hAnsi="Times New Roman" w:cs="Times New Roman"/>
          <w:b/>
          <w:sz w:val="28"/>
          <w:szCs w:val="28"/>
        </w:rPr>
      </w:pPr>
      <w:r w:rsidRPr="00B90482">
        <w:rPr>
          <w:rFonts w:ascii="Times New Roman" w:hAnsi="Times New Roman" w:cs="Times New Roman"/>
          <w:b/>
          <w:sz w:val="28"/>
          <w:szCs w:val="28"/>
        </w:rPr>
        <w:t>ЗАХОДИ</w:t>
      </w:r>
    </w:p>
    <w:p w:rsidR="00581261" w:rsidRPr="00B90482" w:rsidRDefault="00581261" w:rsidP="00581261">
      <w:pPr>
        <w:tabs>
          <w:tab w:val="left" w:pos="3420"/>
        </w:tabs>
        <w:spacing w:after="0" w:line="240" w:lineRule="auto"/>
        <w:ind w:left="540" w:right="-79" w:firstLine="720"/>
        <w:jc w:val="both"/>
        <w:rPr>
          <w:rFonts w:ascii="Times New Roman" w:hAnsi="Times New Roman" w:cs="Times New Roman"/>
          <w:b/>
          <w:sz w:val="28"/>
          <w:szCs w:val="28"/>
        </w:rPr>
      </w:pPr>
      <w:r w:rsidRPr="00B90482">
        <w:rPr>
          <w:rFonts w:ascii="Times New Roman" w:hAnsi="Times New Roman" w:cs="Times New Roman"/>
          <w:b/>
          <w:sz w:val="28"/>
          <w:szCs w:val="28"/>
        </w:rPr>
        <w:t xml:space="preserve">             на виконання Програми «Захисник Вітчизни»</w:t>
      </w:r>
    </w:p>
    <w:tbl>
      <w:tblPr>
        <w:tblStyle w:val="aa"/>
        <w:tblW w:w="0" w:type="auto"/>
        <w:tblInd w:w="534" w:type="dxa"/>
        <w:tblLook w:val="04A0" w:firstRow="1" w:lastRow="0" w:firstColumn="1" w:lastColumn="0" w:noHBand="0" w:noVBand="1"/>
      </w:tblPr>
      <w:tblGrid>
        <w:gridCol w:w="678"/>
        <w:gridCol w:w="5350"/>
        <w:gridCol w:w="3292"/>
      </w:tblGrid>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 п/</w:t>
            </w:r>
            <w:proofErr w:type="spellStart"/>
            <w:r w:rsidRPr="00B90482">
              <w:rPr>
                <w:rFonts w:ascii="Times New Roman" w:hAnsi="Times New Roman"/>
                <w:b/>
                <w:sz w:val="28"/>
                <w:szCs w:val="28"/>
              </w:rPr>
              <w:t>п</w:t>
            </w:r>
            <w:proofErr w:type="spellEnd"/>
          </w:p>
        </w:tc>
        <w:tc>
          <w:tcPr>
            <w:tcW w:w="586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 xml:space="preserve">Назва заходу </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Виконавець</w:t>
            </w:r>
          </w:p>
        </w:tc>
      </w:tr>
      <w:tr w:rsidR="00581261" w:rsidRPr="00B90482" w:rsidTr="00581261">
        <w:trPr>
          <w:trHeight w:val="1561"/>
        </w:trPr>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Забезпечити функціонування української</w:t>
            </w:r>
          </w:p>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 мови як державної в усіх сферах суспільного життя ТГ.</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r w:rsidRPr="00581261">
              <w:rPr>
                <w:rFonts w:ascii="Times New Roman" w:hAnsi="Times New Roman"/>
                <w:sz w:val="28"/>
                <w:szCs w:val="28"/>
              </w:rPr>
              <w:t>,</w:t>
            </w:r>
            <w:r w:rsidRPr="00581261">
              <w:rPr>
                <w:rFonts w:ascii="Times New Roman" w:hAnsi="Times New Roman"/>
              </w:rPr>
              <w:t xml:space="preserve"> </w:t>
            </w:r>
            <w:r w:rsidR="003422C8" w:rsidRPr="003422C8">
              <w:rPr>
                <w:rFonts w:ascii="Times New Roman" w:hAnsi="Times New Roman"/>
                <w:sz w:val="28"/>
                <w:szCs w:val="28"/>
              </w:rPr>
              <w:t xml:space="preserve">відділ </w:t>
            </w:r>
            <w:hyperlink r:id="rId25"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581261">
              <w:rPr>
                <w:rFonts w:ascii="Times New Roman" w:hAnsi="Times New Roman"/>
                <w:sz w:val="28"/>
                <w:szCs w:val="28"/>
              </w:rPr>
              <w:t xml:space="preserve">; </w:t>
            </w:r>
            <w:r w:rsidRPr="00B90482">
              <w:rPr>
                <w:rFonts w:ascii="Times New Roman" w:hAnsi="Times New Roman"/>
                <w:sz w:val="28"/>
                <w:szCs w:val="28"/>
              </w:rPr>
              <w:t>служба у справах, дітей та сім’ї.</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2</w:t>
            </w:r>
          </w:p>
        </w:tc>
        <w:tc>
          <w:tcPr>
            <w:tcW w:w="586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Здійснювати заходи, спрямовані на формування у дітей, учнівської молоді, інших верств населення району поваги до Конституції України та символів держави</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r w:rsidRPr="00B90482">
              <w:rPr>
                <w:rFonts w:ascii="Times New Roman" w:hAnsi="Times New Roman"/>
              </w:rPr>
              <w:t xml:space="preserve"> </w:t>
            </w:r>
            <w:r w:rsidR="003422C8" w:rsidRPr="003422C8">
              <w:rPr>
                <w:rFonts w:ascii="Times New Roman" w:hAnsi="Times New Roman"/>
                <w:sz w:val="28"/>
                <w:szCs w:val="28"/>
              </w:rPr>
              <w:t xml:space="preserve">відділ </w:t>
            </w:r>
            <w:hyperlink r:id="rId26"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B90482">
              <w:rPr>
                <w:rFonts w:ascii="Times New Roman" w:hAnsi="Times New Roman"/>
                <w:sz w:val="28"/>
                <w:szCs w:val="28"/>
              </w:rPr>
              <w:t>; служба у справах, дітей та сім’ї.</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3</w:t>
            </w:r>
          </w:p>
        </w:tc>
        <w:tc>
          <w:tcPr>
            <w:tcW w:w="586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 xml:space="preserve">Вирішити питання щодо започаткування молодіжних рубрик в місцевих органах засобів масової інформації </w:t>
            </w:r>
            <w:proofErr w:type="spellStart"/>
            <w:r w:rsidRPr="00B90482">
              <w:rPr>
                <w:rFonts w:ascii="Times New Roman" w:hAnsi="Times New Roman"/>
                <w:sz w:val="28"/>
                <w:szCs w:val="28"/>
              </w:rPr>
              <w:t>„Тетіївська</w:t>
            </w:r>
            <w:proofErr w:type="spellEnd"/>
            <w:r w:rsidRPr="00B90482">
              <w:rPr>
                <w:rFonts w:ascii="Times New Roman" w:hAnsi="Times New Roman"/>
                <w:sz w:val="28"/>
                <w:szCs w:val="28"/>
              </w:rPr>
              <w:t xml:space="preserve"> земля” для активації молоді до суспільно-політичного життя, формування в них активної громадської позиції координації спільних дій державних установ, громадських організації та об’єднань, причетних до виховання та становлення підростаючого покоління, інформаційного сприяння, проведенню різноманітних акцій для молоді</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r w:rsidRPr="00581261">
              <w:rPr>
                <w:rFonts w:ascii="Times New Roman" w:hAnsi="Times New Roman"/>
                <w:sz w:val="28"/>
                <w:szCs w:val="28"/>
              </w:rPr>
              <w:t>,</w:t>
            </w:r>
            <w:r w:rsidR="003422C8">
              <w:rPr>
                <w:rFonts w:ascii="Times New Roman" w:hAnsi="Times New Roman"/>
                <w:sz w:val="28"/>
                <w:szCs w:val="28"/>
              </w:rPr>
              <w:t xml:space="preserve"> відділ</w:t>
            </w:r>
            <w:r w:rsidRPr="00581261">
              <w:rPr>
                <w:rFonts w:ascii="Times New Roman" w:hAnsi="Times New Roman"/>
              </w:rPr>
              <w:t xml:space="preserve"> </w:t>
            </w:r>
            <w:hyperlink r:id="rId27"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581261">
              <w:rPr>
                <w:rFonts w:ascii="Times New Roman" w:hAnsi="Times New Roman"/>
                <w:sz w:val="28"/>
                <w:szCs w:val="28"/>
              </w:rPr>
              <w:t xml:space="preserve">; </w:t>
            </w:r>
            <w:r w:rsidRPr="00B90482">
              <w:rPr>
                <w:rFonts w:ascii="Times New Roman" w:hAnsi="Times New Roman"/>
                <w:sz w:val="28"/>
                <w:szCs w:val="28"/>
              </w:rPr>
              <w:t>служба у справах, дітей та сім’ї.</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lastRenderedPageBreak/>
              <w:t>4</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Забезпечити дотримання вимог законодавства України щодо заборони втручання політичних партій, релігійних та інших організацій у   </w:t>
            </w:r>
          </w:p>
          <w:p w:rsidR="00581261" w:rsidRPr="00B90482" w:rsidRDefault="00581261" w:rsidP="00581261">
            <w:pPr>
              <w:tabs>
                <w:tab w:val="left" w:pos="3420"/>
              </w:tabs>
              <w:ind w:right="-79"/>
              <w:rPr>
                <w:rFonts w:ascii="Times New Roman" w:hAnsi="Times New Roman"/>
                <w:b/>
                <w:sz w:val="28"/>
                <w:szCs w:val="28"/>
              </w:rPr>
            </w:pPr>
            <w:r w:rsidRPr="00B90482">
              <w:rPr>
                <w:rFonts w:ascii="Times New Roman" w:hAnsi="Times New Roman"/>
                <w:sz w:val="28"/>
                <w:szCs w:val="28"/>
              </w:rPr>
              <w:t>загально-виховний процес навчальних закладів</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r w:rsidRPr="00581261">
              <w:rPr>
                <w:rFonts w:ascii="Times New Roman" w:hAnsi="Times New Roman"/>
                <w:sz w:val="28"/>
                <w:szCs w:val="28"/>
              </w:rPr>
              <w:t>;</w:t>
            </w:r>
            <w:r w:rsidR="003422C8">
              <w:rPr>
                <w:rFonts w:ascii="Times New Roman" w:hAnsi="Times New Roman"/>
                <w:sz w:val="28"/>
                <w:szCs w:val="28"/>
              </w:rPr>
              <w:t xml:space="preserve"> відділ</w:t>
            </w:r>
            <w:r w:rsidRPr="00581261">
              <w:rPr>
                <w:rFonts w:ascii="Times New Roman" w:hAnsi="Times New Roman"/>
                <w:sz w:val="28"/>
                <w:szCs w:val="28"/>
              </w:rPr>
              <w:t xml:space="preserve"> </w:t>
            </w:r>
            <w:hyperlink r:id="rId28"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5</w:t>
            </w:r>
          </w:p>
        </w:tc>
        <w:tc>
          <w:tcPr>
            <w:tcW w:w="5862" w:type="dxa"/>
          </w:tcPr>
          <w:p w:rsidR="00581261" w:rsidRPr="00B90482" w:rsidRDefault="00581261" w:rsidP="00581261">
            <w:pPr>
              <w:tabs>
                <w:tab w:val="left" w:pos="3420"/>
              </w:tabs>
              <w:ind w:right="-79"/>
              <w:rPr>
                <w:rFonts w:ascii="Times New Roman" w:hAnsi="Times New Roman"/>
                <w:b/>
                <w:sz w:val="28"/>
                <w:szCs w:val="28"/>
              </w:rPr>
            </w:pPr>
            <w:r w:rsidRPr="00B90482">
              <w:rPr>
                <w:rFonts w:ascii="Times New Roman" w:hAnsi="Times New Roman"/>
                <w:sz w:val="28"/>
                <w:szCs w:val="28"/>
              </w:rPr>
              <w:t>Вивчати і пропагувати кращий досвід діяльності серед навчальних закладів з питань правової освіти та виховання учнівської молоді</w:t>
            </w:r>
          </w:p>
        </w:tc>
        <w:tc>
          <w:tcPr>
            <w:tcW w:w="3552" w:type="dxa"/>
          </w:tcPr>
          <w:p w:rsidR="00581261" w:rsidRPr="00B90482" w:rsidRDefault="00581261" w:rsidP="00581261">
            <w:pPr>
              <w:tabs>
                <w:tab w:val="left" w:pos="3420"/>
              </w:tabs>
              <w:ind w:left="540" w:right="-79" w:firstLine="4320"/>
              <w:jc w:val="both"/>
              <w:rPr>
                <w:rFonts w:ascii="Times New Roman" w:hAnsi="Times New Roman"/>
                <w:sz w:val="28"/>
                <w:szCs w:val="28"/>
              </w:rPr>
            </w:pPr>
            <w:proofErr w:type="spellStart"/>
            <w:r w:rsidRPr="00B90482">
              <w:rPr>
                <w:rFonts w:ascii="Times New Roman" w:hAnsi="Times New Roman"/>
                <w:sz w:val="28"/>
                <w:szCs w:val="28"/>
              </w:rPr>
              <w:t>Ввідділ</w:t>
            </w:r>
            <w:proofErr w:type="spellEnd"/>
            <w:r w:rsidRPr="00B90482">
              <w:rPr>
                <w:rFonts w:ascii="Times New Roman" w:hAnsi="Times New Roman"/>
                <w:sz w:val="28"/>
                <w:szCs w:val="28"/>
              </w:rPr>
              <w:t xml:space="preserve"> освіти</w:t>
            </w:r>
          </w:p>
          <w:p w:rsidR="00581261" w:rsidRPr="00B90482" w:rsidRDefault="00581261" w:rsidP="00581261">
            <w:pPr>
              <w:tabs>
                <w:tab w:val="left" w:pos="3420"/>
              </w:tabs>
              <w:ind w:right="-79"/>
              <w:jc w:val="center"/>
              <w:rPr>
                <w:rFonts w:ascii="Times New Roman" w:hAnsi="Times New Roman"/>
                <w:b/>
                <w:sz w:val="28"/>
                <w:szCs w:val="28"/>
              </w:rPr>
            </w:pP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6</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Забезпечити участь у проведенні Всеукраїнських олімпіад, конкурсів з правових знань серед учнівської молоді. Активно залучати до участі в </w:t>
            </w:r>
            <w:proofErr w:type="spellStart"/>
            <w:r w:rsidRPr="00B90482">
              <w:rPr>
                <w:rFonts w:ascii="Times New Roman" w:hAnsi="Times New Roman"/>
                <w:sz w:val="28"/>
                <w:szCs w:val="28"/>
              </w:rPr>
              <w:t>грі-брейринг</w:t>
            </w:r>
            <w:proofErr w:type="spellEnd"/>
            <w:r w:rsidRPr="00B90482">
              <w:rPr>
                <w:rFonts w:ascii="Times New Roman" w:hAnsi="Times New Roman"/>
                <w:sz w:val="28"/>
                <w:szCs w:val="28"/>
              </w:rPr>
              <w:t xml:space="preserve"> </w:t>
            </w:r>
            <w:proofErr w:type="spellStart"/>
            <w:r w:rsidRPr="00B90482">
              <w:rPr>
                <w:rFonts w:ascii="Times New Roman" w:hAnsi="Times New Roman"/>
                <w:sz w:val="28"/>
                <w:szCs w:val="28"/>
              </w:rPr>
              <w:t>„Підліток</w:t>
            </w:r>
            <w:proofErr w:type="spellEnd"/>
            <w:r w:rsidRPr="00B90482">
              <w:rPr>
                <w:rFonts w:ascii="Times New Roman" w:hAnsi="Times New Roman"/>
                <w:sz w:val="28"/>
                <w:szCs w:val="28"/>
              </w:rPr>
              <w:t xml:space="preserve"> і право” допризовну молодь</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 xml:space="preserve">Відділ освіти; </w:t>
            </w:r>
            <w:r w:rsidR="003422C8">
              <w:rPr>
                <w:rFonts w:ascii="Times New Roman" w:hAnsi="Times New Roman"/>
                <w:sz w:val="28"/>
                <w:szCs w:val="28"/>
              </w:rPr>
              <w:t xml:space="preserve">відділ </w:t>
            </w:r>
            <w:hyperlink r:id="rId29"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B90482">
              <w:rPr>
                <w:rFonts w:ascii="Times New Roman" w:hAnsi="Times New Roman"/>
                <w:sz w:val="28"/>
                <w:szCs w:val="28"/>
              </w:rPr>
              <w:t>; служба у справах, дітей та сім’ї</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7</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Пропагувати проведення серед молоді заходів військово-патріотичного та громадського спрямування. Започаткувати в місцевих засобах масової інформації цикл рубрик про військову службу молоді, її участь з ліквідації наслідків надзвичайних ситуацій, про життя видатних українських мислителів, вчених, державних і культурних діячів та політиків, вихідців з Київської області, про героїзм української незалежної держави.</w:t>
            </w:r>
          </w:p>
        </w:tc>
        <w:tc>
          <w:tcPr>
            <w:tcW w:w="3552" w:type="dxa"/>
          </w:tcPr>
          <w:p w:rsidR="00581261" w:rsidRPr="00B90482" w:rsidRDefault="00581261" w:rsidP="00581261">
            <w:pPr>
              <w:tabs>
                <w:tab w:val="left" w:pos="3420"/>
              </w:tabs>
              <w:ind w:right="-79"/>
              <w:jc w:val="center"/>
              <w:rPr>
                <w:rFonts w:ascii="Times New Roman" w:hAnsi="Times New Roman"/>
                <w:sz w:val="28"/>
                <w:szCs w:val="28"/>
              </w:rPr>
            </w:pPr>
            <w:r w:rsidRPr="00B90482">
              <w:rPr>
                <w:rFonts w:ascii="Times New Roman" w:hAnsi="Times New Roman"/>
                <w:sz w:val="28"/>
                <w:szCs w:val="28"/>
              </w:rPr>
              <w:t xml:space="preserve">Районна газета </w:t>
            </w:r>
            <w:proofErr w:type="spellStart"/>
            <w:r w:rsidRPr="00B90482">
              <w:rPr>
                <w:rFonts w:ascii="Times New Roman" w:hAnsi="Times New Roman"/>
                <w:sz w:val="28"/>
                <w:szCs w:val="28"/>
              </w:rPr>
              <w:t>„Тетіївська</w:t>
            </w:r>
            <w:proofErr w:type="spellEnd"/>
            <w:r w:rsidRPr="00B90482">
              <w:rPr>
                <w:rFonts w:ascii="Times New Roman" w:hAnsi="Times New Roman"/>
                <w:sz w:val="28"/>
                <w:szCs w:val="28"/>
              </w:rPr>
              <w:t xml:space="preserve"> земля”; РТ</w:t>
            </w:r>
            <w:r w:rsidR="003422C8">
              <w:rPr>
                <w:rFonts w:ascii="Times New Roman" w:hAnsi="Times New Roman"/>
                <w:sz w:val="28"/>
                <w:szCs w:val="28"/>
              </w:rPr>
              <w:t>ЦК та СП; відділ освіти;  служба</w:t>
            </w:r>
            <w:r w:rsidRPr="00B90482">
              <w:rPr>
                <w:rFonts w:ascii="Times New Roman" w:hAnsi="Times New Roman"/>
                <w:sz w:val="28"/>
                <w:szCs w:val="28"/>
              </w:rPr>
              <w:t xml:space="preserve"> у справах дітей та сім’ї</w:t>
            </w:r>
          </w:p>
          <w:p w:rsidR="00581261" w:rsidRPr="00B90482" w:rsidRDefault="00581261" w:rsidP="00581261">
            <w:pPr>
              <w:tabs>
                <w:tab w:val="left" w:pos="3420"/>
              </w:tabs>
              <w:ind w:right="-79"/>
              <w:rPr>
                <w:rFonts w:ascii="Times New Roman" w:hAnsi="Times New Roman"/>
                <w:b/>
                <w:sz w:val="28"/>
                <w:szCs w:val="28"/>
              </w:rPr>
            </w:pP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8</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Проводити профорієнтаційну та військово-фахову роботу в загальноосвітніх навчальних закладах</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9</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Запровадити систему контролю за якістю фізичної підготовки молоді до служби в Збройних Силах України в усіх навчальних закладах ТГ</w:t>
            </w:r>
          </w:p>
        </w:tc>
        <w:tc>
          <w:tcPr>
            <w:tcW w:w="3552" w:type="dxa"/>
          </w:tcPr>
          <w:p w:rsidR="00581261" w:rsidRPr="00B90482" w:rsidRDefault="00581261" w:rsidP="00581261">
            <w:pPr>
              <w:tabs>
                <w:tab w:val="left" w:pos="3420"/>
              </w:tabs>
              <w:ind w:right="-79"/>
              <w:jc w:val="center"/>
              <w:rPr>
                <w:rFonts w:ascii="Times New Roman" w:hAnsi="Times New Roman"/>
                <w:sz w:val="28"/>
                <w:szCs w:val="28"/>
              </w:rPr>
            </w:pPr>
            <w:r w:rsidRPr="00B90482">
              <w:rPr>
                <w:rFonts w:ascii="Times New Roman" w:hAnsi="Times New Roman"/>
                <w:sz w:val="28"/>
                <w:szCs w:val="28"/>
              </w:rPr>
              <w:t>Відділ освіти,</w:t>
            </w:r>
          </w:p>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РТЦК та СП</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10</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Проводити щорічний районний огляд-конкурс серед спортивних колективів ТГ на кращу організацію роботи з фізичної підготовки допризовної молоді до служби в Збройних Силах України</w:t>
            </w:r>
          </w:p>
        </w:tc>
        <w:tc>
          <w:tcPr>
            <w:tcW w:w="3552" w:type="dxa"/>
          </w:tcPr>
          <w:p w:rsidR="00581261" w:rsidRPr="00B90482" w:rsidRDefault="00581261" w:rsidP="00581261">
            <w:pPr>
              <w:tabs>
                <w:tab w:val="left" w:pos="3420"/>
              </w:tabs>
              <w:ind w:right="-79"/>
              <w:jc w:val="center"/>
              <w:rPr>
                <w:rFonts w:ascii="Times New Roman" w:hAnsi="Times New Roman"/>
                <w:sz w:val="28"/>
                <w:szCs w:val="28"/>
              </w:rPr>
            </w:pPr>
            <w:r w:rsidRPr="00B90482">
              <w:rPr>
                <w:rFonts w:ascii="Times New Roman" w:hAnsi="Times New Roman"/>
                <w:sz w:val="28"/>
                <w:szCs w:val="28"/>
              </w:rPr>
              <w:t>Відділ освіти,</w:t>
            </w:r>
          </w:p>
          <w:p w:rsidR="00581261" w:rsidRPr="00B90482" w:rsidRDefault="003422C8" w:rsidP="00581261">
            <w:pPr>
              <w:tabs>
                <w:tab w:val="left" w:pos="3420"/>
              </w:tabs>
              <w:ind w:right="-79"/>
              <w:jc w:val="center"/>
              <w:rPr>
                <w:rFonts w:ascii="Times New Roman" w:hAnsi="Times New Roman"/>
                <w:b/>
                <w:sz w:val="28"/>
                <w:szCs w:val="28"/>
              </w:rPr>
            </w:pPr>
            <w:r>
              <w:rPr>
                <w:rFonts w:ascii="Times New Roman" w:hAnsi="Times New Roman"/>
                <w:sz w:val="28"/>
                <w:szCs w:val="28"/>
              </w:rPr>
              <w:t>в</w:t>
            </w:r>
            <w:r w:rsidRPr="003422C8">
              <w:rPr>
                <w:rFonts w:ascii="Times New Roman" w:hAnsi="Times New Roman"/>
                <w:sz w:val="28"/>
                <w:szCs w:val="28"/>
              </w:rPr>
              <w:t>ідділ</w:t>
            </w:r>
            <w:r>
              <w:rPr>
                <w:rFonts w:ascii="Times New Roman" w:hAnsi="Times New Roman"/>
              </w:rPr>
              <w:t xml:space="preserve"> </w:t>
            </w:r>
            <w:hyperlink r:id="rId30" w:history="1">
              <w:r w:rsidR="00581261"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00581261" w:rsidRPr="00581261">
              <w:rPr>
                <w:rFonts w:ascii="Times New Roman" w:hAnsi="Times New Roman"/>
                <w:sz w:val="28"/>
                <w:szCs w:val="28"/>
              </w:rPr>
              <w:t>;</w:t>
            </w:r>
            <w:r w:rsidR="00581261" w:rsidRPr="00B90482">
              <w:rPr>
                <w:rFonts w:ascii="Times New Roman" w:hAnsi="Times New Roman"/>
                <w:sz w:val="28"/>
                <w:szCs w:val="28"/>
              </w:rPr>
              <w:t xml:space="preserve"> РТЦК та СП</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11</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Вивчати і пропагувати кращий досвід військово-патріотичного та фізичного виховання  допризовної молоді, організації та проведення в загальноосвітніх закладах пошукової та краєзнавчої роботи</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Відділ освіти,</w:t>
            </w:r>
            <w:r w:rsidR="003422C8">
              <w:rPr>
                <w:rFonts w:ascii="Times New Roman" w:hAnsi="Times New Roman"/>
                <w:sz w:val="28"/>
                <w:szCs w:val="28"/>
              </w:rPr>
              <w:t xml:space="preserve"> відділ</w:t>
            </w:r>
            <w:r w:rsidRPr="00B90482">
              <w:rPr>
                <w:rFonts w:ascii="Times New Roman" w:hAnsi="Times New Roman"/>
                <w:sz w:val="28"/>
                <w:szCs w:val="28"/>
              </w:rPr>
              <w:t xml:space="preserve"> </w:t>
            </w:r>
            <w:hyperlink r:id="rId31"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581261">
              <w:rPr>
                <w:rFonts w:ascii="Times New Roman" w:hAnsi="Times New Roman"/>
                <w:sz w:val="28"/>
                <w:szCs w:val="28"/>
              </w:rPr>
              <w:t>;</w:t>
            </w:r>
            <w:r w:rsidRPr="00B90482">
              <w:rPr>
                <w:rFonts w:ascii="Times New Roman" w:hAnsi="Times New Roman"/>
                <w:sz w:val="28"/>
                <w:szCs w:val="28"/>
              </w:rPr>
              <w:t xml:space="preserve"> РТЦК та СП</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12</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Активізувати роботу з допризовною молоддю шляхом:</w:t>
            </w:r>
          </w:p>
          <w:p w:rsidR="00581261" w:rsidRPr="00B90482" w:rsidRDefault="00581261" w:rsidP="00CC6BA5">
            <w:pPr>
              <w:numPr>
                <w:ilvl w:val="0"/>
                <w:numId w:val="22"/>
              </w:num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проведення </w:t>
            </w:r>
            <w:proofErr w:type="spellStart"/>
            <w:r w:rsidRPr="00B90482">
              <w:rPr>
                <w:rFonts w:ascii="Times New Roman" w:hAnsi="Times New Roman"/>
                <w:sz w:val="28"/>
                <w:szCs w:val="28"/>
              </w:rPr>
              <w:t>спартакіад</w:t>
            </w:r>
            <w:proofErr w:type="spellEnd"/>
            <w:r w:rsidRPr="00B90482">
              <w:rPr>
                <w:rFonts w:ascii="Times New Roman" w:hAnsi="Times New Roman"/>
                <w:sz w:val="28"/>
                <w:szCs w:val="28"/>
              </w:rPr>
              <w:t xml:space="preserve"> з військово-прикладних видів спорту, військово-патріотичних акцій, </w:t>
            </w:r>
            <w:r w:rsidRPr="00B90482">
              <w:rPr>
                <w:rFonts w:ascii="Times New Roman" w:hAnsi="Times New Roman"/>
                <w:sz w:val="28"/>
                <w:szCs w:val="28"/>
              </w:rPr>
              <w:lastRenderedPageBreak/>
              <w:t>табірних зборів та вишколів для допризовної молоді;</w:t>
            </w:r>
          </w:p>
          <w:p w:rsidR="00581261" w:rsidRPr="00B90482" w:rsidRDefault="00581261" w:rsidP="00CC6BA5">
            <w:pPr>
              <w:numPr>
                <w:ilvl w:val="0"/>
                <w:numId w:val="22"/>
              </w:num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залучення юнаків допризовного віку до упорядкування місць захоронення воїнів, які загинули в боротьбі за незалежність Української держави та в  визволені України від </w:t>
            </w:r>
            <w:proofErr w:type="spellStart"/>
            <w:r w:rsidRPr="00B90482">
              <w:rPr>
                <w:rFonts w:ascii="Times New Roman" w:hAnsi="Times New Roman"/>
                <w:sz w:val="28"/>
                <w:szCs w:val="28"/>
              </w:rPr>
              <w:t>німецько-фашиських</w:t>
            </w:r>
            <w:proofErr w:type="spellEnd"/>
            <w:r w:rsidRPr="00B90482">
              <w:rPr>
                <w:rFonts w:ascii="Times New Roman" w:hAnsi="Times New Roman"/>
                <w:sz w:val="28"/>
                <w:szCs w:val="28"/>
              </w:rPr>
              <w:t xml:space="preserve"> загарбників, шефства над ветеранами війни і праці;</w:t>
            </w:r>
          </w:p>
          <w:p w:rsidR="00581261" w:rsidRPr="00B90482" w:rsidRDefault="00581261" w:rsidP="00CC6BA5">
            <w:pPr>
              <w:numPr>
                <w:ilvl w:val="0"/>
                <w:numId w:val="22"/>
              </w:numPr>
              <w:tabs>
                <w:tab w:val="left" w:pos="3420"/>
              </w:tabs>
              <w:ind w:right="-79"/>
              <w:jc w:val="both"/>
              <w:rPr>
                <w:rFonts w:ascii="Times New Roman" w:hAnsi="Times New Roman"/>
                <w:sz w:val="28"/>
                <w:szCs w:val="28"/>
              </w:rPr>
            </w:pPr>
            <w:r w:rsidRPr="00B90482">
              <w:rPr>
                <w:rFonts w:ascii="Times New Roman" w:hAnsi="Times New Roman"/>
                <w:sz w:val="28"/>
                <w:szCs w:val="28"/>
              </w:rPr>
              <w:t>розширення програми підготовки допризовної і призовної молоді в загальноосвітніх закладах</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lastRenderedPageBreak/>
              <w:t xml:space="preserve">Відділ освіти, </w:t>
            </w:r>
            <w:r w:rsidR="003422C8">
              <w:rPr>
                <w:rFonts w:ascii="Times New Roman" w:hAnsi="Times New Roman"/>
                <w:sz w:val="28"/>
                <w:szCs w:val="28"/>
              </w:rPr>
              <w:t xml:space="preserve">відділ </w:t>
            </w:r>
            <w:hyperlink r:id="rId32" w:history="1">
              <w:r w:rsidRPr="00581261">
                <w:rPr>
                  <w:rStyle w:val="af"/>
                  <w:rFonts w:ascii="Times New Roman" w:hAnsi="Times New Roman"/>
                  <w:color w:val="auto"/>
                  <w:sz w:val="28"/>
                  <w:szCs w:val="28"/>
                  <w:u w:val="none"/>
                  <w:bdr w:val="none" w:sz="0" w:space="0" w:color="auto" w:frame="1"/>
                  <w:shd w:val="clear" w:color="auto" w:fill="FFFFFF"/>
                </w:rPr>
                <w:t>культури, молоді та спорту</w:t>
              </w:r>
            </w:hyperlink>
            <w:r w:rsidRPr="00581261">
              <w:rPr>
                <w:rStyle w:val="af"/>
                <w:rFonts w:ascii="Times New Roman" w:hAnsi="Times New Roman"/>
                <w:color w:val="auto"/>
                <w:sz w:val="28"/>
                <w:szCs w:val="28"/>
                <w:u w:val="none"/>
                <w:bdr w:val="none" w:sz="0" w:space="0" w:color="auto" w:frame="1"/>
                <w:shd w:val="clear" w:color="auto" w:fill="FFFFFF"/>
              </w:rPr>
              <w:t>,</w:t>
            </w:r>
            <w:r w:rsidRPr="00B90482">
              <w:rPr>
                <w:rFonts w:ascii="Times New Roman" w:hAnsi="Times New Roman"/>
                <w:sz w:val="28"/>
                <w:szCs w:val="28"/>
              </w:rPr>
              <w:t xml:space="preserve"> РТЦК та СП; служба у справах дітей та сім’ї</w:t>
            </w:r>
            <w:r w:rsidRPr="00B90482">
              <w:rPr>
                <w:rStyle w:val="af"/>
                <w:rFonts w:ascii="Times New Roman" w:hAnsi="Times New Roman"/>
                <w:sz w:val="28"/>
                <w:szCs w:val="28"/>
                <w:bdr w:val="none" w:sz="0" w:space="0" w:color="auto" w:frame="1"/>
                <w:shd w:val="clear" w:color="auto" w:fill="FFFFFF"/>
              </w:rPr>
              <w:t xml:space="preserve"> </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lastRenderedPageBreak/>
              <w:t>13</w:t>
            </w:r>
          </w:p>
        </w:tc>
        <w:tc>
          <w:tcPr>
            <w:tcW w:w="5862" w:type="dxa"/>
          </w:tcPr>
          <w:p w:rsidR="00581261" w:rsidRPr="00B90482" w:rsidRDefault="00581261" w:rsidP="00581261">
            <w:pPr>
              <w:tabs>
                <w:tab w:val="left" w:pos="3420"/>
              </w:tabs>
              <w:ind w:right="-79"/>
              <w:rPr>
                <w:rFonts w:ascii="Times New Roman" w:hAnsi="Times New Roman"/>
                <w:b/>
                <w:sz w:val="28"/>
                <w:szCs w:val="28"/>
              </w:rPr>
            </w:pPr>
            <w:r w:rsidRPr="00B90482">
              <w:rPr>
                <w:rFonts w:ascii="Times New Roman" w:hAnsi="Times New Roman"/>
                <w:sz w:val="28"/>
                <w:szCs w:val="28"/>
              </w:rPr>
              <w:t xml:space="preserve">Забезпечити навчально-методичну підготовку викладачів допризовної підготовки, створювати та удосконалювати навчально-матеріальну базу в загальноосвітніх закладах громади  </w:t>
            </w:r>
          </w:p>
        </w:tc>
        <w:tc>
          <w:tcPr>
            <w:tcW w:w="3552" w:type="dxa"/>
          </w:tcPr>
          <w:p w:rsidR="00581261" w:rsidRPr="00B90482" w:rsidRDefault="00581261" w:rsidP="00581261">
            <w:pPr>
              <w:tabs>
                <w:tab w:val="left" w:pos="3420"/>
              </w:tabs>
              <w:ind w:left="1260" w:right="-79"/>
              <w:jc w:val="center"/>
              <w:rPr>
                <w:rFonts w:ascii="Times New Roman" w:hAnsi="Times New Roman"/>
                <w:sz w:val="28"/>
                <w:szCs w:val="28"/>
              </w:rPr>
            </w:pPr>
            <w:r w:rsidRPr="00B90482">
              <w:rPr>
                <w:rFonts w:ascii="Times New Roman" w:hAnsi="Times New Roman"/>
                <w:sz w:val="28"/>
                <w:szCs w:val="28"/>
              </w:rPr>
              <w:t>РТКЦ та СП</w:t>
            </w:r>
          </w:p>
          <w:p w:rsidR="00581261" w:rsidRPr="00B90482" w:rsidRDefault="00581261" w:rsidP="00581261">
            <w:pPr>
              <w:tabs>
                <w:tab w:val="left" w:pos="3420"/>
              </w:tabs>
              <w:ind w:right="-79"/>
              <w:jc w:val="center"/>
              <w:rPr>
                <w:rFonts w:ascii="Times New Roman" w:hAnsi="Times New Roman"/>
                <w:b/>
                <w:sz w:val="28"/>
                <w:szCs w:val="28"/>
              </w:rPr>
            </w:pPr>
          </w:p>
        </w:tc>
      </w:tr>
      <w:tr w:rsidR="00581261" w:rsidRPr="00B90482" w:rsidTr="00581261">
        <w:trPr>
          <w:trHeight w:val="1053"/>
        </w:trPr>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14</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Фінансова підтримка проведення військово-патріотичної гри «Джура»</w:t>
            </w:r>
          </w:p>
        </w:tc>
        <w:tc>
          <w:tcPr>
            <w:tcW w:w="3552" w:type="dxa"/>
          </w:tcPr>
          <w:p w:rsidR="00581261" w:rsidRPr="00B90482" w:rsidRDefault="00581261" w:rsidP="003422C8">
            <w:pPr>
              <w:tabs>
                <w:tab w:val="left" w:pos="3420"/>
              </w:tabs>
              <w:ind w:right="-79"/>
              <w:rPr>
                <w:rFonts w:ascii="Times New Roman" w:hAnsi="Times New Roman"/>
                <w:sz w:val="28"/>
                <w:szCs w:val="28"/>
              </w:rPr>
            </w:pPr>
            <w:r w:rsidRPr="00B90482">
              <w:rPr>
                <w:rFonts w:ascii="Times New Roman" w:hAnsi="Times New Roman"/>
                <w:sz w:val="28"/>
                <w:szCs w:val="28"/>
              </w:rPr>
              <w:t>Управління фінансів, відділ освіти</w:t>
            </w:r>
          </w:p>
        </w:tc>
      </w:tr>
      <w:tr w:rsidR="00581261" w:rsidRPr="00B90482" w:rsidTr="00581261">
        <w:trPr>
          <w:trHeight w:val="1770"/>
        </w:trPr>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15</w:t>
            </w:r>
          </w:p>
        </w:tc>
        <w:tc>
          <w:tcPr>
            <w:tcW w:w="5862" w:type="dxa"/>
          </w:tcPr>
          <w:p w:rsidR="00581261" w:rsidRPr="00B90482" w:rsidRDefault="00581261" w:rsidP="00CC6BA5">
            <w:pPr>
              <w:numPr>
                <w:ilvl w:val="1"/>
                <w:numId w:val="21"/>
              </w:num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Забезпечити відповідно до чинного законодавства проведення в Тетіївській ТГ      приписки до призовної дільниці громадян ТГ, яким в поточному році </w:t>
            </w:r>
            <w:r>
              <w:rPr>
                <w:rFonts w:ascii="Times New Roman" w:hAnsi="Times New Roman"/>
                <w:sz w:val="28"/>
                <w:szCs w:val="28"/>
              </w:rPr>
              <w:t xml:space="preserve"> виконується 17 років</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РТЦК та СП</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16</w:t>
            </w:r>
          </w:p>
        </w:tc>
        <w:tc>
          <w:tcPr>
            <w:tcW w:w="586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Продовжити роботу  призовної комісії із залученням кращих лікарів та середнього медичного персоналу для роботи у складі цієї комісії, забезпечити їх необхідним медичним майном, медикаментами, господарчим інвентарем та канцелярськими товарами</w:t>
            </w:r>
          </w:p>
        </w:tc>
        <w:tc>
          <w:tcPr>
            <w:tcW w:w="3552" w:type="dxa"/>
          </w:tcPr>
          <w:p w:rsidR="00581261" w:rsidRPr="00B90482" w:rsidRDefault="00581261" w:rsidP="003422C8">
            <w:pPr>
              <w:tabs>
                <w:tab w:val="left" w:pos="3420"/>
              </w:tabs>
              <w:ind w:right="-79"/>
              <w:jc w:val="center"/>
              <w:rPr>
                <w:rFonts w:ascii="Times New Roman" w:hAnsi="Times New Roman"/>
                <w:b/>
                <w:sz w:val="28"/>
                <w:szCs w:val="28"/>
              </w:rPr>
            </w:pPr>
            <w:r w:rsidRPr="00B90482">
              <w:rPr>
                <w:rFonts w:ascii="Times New Roman" w:hAnsi="Times New Roman"/>
                <w:sz w:val="28"/>
                <w:szCs w:val="28"/>
              </w:rPr>
              <w:t>Управління фінансів, РТЦК та СП, Тетіївська центральна районна лікарня</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17</w:t>
            </w:r>
          </w:p>
        </w:tc>
        <w:tc>
          <w:tcPr>
            <w:tcW w:w="5862" w:type="dxa"/>
          </w:tcPr>
          <w:p w:rsidR="00581261" w:rsidRPr="00B90482" w:rsidRDefault="00581261" w:rsidP="00CC6BA5">
            <w:pPr>
              <w:numPr>
                <w:ilvl w:val="1"/>
                <w:numId w:val="21"/>
              </w:numPr>
              <w:tabs>
                <w:tab w:val="left" w:pos="3420"/>
              </w:tabs>
              <w:ind w:right="-79"/>
              <w:jc w:val="both"/>
              <w:rPr>
                <w:rFonts w:ascii="Times New Roman" w:hAnsi="Times New Roman"/>
                <w:sz w:val="28"/>
                <w:szCs w:val="28"/>
              </w:rPr>
            </w:pPr>
            <w:r w:rsidRPr="00B90482">
              <w:rPr>
                <w:rFonts w:ascii="Times New Roman" w:hAnsi="Times New Roman"/>
                <w:sz w:val="28"/>
                <w:szCs w:val="28"/>
              </w:rPr>
              <w:t>Організувати та проводити призов і відправку на строкову військову службу до лав Збройних Сил України, Внутрішніх військ Міністерства внутрішніх справ України, Державної спеціальної служби транспорту юнаків, які до дня відправки у військові частини досягли 18 років і не мають права на відстрочку та громадян старшого призовного віку, що втратили право на відстрочку від призову на строкову військову службу</w:t>
            </w:r>
          </w:p>
        </w:tc>
        <w:tc>
          <w:tcPr>
            <w:tcW w:w="3552"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sz w:val="28"/>
                <w:szCs w:val="28"/>
              </w:rPr>
              <w:t>РТЦК та СП</w:t>
            </w:r>
          </w:p>
        </w:tc>
      </w:tr>
      <w:tr w:rsidR="00581261" w:rsidRPr="00B90482" w:rsidTr="00581261">
        <w:trPr>
          <w:trHeight w:val="983"/>
        </w:trPr>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18</w:t>
            </w:r>
          </w:p>
        </w:tc>
        <w:tc>
          <w:tcPr>
            <w:tcW w:w="5862" w:type="dxa"/>
          </w:tcPr>
          <w:p w:rsidR="00581261" w:rsidRPr="00B90482" w:rsidRDefault="00581261" w:rsidP="00CC6BA5">
            <w:pPr>
              <w:numPr>
                <w:ilvl w:val="1"/>
                <w:numId w:val="21"/>
              </w:num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Оновити відповідну навчально-матеріальну базу та наочність військово-патріотичного виховання, рекламування військової служби за контрактом та вступу </w:t>
            </w:r>
            <w:r w:rsidRPr="00B90482">
              <w:rPr>
                <w:rFonts w:ascii="Times New Roman" w:hAnsi="Times New Roman"/>
                <w:sz w:val="28"/>
                <w:szCs w:val="28"/>
              </w:rPr>
              <w:lastRenderedPageBreak/>
              <w:t>до вищих військових навчальних закладів Тетіївського районного територіального центру комплектування та соціальної підтримки</w:t>
            </w:r>
          </w:p>
        </w:tc>
        <w:tc>
          <w:tcPr>
            <w:tcW w:w="3552" w:type="dxa"/>
          </w:tcPr>
          <w:p w:rsidR="00581261" w:rsidRPr="00B90482" w:rsidRDefault="00581261" w:rsidP="00581261">
            <w:pPr>
              <w:tabs>
                <w:tab w:val="left" w:pos="3420"/>
              </w:tabs>
              <w:ind w:right="-79"/>
              <w:rPr>
                <w:rFonts w:ascii="Times New Roman" w:hAnsi="Times New Roman"/>
                <w:b/>
                <w:sz w:val="28"/>
                <w:szCs w:val="28"/>
              </w:rPr>
            </w:pPr>
            <w:r w:rsidRPr="00B90482">
              <w:rPr>
                <w:rFonts w:ascii="Times New Roman" w:hAnsi="Times New Roman"/>
                <w:sz w:val="28"/>
                <w:szCs w:val="28"/>
              </w:rPr>
              <w:lastRenderedPageBreak/>
              <w:t>РТЦК та СП</w:t>
            </w: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lastRenderedPageBreak/>
              <w:t>19</w:t>
            </w:r>
          </w:p>
        </w:tc>
        <w:tc>
          <w:tcPr>
            <w:tcW w:w="5862" w:type="dxa"/>
          </w:tcPr>
          <w:p w:rsidR="00581261" w:rsidRPr="00B90482" w:rsidRDefault="00581261" w:rsidP="00581261">
            <w:pPr>
              <w:tabs>
                <w:tab w:val="left" w:pos="3420"/>
              </w:tabs>
              <w:ind w:right="-79"/>
              <w:jc w:val="both"/>
              <w:rPr>
                <w:rFonts w:ascii="Times New Roman" w:hAnsi="Times New Roman"/>
                <w:sz w:val="28"/>
                <w:szCs w:val="28"/>
              </w:rPr>
            </w:pPr>
            <w:r w:rsidRPr="00B90482">
              <w:rPr>
                <w:rFonts w:ascii="Times New Roman" w:hAnsi="Times New Roman"/>
                <w:sz w:val="28"/>
                <w:szCs w:val="28"/>
              </w:rPr>
              <w:t>Виділити кошти на транспортні витрати для забезпечення розшуку призовників, доставки їх на обласний збірний пункт м. Києва</w:t>
            </w:r>
          </w:p>
        </w:tc>
        <w:tc>
          <w:tcPr>
            <w:tcW w:w="3552" w:type="dxa"/>
          </w:tcPr>
          <w:p w:rsidR="00581261" w:rsidRPr="00B90482" w:rsidRDefault="00581261" w:rsidP="00581261">
            <w:pPr>
              <w:rPr>
                <w:rFonts w:ascii="Times New Roman" w:hAnsi="Times New Roman"/>
                <w:sz w:val="28"/>
                <w:szCs w:val="28"/>
              </w:rPr>
            </w:pPr>
          </w:p>
          <w:p w:rsidR="00581261" w:rsidRPr="00B90482" w:rsidRDefault="00581261" w:rsidP="00CC6BA5">
            <w:pPr>
              <w:numPr>
                <w:ilvl w:val="1"/>
                <w:numId w:val="21"/>
              </w:numPr>
              <w:tabs>
                <w:tab w:val="left" w:pos="3420"/>
              </w:tabs>
              <w:ind w:right="-79"/>
              <w:jc w:val="both"/>
              <w:rPr>
                <w:rFonts w:ascii="Times New Roman" w:hAnsi="Times New Roman"/>
                <w:sz w:val="28"/>
                <w:szCs w:val="28"/>
              </w:rPr>
            </w:pPr>
            <w:r w:rsidRPr="00B90482">
              <w:rPr>
                <w:rFonts w:ascii="Times New Roman" w:hAnsi="Times New Roman"/>
                <w:sz w:val="28"/>
                <w:szCs w:val="28"/>
              </w:rPr>
              <w:t>Управління фінансів ТГ</w:t>
            </w:r>
          </w:p>
          <w:p w:rsidR="00581261" w:rsidRPr="00B90482" w:rsidRDefault="00581261" w:rsidP="00581261">
            <w:pPr>
              <w:ind w:firstLine="708"/>
              <w:rPr>
                <w:rFonts w:ascii="Times New Roman" w:hAnsi="Times New Roman"/>
                <w:sz w:val="28"/>
                <w:szCs w:val="28"/>
              </w:rPr>
            </w:pPr>
          </w:p>
        </w:tc>
      </w:tr>
      <w:tr w:rsidR="00581261" w:rsidRPr="00B90482" w:rsidTr="00581261">
        <w:tc>
          <w:tcPr>
            <w:tcW w:w="708" w:type="dxa"/>
          </w:tcPr>
          <w:p w:rsidR="00581261" w:rsidRPr="00B90482" w:rsidRDefault="00581261" w:rsidP="00581261">
            <w:pPr>
              <w:tabs>
                <w:tab w:val="left" w:pos="3420"/>
              </w:tabs>
              <w:ind w:right="-79"/>
              <w:jc w:val="center"/>
              <w:rPr>
                <w:rFonts w:ascii="Times New Roman" w:hAnsi="Times New Roman"/>
                <w:b/>
                <w:sz w:val="28"/>
                <w:szCs w:val="28"/>
              </w:rPr>
            </w:pPr>
            <w:r w:rsidRPr="00B90482">
              <w:rPr>
                <w:rFonts w:ascii="Times New Roman" w:hAnsi="Times New Roman"/>
                <w:b/>
                <w:sz w:val="28"/>
                <w:szCs w:val="28"/>
              </w:rPr>
              <w:t>20</w:t>
            </w:r>
          </w:p>
        </w:tc>
        <w:tc>
          <w:tcPr>
            <w:tcW w:w="5862" w:type="dxa"/>
          </w:tcPr>
          <w:p w:rsidR="00581261" w:rsidRPr="00B90482" w:rsidRDefault="00581261" w:rsidP="00CC6BA5">
            <w:pPr>
              <w:numPr>
                <w:ilvl w:val="1"/>
                <w:numId w:val="21"/>
              </w:numPr>
              <w:tabs>
                <w:tab w:val="left" w:pos="3420"/>
              </w:tabs>
              <w:ind w:right="-79"/>
              <w:jc w:val="both"/>
              <w:rPr>
                <w:rFonts w:ascii="Times New Roman" w:hAnsi="Times New Roman"/>
                <w:sz w:val="28"/>
                <w:szCs w:val="28"/>
              </w:rPr>
            </w:pPr>
            <w:r w:rsidRPr="00B90482">
              <w:rPr>
                <w:rFonts w:ascii="Times New Roman" w:hAnsi="Times New Roman"/>
                <w:sz w:val="28"/>
                <w:szCs w:val="28"/>
              </w:rPr>
              <w:t xml:space="preserve">Виготовити та розмістити в спеціально відведених місцях приміщень </w:t>
            </w:r>
            <w:proofErr w:type="spellStart"/>
            <w:r w:rsidRPr="00B90482">
              <w:rPr>
                <w:rFonts w:ascii="Times New Roman" w:hAnsi="Times New Roman"/>
                <w:sz w:val="28"/>
                <w:szCs w:val="28"/>
              </w:rPr>
              <w:t>старостинських</w:t>
            </w:r>
            <w:proofErr w:type="spellEnd"/>
            <w:r w:rsidRPr="00B90482">
              <w:rPr>
                <w:rFonts w:ascii="Times New Roman" w:hAnsi="Times New Roman"/>
                <w:sz w:val="28"/>
                <w:szCs w:val="28"/>
              </w:rPr>
              <w:t xml:space="preserve"> округів та РТЦК та СП наочну агітацію з питань проходження військової служби  в військових формуваннях створених згідно чинного законодавства України</w:t>
            </w:r>
          </w:p>
        </w:tc>
        <w:tc>
          <w:tcPr>
            <w:tcW w:w="3552" w:type="dxa"/>
          </w:tcPr>
          <w:p w:rsidR="00581261" w:rsidRPr="00B90482" w:rsidRDefault="00581261" w:rsidP="003422C8">
            <w:pPr>
              <w:tabs>
                <w:tab w:val="left" w:pos="3420"/>
              </w:tabs>
              <w:ind w:right="-79"/>
              <w:rPr>
                <w:rFonts w:ascii="Times New Roman" w:hAnsi="Times New Roman"/>
                <w:sz w:val="28"/>
                <w:szCs w:val="28"/>
              </w:rPr>
            </w:pPr>
            <w:r w:rsidRPr="00B90482">
              <w:rPr>
                <w:rFonts w:ascii="Times New Roman" w:hAnsi="Times New Roman"/>
                <w:sz w:val="28"/>
                <w:szCs w:val="28"/>
              </w:rPr>
              <w:t>Управління фінансів, РТЦК та СП</w:t>
            </w:r>
          </w:p>
        </w:tc>
      </w:tr>
    </w:tbl>
    <w:p w:rsidR="00581261" w:rsidRPr="00B90482" w:rsidRDefault="00581261" w:rsidP="00581261">
      <w:pPr>
        <w:tabs>
          <w:tab w:val="left" w:pos="3420"/>
        </w:tabs>
        <w:spacing w:after="0" w:line="240" w:lineRule="auto"/>
        <w:ind w:right="-79"/>
        <w:jc w:val="center"/>
        <w:rPr>
          <w:rFonts w:ascii="Times New Roman" w:hAnsi="Times New Roman" w:cs="Times New Roman"/>
          <w:b/>
          <w:sz w:val="28"/>
          <w:szCs w:val="28"/>
        </w:rPr>
      </w:pPr>
    </w:p>
    <w:p w:rsidR="00581261" w:rsidRPr="00B90482" w:rsidRDefault="00581261" w:rsidP="00581261">
      <w:pPr>
        <w:tabs>
          <w:tab w:val="left" w:pos="3420"/>
        </w:tabs>
        <w:spacing w:after="0" w:line="240" w:lineRule="auto"/>
        <w:ind w:left="4860" w:right="-79"/>
        <w:jc w:val="both"/>
        <w:rPr>
          <w:rFonts w:ascii="Times New Roman" w:hAnsi="Times New Roman" w:cs="Times New Roman"/>
          <w:sz w:val="28"/>
          <w:szCs w:val="28"/>
        </w:rPr>
      </w:pPr>
    </w:p>
    <w:p w:rsidR="00581261" w:rsidRPr="00B90482" w:rsidRDefault="00581261" w:rsidP="00581261">
      <w:pPr>
        <w:tabs>
          <w:tab w:val="left" w:pos="3420"/>
        </w:tabs>
        <w:spacing w:after="0" w:line="240" w:lineRule="auto"/>
        <w:ind w:right="-79"/>
        <w:jc w:val="both"/>
        <w:rPr>
          <w:rFonts w:ascii="Times New Roman" w:hAnsi="Times New Roman" w:cs="Times New Roman"/>
          <w:sz w:val="28"/>
          <w:szCs w:val="28"/>
        </w:rPr>
      </w:pPr>
      <w:r w:rsidRPr="00B90482">
        <w:rPr>
          <w:rFonts w:ascii="Times New Roman" w:hAnsi="Times New Roman" w:cs="Times New Roman"/>
          <w:sz w:val="28"/>
          <w:szCs w:val="28"/>
        </w:rPr>
        <w:t xml:space="preserve">                         Секретар ради                                         Н. ІВАНЮТА</w:t>
      </w:r>
    </w:p>
    <w:p w:rsidR="00581261" w:rsidRPr="00B90482" w:rsidRDefault="00581261" w:rsidP="00581261">
      <w:pPr>
        <w:tabs>
          <w:tab w:val="left" w:pos="3420"/>
        </w:tabs>
        <w:spacing w:after="0" w:line="240" w:lineRule="auto"/>
        <w:ind w:left="4860" w:right="-79"/>
        <w:jc w:val="both"/>
        <w:rPr>
          <w:rFonts w:ascii="Times New Roman" w:hAnsi="Times New Roman" w:cs="Times New Roman"/>
          <w:sz w:val="28"/>
          <w:szCs w:val="28"/>
        </w:rPr>
      </w:pPr>
      <w:r w:rsidRPr="00B90482">
        <w:rPr>
          <w:rFonts w:ascii="Times New Roman" w:hAnsi="Times New Roman" w:cs="Times New Roman"/>
          <w:sz w:val="28"/>
          <w:szCs w:val="28"/>
        </w:rPr>
        <w:t xml:space="preserve"> </w:t>
      </w:r>
    </w:p>
    <w:p w:rsidR="00581261" w:rsidRPr="003422C8" w:rsidRDefault="00B663F5" w:rsidP="003422C8">
      <w:pPr>
        <w:spacing w:after="0" w:line="240" w:lineRule="auto"/>
        <w:rPr>
          <w:rFonts w:ascii="Times New Roman" w:hAnsi="Times New Roman"/>
          <w:b/>
          <w:bCs/>
          <w:i/>
          <w:iCs/>
          <w:color w:val="444444"/>
          <w:sz w:val="28"/>
          <w:szCs w:val="28"/>
          <w:lang w:eastAsia="ru-RU"/>
        </w:rPr>
      </w:pPr>
      <w:r>
        <w:rPr>
          <w:rFonts w:ascii="Times New Roman" w:hAnsi="Times New Roman" w:cs="Times New Roman"/>
          <w:sz w:val="28"/>
          <w:szCs w:val="28"/>
          <w:lang w:eastAsia="uk-UA"/>
        </w:rPr>
        <w:t xml:space="preserve">                                                   </w:t>
      </w:r>
      <w:r w:rsidR="00EA7A99">
        <w:rPr>
          <w:rFonts w:ascii="Times New Roman" w:hAnsi="Times New Roman" w:cs="Times New Roman"/>
          <w:sz w:val="28"/>
          <w:szCs w:val="28"/>
          <w:lang w:eastAsia="uk-UA"/>
        </w:rPr>
        <w:t xml:space="preserve">         </w:t>
      </w:r>
      <w:r w:rsidR="00581261">
        <w:rPr>
          <w:rFonts w:ascii="Times New Roman" w:hAnsi="Times New Roman" w:cs="Times New Roman"/>
          <w:sz w:val="28"/>
          <w:szCs w:val="28"/>
          <w:lang w:eastAsia="uk-UA"/>
        </w:rPr>
        <w:t xml:space="preserve">                   </w:t>
      </w:r>
      <w:r w:rsidR="00EA7A99">
        <w:rPr>
          <w:rFonts w:ascii="Times New Roman" w:hAnsi="Times New Roman" w:cs="Times New Roman"/>
          <w:sz w:val="28"/>
          <w:szCs w:val="28"/>
          <w:lang w:eastAsia="uk-UA"/>
        </w:rPr>
        <w:t xml:space="preserve"> </w:t>
      </w:r>
    </w:p>
    <w:p w:rsidR="00EA7A99" w:rsidRDefault="00EA7A99" w:rsidP="00EA7A99">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581261">
        <w:rPr>
          <w:rFonts w:ascii="Times New Roman" w:hAnsi="Times New Roman" w:cs="Times New Roman"/>
          <w:sz w:val="28"/>
          <w:szCs w:val="28"/>
          <w:lang w:eastAsia="uk-UA"/>
        </w:rPr>
        <w:t xml:space="preserve">            </w:t>
      </w:r>
      <w:r w:rsidR="00F11E86">
        <w:rPr>
          <w:rFonts w:ascii="Times New Roman" w:hAnsi="Times New Roman" w:cs="Times New Roman"/>
          <w:sz w:val="28"/>
          <w:szCs w:val="28"/>
          <w:lang w:eastAsia="uk-UA"/>
        </w:rPr>
        <w:t xml:space="preserve">   Додаток № 15</w:t>
      </w:r>
    </w:p>
    <w:p w:rsidR="00EA7A99" w:rsidRDefault="00EA7A99" w:rsidP="00EA7A99">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EA7A99" w:rsidRDefault="00EA7A99" w:rsidP="00EA7A99">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EA7A99" w:rsidRDefault="00EA7A99" w:rsidP="00EA7A99">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581261" w:rsidRDefault="00581261" w:rsidP="00EA7A99">
      <w:pPr>
        <w:spacing w:after="0" w:line="240" w:lineRule="auto"/>
        <w:rPr>
          <w:rFonts w:ascii="Times New Roman" w:hAnsi="Times New Roman" w:cs="Times New Roman"/>
          <w:sz w:val="28"/>
          <w:szCs w:val="28"/>
          <w:lang w:eastAsia="uk-UA"/>
        </w:rPr>
      </w:pPr>
    </w:p>
    <w:p w:rsidR="00581261" w:rsidRPr="00867EA3" w:rsidRDefault="00581261" w:rsidP="00581261">
      <w:pPr>
        <w:pStyle w:val="Style3"/>
        <w:widowControl/>
        <w:jc w:val="center"/>
        <w:rPr>
          <w:b/>
          <w:sz w:val="32"/>
          <w:szCs w:val="32"/>
        </w:rPr>
      </w:pPr>
      <w:r w:rsidRPr="00867EA3">
        <w:rPr>
          <w:b/>
          <w:sz w:val="32"/>
          <w:szCs w:val="32"/>
        </w:rPr>
        <w:t>ПРОГРАМА</w:t>
      </w:r>
    </w:p>
    <w:p w:rsidR="00581261" w:rsidRPr="00867EA3" w:rsidRDefault="00581261" w:rsidP="00581261">
      <w:pPr>
        <w:pStyle w:val="Style3"/>
        <w:widowControl/>
        <w:jc w:val="center"/>
        <w:rPr>
          <w:b/>
          <w:sz w:val="32"/>
          <w:szCs w:val="32"/>
        </w:rPr>
      </w:pPr>
    </w:p>
    <w:p w:rsidR="00581261" w:rsidRPr="00867EA3" w:rsidRDefault="00581261" w:rsidP="00581261">
      <w:pPr>
        <w:pStyle w:val="Style3"/>
        <w:widowControl/>
        <w:jc w:val="center"/>
        <w:rPr>
          <w:b/>
          <w:sz w:val="32"/>
          <w:szCs w:val="32"/>
        </w:rPr>
      </w:pPr>
      <w:r w:rsidRPr="00867EA3">
        <w:rPr>
          <w:b/>
          <w:sz w:val="32"/>
          <w:szCs w:val="32"/>
        </w:rPr>
        <w:t>забезпечення хворих на цукровий діабет</w:t>
      </w:r>
    </w:p>
    <w:p w:rsidR="00581261" w:rsidRPr="00867EA3" w:rsidRDefault="00581261" w:rsidP="00581261">
      <w:pPr>
        <w:pStyle w:val="Style3"/>
        <w:widowControl/>
        <w:jc w:val="center"/>
        <w:rPr>
          <w:b/>
          <w:sz w:val="32"/>
          <w:szCs w:val="32"/>
        </w:rPr>
      </w:pPr>
      <w:r w:rsidRPr="00867EA3">
        <w:rPr>
          <w:b/>
          <w:sz w:val="32"/>
          <w:szCs w:val="32"/>
        </w:rPr>
        <w:t>препаратами інсуліну на 2021 рік</w:t>
      </w:r>
    </w:p>
    <w:p w:rsidR="00581261" w:rsidRPr="00867EA3" w:rsidRDefault="00581261" w:rsidP="00581261">
      <w:pPr>
        <w:pStyle w:val="Style3"/>
        <w:widowControl/>
        <w:jc w:val="center"/>
        <w:rPr>
          <w:b/>
          <w:sz w:val="32"/>
          <w:szCs w:val="32"/>
        </w:rPr>
      </w:pPr>
    </w:p>
    <w:p w:rsidR="00581261" w:rsidRDefault="00581261" w:rsidP="00581261">
      <w:pPr>
        <w:pStyle w:val="Style3"/>
        <w:widowControl/>
        <w:rPr>
          <w:rStyle w:val="FontStyle12"/>
          <w:b w:val="0"/>
          <w:sz w:val="28"/>
          <w:szCs w:val="28"/>
        </w:rPr>
      </w:pPr>
    </w:p>
    <w:p w:rsidR="00581261" w:rsidRDefault="00581261" w:rsidP="00581261">
      <w:pPr>
        <w:pStyle w:val="Style3"/>
        <w:widowControl/>
        <w:tabs>
          <w:tab w:val="left" w:pos="795"/>
          <w:tab w:val="left" w:pos="998"/>
        </w:tabs>
        <w:ind w:left="1155"/>
        <w:rPr>
          <w:rStyle w:val="FontStyle12"/>
          <w:bCs/>
          <w:sz w:val="28"/>
          <w:szCs w:val="28"/>
        </w:rPr>
      </w:pPr>
      <w:r>
        <w:rPr>
          <w:rStyle w:val="FontStyle12"/>
          <w:bCs/>
          <w:sz w:val="28"/>
          <w:szCs w:val="28"/>
        </w:rPr>
        <w:t>1.   Загальні положення Програми</w:t>
      </w:r>
    </w:p>
    <w:p w:rsidR="00581261" w:rsidRDefault="00581261" w:rsidP="00581261">
      <w:pPr>
        <w:pStyle w:val="Style3"/>
        <w:widowControl/>
        <w:tabs>
          <w:tab w:val="left" w:pos="795"/>
          <w:tab w:val="left" w:pos="998"/>
        </w:tabs>
        <w:ind w:left="1155"/>
        <w:jc w:val="both"/>
        <w:rPr>
          <w:rStyle w:val="FontStyle12"/>
          <w:bCs/>
          <w:sz w:val="28"/>
          <w:szCs w:val="28"/>
        </w:rPr>
      </w:pPr>
    </w:p>
    <w:p w:rsidR="00581261" w:rsidRPr="00A94BAD" w:rsidRDefault="00581261" w:rsidP="00581261">
      <w:pPr>
        <w:ind w:firstLine="720"/>
        <w:jc w:val="both"/>
        <w:rPr>
          <w:rFonts w:ascii="Times New Roman" w:hAnsi="Times New Roman" w:cs="Times New Roman"/>
          <w:sz w:val="28"/>
          <w:szCs w:val="28"/>
        </w:rPr>
      </w:pPr>
      <w:r w:rsidRPr="00A94BAD">
        <w:rPr>
          <w:rFonts w:ascii="Times New Roman" w:hAnsi="Times New Roman" w:cs="Times New Roman"/>
          <w:sz w:val="28"/>
          <w:szCs w:val="28"/>
        </w:rPr>
        <w:t>Згідно з Постановою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цукровий діабет входить до переліку категорій захворювань, у разі амбулаторного лікування яких лікарські засоби відпускаються безоплатно.</w:t>
      </w:r>
    </w:p>
    <w:p w:rsidR="00581261" w:rsidRPr="00A94BAD" w:rsidRDefault="00581261" w:rsidP="00581261">
      <w:pPr>
        <w:ind w:firstLine="720"/>
        <w:jc w:val="both"/>
        <w:rPr>
          <w:rFonts w:ascii="Times New Roman" w:hAnsi="Times New Roman" w:cs="Times New Roman"/>
          <w:sz w:val="28"/>
          <w:szCs w:val="28"/>
        </w:rPr>
      </w:pPr>
      <w:r w:rsidRPr="00A94BAD">
        <w:rPr>
          <w:rFonts w:ascii="Times New Roman" w:hAnsi="Times New Roman" w:cs="Times New Roman"/>
          <w:sz w:val="28"/>
          <w:szCs w:val="28"/>
        </w:rPr>
        <w:t xml:space="preserve">Забезпечення хворих на цукровий діабет препаратами інсуліну регламентовано постановами Кабінету Міністрів України від 05.03.2014 № 73 «Питання реалізації пілотного проекту щодо запровадження державного регулювання цін на препарати інсуліну», від 23.03.2016  № 239 «Деякі питання відшкодування вартості препаратів інсуліну», наказом Міністерства охорони </w:t>
      </w:r>
      <w:r w:rsidRPr="00A94BAD">
        <w:rPr>
          <w:rFonts w:ascii="Times New Roman" w:hAnsi="Times New Roman" w:cs="Times New Roman"/>
          <w:sz w:val="28"/>
          <w:szCs w:val="28"/>
        </w:rPr>
        <w:lastRenderedPageBreak/>
        <w:t>здоров’я України від 29.12.2016 № 1426 «Про внесення змін до реєстру референтних цін (</w:t>
      </w:r>
      <w:proofErr w:type="spellStart"/>
      <w:r w:rsidRPr="00A94BAD">
        <w:rPr>
          <w:rFonts w:ascii="Times New Roman" w:hAnsi="Times New Roman" w:cs="Times New Roman"/>
          <w:sz w:val="28"/>
          <w:szCs w:val="28"/>
        </w:rPr>
        <w:t>цін</w:t>
      </w:r>
      <w:proofErr w:type="spellEnd"/>
      <w:r w:rsidRPr="00A94BAD">
        <w:rPr>
          <w:rFonts w:ascii="Times New Roman" w:hAnsi="Times New Roman" w:cs="Times New Roman"/>
          <w:sz w:val="28"/>
          <w:szCs w:val="28"/>
        </w:rPr>
        <w:t xml:space="preserve"> відшкодування) на препарати інсуліну». </w:t>
      </w:r>
    </w:p>
    <w:p w:rsidR="00581261" w:rsidRDefault="00581261" w:rsidP="00581261">
      <w:pPr>
        <w:ind w:firstLine="851"/>
        <w:jc w:val="both"/>
        <w:rPr>
          <w:rStyle w:val="FontStyle12"/>
          <w:b w:val="0"/>
          <w:sz w:val="28"/>
        </w:rPr>
      </w:pPr>
    </w:p>
    <w:p w:rsidR="00581261" w:rsidRDefault="00581261" w:rsidP="00581261">
      <w:pPr>
        <w:pStyle w:val="Style3"/>
        <w:widowControl/>
        <w:tabs>
          <w:tab w:val="left" w:pos="998"/>
        </w:tabs>
        <w:ind w:left="795"/>
        <w:jc w:val="center"/>
        <w:rPr>
          <w:rStyle w:val="FontStyle12"/>
          <w:bCs/>
          <w:sz w:val="28"/>
          <w:szCs w:val="28"/>
        </w:rPr>
      </w:pPr>
      <w:r>
        <w:rPr>
          <w:rStyle w:val="FontStyle12"/>
          <w:bCs/>
          <w:sz w:val="28"/>
          <w:szCs w:val="28"/>
        </w:rPr>
        <w:t>2. Мета Програми</w:t>
      </w:r>
    </w:p>
    <w:p w:rsidR="00581261" w:rsidRDefault="00581261" w:rsidP="00581261">
      <w:pPr>
        <w:pStyle w:val="Style3"/>
        <w:widowControl/>
        <w:tabs>
          <w:tab w:val="left" w:pos="998"/>
        </w:tabs>
        <w:ind w:left="1155"/>
        <w:rPr>
          <w:rStyle w:val="FontStyle12"/>
          <w:bCs/>
          <w:sz w:val="28"/>
          <w:szCs w:val="28"/>
        </w:rPr>
      </w:pPr>
    </w:p>
    <w:p w:rsidR="00581261" w:rsidRDefault="00581261" w:rsidP="00581261">
      <w:pPr>
        <w:pStyle w:val="Style3"/>
        <w:widowControl/>
        <w:tabs>
          <w:tab w:val="left" w:pos="795"/>
          <w:tab w:val="left" w:pos="998"/>
        </w:tabs>
        <w:ind w:firstLine="851"/>
        <w:jc w:val="both"/>
        <w:rPr>
          <w:rStyle w:val="FontStyle11"/>
          <w:sz w:val="28"/>
          <w:szCs w:val="28"/>
        </w:rPr>
      </w:pPr>
      <w:r>
        <w:rPr>
          <w:rStyle w:val="FontStyle11"/>
          <w:sz w:val="28"/>
          <w:szCs w:val="28"/>
        </w:rPr>
        <w:t>Метою Програми є безкоштовне забезпечення хворих на цукровий діабет препаратами інсуліну.</w:t>
      </w:r>
    </w:p>
    <w:p w:rsidR="00581261" w:rsidRDefault="00581261" w:rsidP="00581261">
      <w:pPr>
        <w:pStyle w:val="Style3"/>
        <w:widowControl/>
        <w:tabs>
          <w:tab w:val="left" w:pos="795"/>
          <w:tab w:val="left" w:pos="998"/>
        </w:tabs>
        <w:ind w:firstLine="851"/>
        <w:jc w:val="both"/>
        <w:rPr>
          <w:rStyle w:val="FontStyle11"/>
          <w:sz w:val="28"/>
          <w:szCs w:val="28"/>
        </w:rPr>
      </w:pPr>
      <w:r>
        <w:rPr>
          <w:rStyle w:val="FontStyle11"/>
          <w:sz w:val="28"/>
          <w:szCs w:val="28"/>
        </w:rPr>
        <w:t xml:space="preserve"> </w:t>
      </w:r>
    </w:p>
    <w:p w:rsidR="00581261" w:rsidRDefault="00581261" w:rsidP="00581261">
      <w:pPr>
        <w:pStyle w:val="a9"/>
        <w:spacing w:before="0" w:beforeAutospacing="0" w:after="0" w:afterAutospacing="0"/>
        <w:ind w:firstLine="426"/>
        <w:jc w:val="center"/>
        <w:rPr>
          <w:rStyle w:val="FontStyle11"/>
          <w:b/>
          <w:sz w:val="28"/>
          <w:szCs w:val="28"/>
        </w:rPr>
      </w:pPr>
      <w:r>
        <w:rPr>
          <w:rStyle w:val="FontStyle11"/>
          <w:b/>
          <w:sz w:val="28"/>
          <w:szCs w:val="28"/>
        </w:rPr>
        <w:t>3. Основні завдання Програми</w:t>
      </w:r>
    </w:p>
    <w:p w:rsidR="00581261" w:rsidRDefault="00581261" w:rsidP="00581261">
      <w:pPr>
        <w:pStyle w:val="a9"/>
        <w:spacing w:before="0" w:beforeAutospacing="0" w:after="0" w:afterAutospacing="0"/>
        <w:ind w:firstLine="426"/>
        <w:jc w:val="center"/>
        <w:rPr>
          <w:rStyle w:val="FontStyle11"/>
          <w:b/>
          <w:sz w:val="28"/>
          <w:szCs w:val="28"/>
        </w:rPr>
      </w:pPr>
    </w:p>
    <w:p w:rsidR="00581261" w:rsidRDefault="00581261" w:rsidP="00581261">
      <w:pPr>
        <w:pStyle w:val="Style3"/>
        <w:widowControl/>
        <w:tabs>
          <w:tab w:val="left" w:pos="795"/>
          <w:tab w:val="left" w:pos="998"/>
        </w:tabs>
        <w:ind w:firstLine="709"/>
        <w:jc w:val="both"/>
        <w:rPr>
          <w:rStyle w:val="FontStyle11"/>
          <w:sz w:val="28"/>
          <w:szCs w:val="28"/>
        </w:rPr>
      </w:pPr>
      <w:r>
        <w:rPr>
          <w:rStyle w:val="FontStyle11"/>
          <w:sz w:val="28"/>
          <w:szCs w:val="28"/>
        </w:rPr>
        <w:t>Для досягнення визначеної цією Програмою мети необхідно забезпечити:</w:t>
      </w:r>
    </w:p>
    <w:p w:rsidR="00581261" w:rsidRDefault="00581261" w:rsidP="00581261">
      <w:pPr>
        <w:pStyle w:val="a9"/>
        <w:spacing w:before="0" w:beforeAutospacing="0" w:after="0" w:afterAutospacing="0"/>
        <w:ind w:firstLine="709"/>
        <w:jc w:val="both"/>
      </w:pPr>
      <w:r>
        <w:rPr>
          <w:sz w:val="28"/>
          <w:szCs w:val="28"/>
        </w:rPr>
        <w:t xml:space="preserve">якісне ведення Реєстру хворих на цукровий діабет, які потребують </w:t>
      </w:r>
      <w:proofErr w:type="spellStart"/>
      <w:r>
        <w:rPr>
          <w:sz w:val="28"/>
          <w:szCs w:val="28"/>
        </w:rPr>
        <w:t>інсулінотерапії</w:t>
      </w:r>
      <w:proofErr w:type="spellEnd"/>
      <w:r>
        <w:rPr>
          <w:sz w:val="28"/>
          <w:szCs w:val="28"/>
        </w:rPr>
        <w:t>;</w:t>
      </w:r>
    </w:p>
    <w:p w:rsidR="00581261" w:rsidRDefault="00581261" w:rsidP="00581261">
      <w:pPr>
        <w:pStyle w:val="a9"/>
        <w:spacing w:before="0" w:beforeAutospacing="0" w:after="0" w:afterAutospacing="0"/>
        <w:ind w:firstLine="709"/>
        <w:jc w:val="both"/>
        <w:rPr>
          <w:sz w:val="28"/>
          <w:szCs w:val="28"/>
        </w:rPr>
      </w:pPr>
      <w:r>
        <w:rPr>
          <w:sz w:val="28"/>
          <w:szCs w:val="28"/>
        </w:rPr>
        <w:t>укладення договору з аптечним закладом з метою відпуску препаратів інсуліну хворим на цукровий діабет за рецептами лікарів;</w:t>
      </w:r>
    </w:p>
    <w:p w:rsidR="00581261" w:rsidRDefault="00581261" w:rsidP="00581261">
      <w:pPr>
        <w:pStyle w:val="a9"/>
        <w:spacing w:before="0" w:beforeAutospacing="0" w:after="0" w:afterAutospacing="0"/>
        <w:ind w:firstLine="709"/>
        <w:jc w:val="both"/>
        <w:rPr>
          <w:sz w:val="28"/>
          <w:szCs w:val="28"/>
        </w:rPr>
      </w:pPr>
      <w:r>
        <w:rPr>
          <w:sz w:val="28"/>
          <w:szCs w:val="28"/>
        </w:rPr>
        <w:t>співпрацю з органами місцевого самоврядування з метою виділення коштів з бюджетів районної та сільських рад для Тетіївської центральної районної лікарні на відшкодування вартості препаратів інсуліну аптечному закладу.</w:t>
      </w:r>
    </w:p>
    <w:p w:rsidR="00581261" w:rsidRDefault="00581261" w:rsidP="00581261">
      <w:pPr>
        <w:pStyle w:val="a9"/>
        <w:spacing w:before="0" w:beforeAutospacing="0" w:after="0" w:afterAutospacing="0"/>
        <w:ind w:firstLine="709"/>
        <w:jc w:val="both"/>
        <w:rPr>
          <w:sz w:val="28"/>
          <w:szCs w:val="28"/>
        </w:rPr>
      </w:pPr>
    </w:p>
    <w:p w:rsidR="00581261" w:rsidRDefault="00581261" w:rsidP="00581261">
      <w:pPr>
        <w:pStyle w:val="Style3"/>
        <w:widowControl/>
        <w:tabs>
          <w:tab w:val="left" w:pos="1003"/>
        </w:tabs>
        <w:ind w:firstLine="426"/>
        <w:jc w:val="center"/>
        <w:rPr>
          <w:rStyle w:val="FontStyle12"/>
          <w:bCs/>
          <w:sz w:val="28"/>
          <w:szCs w:val="28"/>
        </w:rPr>
      </w:pPr>
      <w:r>
        <w:rPr>
          <w:rStyle w:val="FontStyle12"/>
          <w:bCs/>
          <w:sz w:val="28"/>
          <w:szCs w:val="28"/>
        </w:rPr>
        <w:t>4. Фінансове забезпечення Програми</w:t>
      </w:r>
    </w:p>
    <w:p w:rsidR="00581261" w:rsidRDefault="00581261" w:rsidP="00581261">
      <w:pPr>
        <w:pStyle w:val="Style3"/>
        <w:widowControl/>
        <w:tabs>
          <w:tab w:val="left" w:pos="1003"/>
        </w:tabs>
        <w:ind w:firstLine="426"/>
        <w:jc w:val="center"/>
        <w:rPr>
          <w:rStyle w:val="FontStyle12"/>
          <w:bCs/>
          <w:sz w:val="28"/>
        </w:rPr>
      </w:pPr>
    </w:p>
    <w:p w:rsidR="00581261" w:rsidRDefault="00581261" w:rsidP="00581261">
      <w:pPr>
        <w:pStyle w:val="Style4"/>
        <w:widowControl/>
        <w:spacing w:line="240" w:lineRule="auto"/>
        <w:ind w:firstLine="851"/>
        <w:rPr>
          <w:shd w:val="clear" w:color="auto" w:fill="FFFFFF"/>
        </w:rPr>
      </w:pPr>
      <w:r>
        <w:rPr>
          <w:sz w:val="28"/>
          <w:szCs w:val="28"/>
          <w:shd w:val="clear" w:color="auto" w:fill="FFFFFF"/>
        </w:rPr>
        <w:t>Фінансування Програми здійснюється відповідно до законодавства України за рахунок коштів місцевих бюджетів.</w:t>
      </w:r>
    </w:p>
    <w:p w:rsidR="00581261" w:rsidRPr="000E354E" w:rsidRDefault="00581261" w:rsidP="00581261">
      <w:pPr>
        <w:ind w:firstLine="851"/>
        <w:jc w:val="both"/>
        <w:rPr>
          <w:rFonts w:ascii="Times New Roman" w:hAnsi="Times New Roman" w:cs="Times New Roman"/>
          <w:sz w:val="28"/>
          <w:szCs w:val="28"/>
        </w:rPr>
      </w:pPr>
      <w:r w:rsidRPr="000E354E">
        <w:rPr>
          <w:rFonts w:ascii="Times New Roman" w:hAnsi="Times New Roman" w:cs="Times New Roman"/>
          <w:sz w:val="28"/>
          <w:szCs w:val="28"/>
        </w:rPr>
        <w:t xml:space="preserve">Незабезпеченість в коштах на закупівлю препаратів інсуліну (бюджет Програми) становить   </w:t>
      </w:r>
      <w:r w:rsidRPr="000E354E">
        <w:rPr>
          <w:rFonts w:ascii="Times New Roman" w:hAnsi="Times New Roman" w:cs="Times New Roman"/>
          <w:color w:val="000000"/>
          <w:sz w:val="28"/>
          <w:szCs w:val="28"/>
        </w:rPr>
        <w:t>300 000,00  грн</w:t>
      </w:r>
      <w:r w:rsidRPr="000E354E">
        <w:rPr>
          <w:rFonts w:ascii="Times New Roman" w:hAnsi="Times New Roman" w:cs="Times New Roman"/>
          <w:sz w:val="28"/>
          <w:szCs w:val="28"/>
        </w:rPr>
        <w:t>. згідно з розрахунком, що додається.</w:t>
      </w:r>
    </w:p>
    <w:p w:rsidR="00581261" w:rsidRDefault="00581261" w:rsidP="00581261">
      <w:pPr>
        <w:ind w:firstLine="851"/>
        <w:jc w:val="both"/>
        <w:rPr>
          <w:rStyle w:val="FontStyle11"/>
          <w:sz w:val="28"/>
          <w:szCs w:val="28"/>
        </w:rPr>
      </w:pPr>
    </w:p>
    <w:p w:rsidR="00581261" w:rsidRPr="00A94BAD" w:rsidRDefault="00581261" w:rsidP="00CC6BA5">
      <w:pPr>
        <w:pStyle w:val="Style3"/>
        <w:widowControl/>
        <w:numPr>
          <w:ilvl w:val="0"/>
          <w:numId w:val="24"/>
        </w:numPr>
        <w:tabs>
          <w:tab w:val="left" w:pos="1003"/>
        </w:tabs>
        <w:jc w:val="center"/>
        <w:rPr>
          <w:rStyle w:val="FontStyle12"/>
          <w:bCs/>
          <w:sz w:val="28"/>
        </w:rPr>
      </w:pPr>
      <w:r>
        <w:rPr>
          <w:rStyle w:val="FontStyle12"/>
          <w:bCs/>
          <w:sz w:val="28"/>
          <w:szCs w:val="28"/>
        </w:rPr>
        <w:t>Очікувані результати реалізації Програми</w:t>
      </w:r>
    </w:p>
    <w:p w:rsidR="00581261" w:rsidRDefault="00581261" w:rsidP="00581261">
      <w:pPr>
        <w:pStyle w:val="Style3"/>
        <w:widowControl/>
        <w:tabs>
          <w:tab w:val="left" w:pos="1003"/>
        </w:tabs>
        <w:ind w:left="1069"/>
        <w:rPr>
          <w:rStyle w:val="FontStyle12"/>
          <w:bCs/>
          <w:sz w:val="28"/>
        </w:rPr>
      </w:pPr>
    </w:p>
    <w:p w:rsidR="00581261" w:rsidRDefault="00581261" w:rsidP="00581261">
      <w:pPr>
        <w:pStyle w:val="a9"/>
        <w:spacing w:before="0" w:beforeAutospacing="0" w:after="0" w:afterAutospacing="0"/>
        <w:jc w:val="both"/>
        <w:rPr>
          <w:rStyle w:val="FontStyle11"/>
          <w:sz w:val="28"/>
          <w:szCs w:val="28"/>
        </w:rPr>
      </w:pPr>
      <w:r>
        <w:rPr>
          <w:rStyle w:val="FontStyle11"/>
          <w:sz w:val="28"/>
          <w:szCs w:val="28"/>
        </w:rPr>
        <w:tab/>
        <w:t xml:space="preserve"> Підвищення ефективності реалізації державної політики в галузі охорони здоров'я громади;</w:t>
      </w:r>
    </w:p>
    <w:p w:rsidR="00581261" w:rsidRDefault="00581261" w:rsidP="00581261">
      <w:pPr>
        <w:pStyle w:val="Style4"/>
        <w:widowControl/>
        <w:tabs>
          <w:tab w:val="left" w:pos="1134"/>
        </w:tabs>
        <w:spacing w:line="240" w:lineRule="auto"/>
        <w:ind w:firstLine="0"/>
        <w:rPr>
          <w:rStyle w:val="FontStyle11"/>
          <w:sz w:val="28"/>
          <w:szCs w:val="28"/>
        </w:rPr>
      </w:pPr>
      <w:r>
        <w:rPr>
          <w:rStyle w:val="FontStyle11"/>
          <w:sz w:val="28"/>
          <w:szCs w:val="28"/>
        </w:rPr>
        <w:t xml:space="preserve">          зниження кількості ускладнень, пов’язаних з інсулінозалежним цукровим діабетом;</w:t>
      </w:r>
    </w:p>
    <w:p w:rsidR="00581261" w:rsidRDefault="00581261" w:rsidP="00581261">
      <w:pPr>
        <w:pStyle w:val="Style4"/>
        <w:widowControl/>
        <w:tabs>
          <w:tab w:val="left" w:pos="1134"/>
        </w:tabs>
        <w:spacing w:line="240" w:lineRule="auto"/>
        <w:ind w:firstLine="0"/>
        <w:rPr>
          <w:rStyle w:val="FontStyle11"/>
          <w:sz w:val="28"/>
          <w:szCs w:val="28"/>
        </w:rPr>
      </w:pPr>
      <w:r>
        <w:rPr>
          <w:rStyle w:val="FontStyle11"/>
          <w:sz w:val="28"/>
          <w:szCs w:val="28"/>
        </w:rPr>
        <w:t xml:space="preserve">          зниження госпіталізації хворих на інсулінозалежний цукровий діабет;</w:t>
      </w:r>
    </w:p>
    <w:p w:rsidR="00581261" w:rsidRDefault="00581261" w:rsidP="00581261">
      <w:pPr>
        <w:pStyle w:val="Style4"/>
        <w:widowControl/>
        <w:tabs>
          <w:tab w:val="left" w:pos="1134"/>
        </w:tabs>
        <w:spacing w:line="240" w:lineRule="auto"/>
        <w:ind w:firstLine="0"/>
        <w:rPr>
          <w:rStyle w:val="FontStyle11"/>
          <w:sz w:val="28"/>
          <w:szCs w:val="28"/>
        </w:rPr>
      </w:pPr>
      <w:r>
        <w:rPr>
          <w:rStyle w:val="FontStyle11"/>
          <w:sz w:val="28"/>
          <w:szCs w:val="28"/>
        </w:rPr>
        <w:t xml:space="preserve">          зниження показників інвалідності та смертності від цукрового діабету;</w:t>
      </w:r>
    </w:p>
    <w:p w:rsidR="00581261" w:rsidRDefault="00581261" w:rsidP="00581261">
      <w:pPr>
        <w:pStyle w:val="Style4"/>
        <w:widowControl/>
        <w:tabs>
          <w:tab w:val="left" w:pos="1134"/>
        </w:tabs>
        <w:spacing w:line="240" w:lineRule="auto"/>
        <w:ind w:firstLine="0"/>
        <w:rPr>
          <w:rStyle w:val="FontStyle11"/>
          <w:sz w:val="28"/>
          <w:szCs w:val="28"/>
        </w:rPr>
      </w:pPr>
      <w:r>
        <w:rPr>
          <w:rStyle w:val="FontStyle11"/>
          <w:sz w:val="28"/>
          <w:szCs w:val="28"/>
        </w:rPr>
        <w:t xml:space="preserve">          підвищення рівня надання медичної допомоги;</w:t>
      </w:r>
    </w:p>
    <w:p w:rsidR="00581261" w:rsidRDefault="00581261" w:rsidP="00581261">
      <w:pPr>
        <w:pStyle w:val="Style4"/>
        <w:widowControl/>
        <w:tabs>
          <w:tab w:val="left" w:pos="1134"/>
        </w:tabs>
        <w:spacing w:line="240" w:lineRule="auto"/>
        <w:ind w:firstLine="0"/>
        <w:rPr>
          <w:rStyle w:val="FontStyle11"/>
          <w:sz w:val="28"/>
          <w:szCs w:val="28"/>
        </w:rPr>
      </w:pPr>
      <w:r>
        <w:rPr>
          <w:rStyle w:val="FontStyle11"/>
          <w:sz w:val="28"/>
          <w:szCs w:val="28"/>
        </w:rPr>
        <w:t xml:space="preserve">          збільшення тривалості і поліпшення якості життя хворих на цукровий діабет шляхом своєчасного і безкоштовного їх забезпечення препаратами інсуліну в повному обсязі згідно з потребою.</w:t>
      </w:r>
    </w:p>
    <w:p w:rsidR="00581261" w:rsidRDefault="00581261" w:rsidP="00581261">
      <w:pPr>
        <w:pStyle w:val="Style4"/>
        <w:widowControl/>
        <w:tabs>
          <w:tab w:val="left" w:pos="1134"/>
        </w:tabs>
        <w:spacing w:line="240" w:lineRule="auto"/>
        <w:ind w:firstLine="0"/>
      </w:pPr>
    </w:p>
    <w:p w:rsidR="00581261" w:rsidRDefault="00581261" w:rsidP="00581261">
      <w:pPr>
        <w:pStyle w:val="a9"/>
        <w:spacing w:before="0" w:beforeAutospacing="0" w:after="0" w:afterAutospacing="0"/>
        <w:ind w:left="720"/>
        <w:jc w:val="center"/>
        <w:rPr>
          <w:b/>
          <w:sz w:val="28"/>
          <w:szCs w:val="28"/>
        </w:rPr>
      </w:pPr>
      <w:r>
        <w:rPr>
          <w:b/>
          <w:sz w:val="28"/>
          <w:szCs w:val="28"/>
        </w:rPr>
        <w:t>6. Організаційне забезпечення</w:t>
      </w:r>
    </w:p>
    <w:p w:rsidR="00581261" w:rsidRDefault="00581261" w:rsidP="00581261">
      <w:pPr>
        <w:pStyle w:val="a9"/>
        <w:spacing w:before="0" w:beforeAutospacing="0" w:after="0" w:afterAutospacing="0"/>
        <w:ind w:left="720"/>
        <w:jc w:val="center"/>
        <w:rPr>
          <w:b/>
          <w:sz w:val="28"/>
          <w:szCs w:val="28"/>
        </w:rPr>
      </w:pPr>
    </w:p>
    <w:p w:rsidR="00581261" w:rsidRDefault="00581261" w:rsidP="00581261">
      <w:pPr>
        <w:pStyle w:val="a9"/>
        <w:spacing w:before="0" w:beforeAutospacing="0" w:after="0" w:afterAutospacing="0"/>
        <w:ind w:firstLine="708"/>
        <w:jc w:val="both"/>
        <w:rPr>
          <w:b/>
          <w:sz w:val="28"/>
          <w:szCs w:val="28"/>
        </w:rPr>
      </w:pPr>
      <w:r>
        <w:rPr>
          <w:sz w:val="28"/>
          <w:szCs w:val="28"/>
        </w:rPr>
        <w:t>Організаційне забезпечення виконання Програми здійснює</w:t>
      </w:r>
      <w:r>
        <w:rPr>
          <w:bCs/>
          <w:color w:val="000000"/>
          <w:sz w:val="28"/>
          <w:szCs w:val="28"/>
        </w:rPr>
        <w:t xml:space="preserve"> Тетіївська центральна районна лікарня.</w:t>
      </w:r>
      <w:r>
        <w:rPr>
          <w:b/>
          <w:sz w:val="28"/>
          <w:szCs w:val="28"/>
        </w:rPr>
        <w:t xml:space="preserve">       </w:t>
      </w:r>
    </w:p>
    <w:p w:rsidR="00581261" w:rsidRDefault="00581261" w:rsidP="00581261">
      <w:pPr>
        <w:pStyle w:val="a9"/>
        <w:spacing w:before="0" w:beforeAutospacing="0" w:after="0" w:afterAutospacing="0"/>
        <w:jc w:val="both"/>
        <w:rPr>
          <w:b/>
          <w:sz w:val="28"/>
          <w:szCs w:val="28"/>
        </w:rPr>
      </w:pPr>
    </w:p>
    <w:p w:rsidR="00581261" w:rsidRDefault="00581261" w:rsidP="00581261">
      <w:pPr>
        <w:tabs>
          <w:tab w:val="left" w:pos="2670"/>
          <w:tab w:val="left" w:pos="3015"/>
        </w:tabs>
        <w:rPr>
          <w:b/>
          <w:sz w:val="44"/>
          <w:szCs w:val="44"/>
        </w:rPr>
      </w:pPr>
    </w:p>
    <w:p w:rsidR="00372D32" w:rsidRPr="001648C2" w:rsidRDefault="00372D32" w:rsidP="00372D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Pr>
          <w:rFonts w:ascii="Times New Roman" w:hAnsi="Times New Roman" w:cs="Times New Roman"/>
          <w:sz w:val="28"/>
          <w:szCs w:val="28"/>
        </w:rPr>
        <w:t xml:space="preserve">                     Б.БАЛАГУРА</w:t>
      </w:r>
    </w:p>
    <w:p w:rsidR="00372D32" w:rsidRPr="001648C2" w:rsidRDefault="00372D32" w:rsidP="00372D32">
      <w:pPr>
        <w:rPr>
          <w:rFonts w:ascii="Times New Roman" w:hAnsi="Times New Roman" w:cs="Times New Roman"/>
          <w:sz w:val="28"/>
          <w:szCs w:val="28"/>
        </w:rPr>
      </w:pPr>
    </w:p>
    <w:p w:rsidR="00581261" w:rsidRDefault="00581261" w:rsidP="00581261">
      <w:pPr>
        <w:tabs>
          <w:tab w:val="left" w:pos="2670"/>
          <w:tab w:val="left" w:pos="3015"/>
        </w:tabs>
        <w:rPr>
          <w:b/>
          <w:sz w:val="44"/>
          <w:szCs w:val="44"/>
        </w:rPr>
      </w:pPr>
    </w:p>
    <w:p w:rsidR="00581261" w:rsidRDefault="00581261" w:rsidP="00581261">
      <w:pPr>
        <w:tabs>
          <w:tab w:val="left" w:pos="2670"/>
          <w:tab w:val="left" w:pos="3015"/>
        </w:tabs>
        <w:rPr>
          <w:b/>
          <w:sz w:val="44"/>
          <w:szCs w:val="44"/>
        </w:rPr>
      </w:pPr>
    </w:p>
    <w:p w:rsidR="00581261" w:rsidRDefault="00581261" w:rsidP="00581261">
      <w:pPr>
        <w:tabs>
          <w:tab w:val="left" w:pos="2670"/>
          <w:tab w:val="left" w:pos="3015"/>
        </w:tabs>
        <w:rPr>
          <w:b/>
          <w:sz w:val="44"/>
          <w:szCs w:val="44"/>
        </w:rPr>
      </w:pPr>
    </w:p>
    <w:p w:rsidR="00581261" w:rsidRDefault="00581261" w:rsidP="00EA7A99">
      <w:pPr>
        <w:spacing w:after="0" w:line="240" w:lineRule="auto"/>
        <w:rPr>
          <w:b/>
          <w:sz w:val="44"/>
          <w:szCs w:val="44"/>
        </w:rPr>
      </w:pPr>
    </w:p>
    <w:p w:rsidR="00F11E86" w:rsidRDefault="00F11E86" w:rsidP="00EA7A99">
      <w:pPr>
        <w:spacing w:after="0" w:line="240" w:lineRule="auto"/>
        <w:rPr>
          <w:rFonts w:ascii="Times New Roman" w:hAnsi="Times New Roman" w:cs="Times New Roman"/>
          <w:sz w:val="28"/>
          <w:szCs w:val="28"/>
          <w:lang w:eastAsia="uk-UA"/>
        </w:rPr>
      </w:pPr>
    </w:p>
    <w:p w:rsidR="00581261" w:rsidRDefault="00581261" w:rsidP="00EA7A99">
      <w:pPr>
        <w:spacing w:after="0" w:line="240" w:lineRule="auto"/>
        <w:rPr>
          <w:rFonts w:ascii="Times New Roman" w:hAnsi="Times New Roman" w:cs="Times New Roman"/>
          <w:sz w:val="28"/>
          <w:szCs w:val="28"/>
          <w:lang w:eastAsia="uk-UA"/>
        </w:rPr>
      </w:pPr>
    </w:p>
    <w:p w:rsidR="00372D32" w:rsidRDefault="00372D32" w:rsidP="00EA7A99">
      <w:pPr>
        <w:spacing w:after="0" w:line="240" w:lineRule="auto"/>
        <w:rPr>
          <w:rFonts w:ascii="Times New Roman" w:hAnsi="Times New Roman" w:cs="Times New Roman"/>
          <w:sz w:val="28"/>
          <w:szCs w:val="28"/>
          <w:lang w:eastAsia="uk-UA"/>
        </w:rPr>
      </w:pPr>
    </w:p>
    <w:p w:rsidR="00372D32" w:rsidRDefault="00372D32" w:rsidP="00EA7A99">
      <w:pPr>
        <w:spacing w:after="0" w:line="240" w:lineRule="auto"/>
        <w:rPr>
          <w:rFonts w:ascii="Times New Roman" w:hAnsi="Times New Roman" w:cs="Times New Roman"/>
          <w:sz w:val="28"/>
          <w:szCs w:val="28"/>
          <w:lang w:eastAsia="uk-UA"/>
        </w:rPr>
      </w:pPr>
    </w:p>
    <w:p w:rsidR="00372D32" w:rsidRDefault="00372D32" w:rsidP="00EA7A99">
      <w:pPr>
        <w:spacing w:after="0" w:line="240" w:lineRule="auto"/>
        <w:rPr>
          <w:rFonts w:ascii="Times New Roman" w:hAnsi="Times New Roman" w:cs="Times New Roman"/>
          <w:sz w:val="28"/>
          <w:szCs w:val="28"/>
          <w:lang w:eastAsia="uk-UA"/>
        </w:rPr>
      </w:pPr>
    </w:p>
    <w:p w:rsidR="00372D32" w:rsidRDefault="00372D32" w:rsidP="00EA7A99">
      <w:pPr>
        <w:spacing w:after="0" w:line="240" w:lineRule="auto"/>
        <w:rPr>
          <w:rFonts w:ascii="Times New Roman" w:hAnsi="Times New Roman" w:cs="Times New Roman"/>
          <w:sz w:val="28"/>
          <w:szCs w:val="28"/>
          <w:lang w:eastAsia="uk-UA"/>
        </w:rPr>
      </w:pPr>
    </w:p>
    <w:p w:rsidR="00EA7A99" w:rsidRDefault="00EA7A99" w:rsidP="00EA7A99">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3E12F4">
        <w:rPr>
          <w:rFonts w:ascii="Times New Roman" w:hAnsi="Times New Roman" w:cs="Times New Roman"/>
          <w:sz w:val="28"/>
          <w:szCs w:val="28"/>
          <w:lang w:eastAsia="uk-UA"/>
        </w:rPr>
        <w:t xml:space="preserve">            </w:t>
      </w:r>
      <w:r w:rsidR="00F11E86">
        <w:rPr>
          <w:rFonts w:ascii="Times New Roman" w:hAnsi="Times New Roman" w:cs="Times New Roman"/>
          <w:sz w:val="28"/>
          <w:szCs w:val="28"/>
          <w:lang w:eastAsia="uk-UA"/>
        </w:rPr>
        <w:t>Додаток № 16</w:t>
      </w:r>
      <w:r>
        <w:rPr>
          <w:rFonts w:ascii="Times New Roman" w:hAnsi="Times New Roman" w:cs="Times New Roman"/>
          <w:sz w:val="28"/>
          <w:szCs w:val="28"/>
          <w:lang w:eastAsia="uk-UA"/>
        </w:rPr>
        <w:t xml:space="preserve"> </w:t>
      </w:r>
    </w:p>
    <w:p w:rsidR="00EA7A99" w:rsidRDefault="00EA7A99" w:rsidP="00EA7A99">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EA7A99" w:rsidRDefault="00EA7A99" w:rsidP="00EA7A99">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3E12F4" w:rsidRDefault="00CF2EB3" w:rsidP="00CF2EB3">
      <w:pPr>
        <w:pStyle w:val="3"/>
        <w:rPr>
          <w:szCs w:val="28"/>
        </w:rPr>
      </w:pPr>
      <w:r>
        <w:t xml:space="preserve">                                  </w:t>
      </w:r>
      <w:r>
        <w:rPr>
          <w:szCs w:val="28"/>
        </w:rPr>
        <w:t xml:space="preserve">              </w:t>
      </w:r>
    </w:p>
    <w:p w:rsidR="003E12F4" w:rsidRDefault="003E12F4" w:rsidP="00CF2EB3">
      <w:pPr>
        <w:pStyle w:val="3"/>
        <w:rPr>
          <w:szCs w:val="28"/>
        </w:rPr>
      </w:pP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Програма</w:t>
      </w:r>
    </w:p>
    <w:p w:rsidR="003E12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254F4">
        <w:rPr>
          <w:rFonts w:ascii="Times New Roman" w:eastAsia="Times New Roman" w:hAnsi="Times New Roman" w:cs="Times New Roman"/>
          <w:b/>
          <w:bCs/>
          <w:sz w:val="28"/>
          <w:szCs w:val="28"/>
          <w:bdr w:val="none" w:sz="0" w:space="0" w:color="auto" w:frame="1"/>
          <w:lang w:eastAsia="ru-RU"/>
        </w:rPr>
        <w:t xml:space="preserve">фінансової підтримки Комунального підприємства « Комунального некомерційного підприємства Тетіївська центральна районна лікарня» </w:t>
      </w: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254F4">
        <w:rPr>
          <w:rFonts w:ascii="Times New Roman" w:eastAsia="Times New Roman" w:hAnsi="Times New Roman" w:cs="Times New Roman"/>
          <w:b/>
          <w:bCs/>
          <w:sz w:val="28"/>
          <w:szCs w:val="28"/>
          <w:bdr w:val="none" w:sz="0" w:space="0" w:color="auto" w:frame="1"/>
          <w:lang w:eastAsia="ru-RU"/>
        </w:rPr>
        <w:t>на 2021 рік</w:t>
      </w: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sz w:val="28"/>
          <w:szCs w:val="28"/>
          <w:lang w:eastAsia="ru-RU"/>
        </w:rPr>
      </w:pPr>
    </w:p>
    <w:p w:rsidR="003E12F4" w:rsidRPr="004254F4" w:rsidRDefault="003E12F4" w:rsidP="00CC6BA5">
      <w:pPr>
        <w:numPr>
          <w:ilvl w:val="0"/>
          <w:numId w:val="26"/>
        </w:numPr>
        <w:shd w:val="clear" w:color="auto" w:fill="FCFCFC"/>
        <w:spacing w:after="0" w:line="240" w:lineRule="auto"/>
        <w:ind w:left="588"/>
        <w:jc w:val="center"/>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b/>
          <w:bCs/>
          <w:sz w:val="28"/>
          <w:szCs w:val="28"/>
          <w:bdr w:val="none" w:sz="0" w:space="0" w:color="auto" w:frame="1"/>
          <w:lang w:eastAsia="ru-RU"/>
        </w:rPr>
        <w:t>Загальні положення.</w:t>
      </w:r>
    </w:p>
    <w:p w:rsidR="003E12F4" w:rsidRPr="004254F4" w:rsidRDefault="003E12F4" w:rsidP="003E12F4">
      <w:pPr>
        <w:shd w:val="clear" w:color="auto" w:fill="FCFCFC"/>
        <w:spacing w:after="0" w:line="240" w:lineRule="auto"/>
        <w:ind w:left="588"/>
        <w:textAlignment w:val="baseline"/>
        <w:rPr>
          <w:rFonts w:ascii="Times New Roman" w:eastAsia="Times New Roman" w:hAnsi="Times New Roman" w:cs="Times New Roman"/>
          <w:sz w:val="28"/>
          <w:szCs w:val="28"/>
          <w:lang w:eastAsia="ru-RU"/>
        </w:rPr>
      </w:pPr>
    </w:p>
    <w:p w:rsidR="003E12F4" w:rsidRPr="004254F4" w:rsidRDefault="003E12F4" w:rsidP="003E12F4">
      <w:pPr>
        <w:shd w:val="clear" w:color="auto" w:fill="FCFCFC"/>
        <w:spacing w:after="225" w:line="240" w:lineRule="auto"/>
        <w:jc w:val="both"/>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   Значною складовою  у забезпеченні  висококваліфікованої медичної допомоги населенню є амбулаторна  та  стаціонарна  допомога.   Зростання  захворюваності  і  смертності серед  дорослого  населення  від  туберкульозу,  онкології,  серцево-судинних захворювань,  </w:t>
      </w:r>
      <w:proofErr w:type="spellStart"/>
      <w:r w:rsidRPr="004254F4">
        <w:rPr>
          <w:rFonts w:ascii="Times New Roman" w:eastAsia="Times New Roman" w:hAnsi="Times New Roman" w:cs="Times New Roman"/>
          <w:sz w:val="28"/>
          <w:szCs w:val="28"/>
          <w:lang w:eastAsia="ru-RU"/>
        </w:rPr>
        <w:t>бронхолегеневої</w:t>
      </w:r>
      <w:proofErr w:type="spellEnd"/>
      <w:r w:rsidRPr="004254F4">
        <w:rPr>
          <w:rFonts w:ascii="Times New Roman" w:eastAsia="Times New Roman" w:hAnsi="Times New Roman" w:cs="Times New Roman"/>
          <w:sz w:val="28"/>
          <w:szCs w:val="28"/>
          <w:lang w:eastAsia="ru-RU"/>
        </w:rPr>
        <w:t xml:space="preserve">  патології, цирозу печінки, ускладнень виразкової хвороби  шлунка,  збільшення  післяопераційних  ускладнень  потребує  пошуку нових  ресурсів,  використання  високих  технологій,  удосконалення принципів практичної медицини в поліклінічних умовах та умовах стаціонарних відділень закладу.</w:t>
      </w:r>
    </w:p>
    <w:p w:rsidR="003E12F4" w:rsidRPr="004254F4" w:rsidRDefault="003E12F4" w:rsidP="003E12F4">
      <w:pPr>
        <w:shd w:val="clear" w:color="auto" w:fill="FCFCFC"/>
        <w:spacing w:after="225" w:line="240" w:lineRule="auto"/>
        <w:jc w:val="both"/>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Актуальність  програми  Комунального  некомерційного  підприємства  «Тетіївська центральна  районна лікарня » на  2021  рік  зумовлена: необхідністю  поліпшення  якості  надання  медичної  допомоги  населен</w:t>
      </w:r>
      <w:r>
        <w:rPr>
          <w:rFonts w:ascii="Times New Roman" w:eastAsia="Times New Roman" w:hAnsi="Times New Roman" w:cs="Times New Roman"/>
          <w:sz w:val="28"/>
          <w:szCs w:val="28"/>
          <w:lang w:eastAsia="ru-RU"/>
        </w:rPr>
        <w:t>ню Тетіївської громади</w:t>
      </w:r>
      <w:r w:rsidRPr="004254F4">
        <w:rPr>
          <w:rFonts w:ascii="Times New Roman" w:eastAsia="Times New Roman" w:hAnsi="Times New Roman" w:cs="Times New Roman"/>
          <w:sz w:val="28"/>
          <w:szCs w:val="28"/>
          <w:lang w:eastAsia="ru-RU"/>
        </w:rPr>
        <w:t xml:space="preserve">;  поліпшення  матеріально-технічної  бази;  підвищення </w:t>
      </w:r>
      <w:r w:rsidRPr="004254F4">
        <w:rPr>
          <w:rFonts w:ascii="Times New Roman" w:eastAsia="Times New Roman" w:hAnsi="Times New Roman" w:cs="Times New Roman"/>
          <w:sz w:val="28"/>
          <w:szCs w:val="28"/>
          <w:lang w:eastAsia="ru-RU"/>
        </w:rPr>
        <w:lastRenderedPageBreak/>
        <w:t xml:space="preserve">престижу  праці  медичних  працівників  та  покращення  їх  соціального  і економічного  становища;  забезпечення  надання  планової  та  ургентної висококваліфікованої лікувально-діагностичної допомоги дорослому і дитячому </w:t>
      </w:r>
      <w:proofErr w:type="spellStart"/>
      <w:r w:rsidRPr="004254F4">
        <w:rPr>
          <w:rFonts w:ascii="Times New Roman" w:eastAsia="Times New Roman" w:hAnsi="Times New Roman" w:cs="Times New Roman"/>
          <w:sz w:val="28"/>
          <w:szCs w:val="28"/>
          <w:lang w:eastAsia="ru-RU"/>
        </w:rPr>
        <w:t>населенню</w:t>
      </w:r>
      <w:r>
        <w:rPr>
          <w:rFonts w:ascii="Times New Roman" w:eastAsia="Times New Roman" w:hAnsi="Times New Roman" w:cs="Times New Roman"/>
          <w:sz w:val="28"/>
          <w:szCs w:val="28"/>
          <w:lang w:eastAsia="ru-RU"/>
        </w:rPr>
        <w:t>громади</w:t>
      </w:r>
      <w:proofErr w:type="spellEnd"/>
      <w:r w:rsidRPr="004254F4">
        <w:rPr>
          <w:rFonts w:ascii="Times New Roman" w:eastAsia="Times New Roman" w:hAnsi="Times New Roman" w:cs="Times New Roman"/>
          <w:sz w:val="28"/>
          <w:szCs w:val="28"/>
          <w:lang w:eastAsia="ru-RU"/>
        </w:rPr>
        <w:t>.</w:t>
      </w:r>
    </w:p>
    <w:p w:rsidR="003E12F4" w:rsidRPr="004254F4" w:rsidRDefault="003E12F4" w:rsidP="003E12F4">
      <w:pPr>
        <w:shd w:val="clear" w:color="auto" w:fill="FCFCFC"/>
        <w:spacing w:after="225" w:line="240" w:lineRule="auto"/>
        <w:jc w:val="both"/>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Здоров’я людини є непересічною цінністю, має важливе значення у житті кожного з нас,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3E12F4" w:rsidRPr="004254F4" w:rsidRDefault="003E12F4" w:rsidP="003E12F4">
      <w:pPr>
        <w:shd w:val="clear" w:color="auto" w:fill="FCFCFC"/>
        <w:spacing w:after="225" w:line="240" w:lineRule="auto"/>
        <w:jc w:val="both"/>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Програма орієнтована на забезпечення надання якісної ме</w:t>
      </w:r>
      <w:r>
        <w:rPr>
          <w:rFonts w:ascii="Times New Roman" w:eastAsia="Times New Roman" w:hAnsi="Times New Roman" w:cs="Times New Roman"/>
          <w:sz w:val="28"/>
          <w:szCs w:val="28"/>
          <w:lang w:eastAsia="ru-RU"/>
        </w:rPr>
        <w:t>дичної допомоги населенню громади</w:t>
      </w:r>
      <w:r w:rsidRPr="004254F4">
        <w:rPr>
          <w:rFonts w:ascii="Times New Roman" w:eastAsia="Times New Roman" w:hAnsi="Times New Roman" w:cs="Times New Roman"/>
          <w:sz w:val="28"/>
          <w:szCs w:val="28"/>
          <w:lang w:eastAsia="ru-RU"/>
        </w:rPr>
        <w:t>.</w:t>
      </w:r>
    </w:p>
    <w:p w:rsidR="003E12F4" w:rsidRPr="004254F4" w:rsidRDefault="003E12F4" w:rsidP="003E12F4">
      <w:pPr>
        <w:shd w:val="clear" w:color="auto" w:fill="FCFCFC"/>
        <w:spacing w:after="225" w:line="240" w:lineRule="auto"/>
        <w:jc w:val="center"/>
        <w:textAlignment w:val="baseline"/>
        <w:rPr>
          <w:rFonts w:ascii="Times New Roman" w:eastAsia="Times New Roman" w:hAnsi="Times New Roman" w:cs="Times New Roman"/>
          <w:b/>
          <w:sz w:val="28"/>
          <w:szCs w:val="28"/>
          <w:lang w:eastAsia="ru-RU"/>
        </w:rPr>
      </w:pPr>
      <w:r w:rsidRPr="004254F4">
        <w:rPr>
          <w:rFonts w:ascii="Times New Roman" w:eastAsia="Times New Roman" w:hAnsi="Times New Roman" w:cs="Times New Roman"/>
          <w:b/>
          <w:sz w:val="28"/>
          <w:szCs w:val="28"/>
          <w:lang w:eastAsia="ru-RU"/>
        </w:rPr>
        <w:t>2.Мета Програми</w:t>
      </w:r>
    </w:p>
    <w:p w:rsidR="003E12F4" w:rsidRPr="004254F4" w:rsidRDefault="003E12F4" w:rsidP="003E12F4">
      <w:pPr>
        <w:shd w:val="clear" w:color="auto" w:fill="FCFCFC"/>
        <w:spacing w:after="225" w:line="240" w:lineRule="auto"/>
        <w:jc w:val="both"/>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Метою Програми є налагодження ефективного функціонування системи надання населенню доступної і високоякісної вторинної (спеціалізованої) медичної допомоги, а також забезпечення розвитку та стабільної роботи відповідно до функціональних призначень щодо надання населенню належних медичних послуг. Значна увага приділятиметься механізмам залучення кваліфікованих кадрів у медичну галузь, забезпеченню належного рівня оплати їхньої праці, стимулюванню освоєння ними сучасних лікувальних методів та технологій для надання якісної медичної допомоги, підвищенню контролю за якістю над</w:t>
      </w:r>
      <w:r>
        <w:rPr>
          <w:rFonts w:ascii="Times New Roman" w:eastAsia="Times New Roman" w:hAnsi="Times New Roman" w:cs="Times New Roman"/>
          <w:sz w:val="28"/>
          <w:szCs w:val="28"/>
          <w:lang w:eastAsia="ru-RU"/>
        </w:rPr>
        <w:t>ання медичних послуг громадянам.</w:t>
      </w:r>
    </w:p>
    <w:p w:rsidR="003E12F4" w:rsidRPr="004254F4" w:rsidRDefault="003E12F4" w:rsidP="003E12F4">
      <w:pPr>
        <w:shd w:val="clear" w:color="auto" w:fill="FCFCFC"/>
        <w:spacing w:after="225" w:line="240" w:lineRule="auto"/>
        <w:jc w:val="center"/>
        <w:textAlignment w:val="baseline"/>
        <w:rPr>
          <w:rFonts w:ascii="Times New Roman" w:eastAsia="Times New Roman" w:hAnsi="Times New Roman" w:cs="Times New Roman"/>
          <w:b/>
          <w:sz w:val="28"/>
          <w:szCs w:val="28"/>
          <w:lang w:eastAsia="ru-RU"/>
        </w:rPr>
      </w:pPr>
      <w:r w:rsidRPr="004254F4">
        <w:rPr>
          <w:rFonts w:ascii="Times New Roman" w:eastAsia="Times New Roman" w:hAnsi="Times New Roman" w:cs="Times New Roman"/>
          <w:b/>
          <w:sz w:val="28"/>
          <w:szCs w:val="28"/>
          <w:lang w:eastAsia="ru-RU"/>
        </w:rPr>
        <w:t>3.Загальна характеристика лікарні</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КП КНП «Тетіївська центральна районна лікарня» створено для надання вторинної  (спеціалізованої) медичної допомоги населенню  </w:t>
      </w:r>
      <w:r>
        <w:rPr>
          <w:rFonts w:ascii="Times New Roman" w:eastAsia="Times New Roman" w:hAnsi="Times New Roman" w:cs="Times New Roman"/>
          <w:sz w:val="28"/>
          <w:szCs w:val="28"/>
          <w:lang w:eastAsia="ru-RU"/>
        </w:rPr>
        <w:t>Тетіївської громади</w:t>
      </w:r>
      <w:r w:rsidRPr="004254F4">
        <w:rPr>
          <w:rFonts w:ascii="Times New Roman" w:eastAsia="Times New Roman" w:hAnsi="Times New Roman" w:cs="Times New Roman"/>
          <w:sz w:val="28"/>
          <w:szCs w:val="28"/>
          <w:lang w:eastAsia="ru-RU"/>
        </w:rPr>
        <w:t xml:space="preserve">.    </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Лікарня  представлена ліжковим фондом на 120 ліжка та районною поліклінікою з потужністю 320 відвідувань в зміну.</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Забезпеченість населення ліжками складає 38,15 на 10 тис. населення при обласному показнику – 64.08  (з врахуванням закладів обласного підпорядкування).</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В Тетіївській ЦРЛ працює 259 медичних працівників, з них лікарів – 45 (в т.ч. 13 пенсійного віку) та 112 особа середнього медичного персоналу (в т.ч. 23 пенсійного віку). Лікарі всі працюють на повну ставку . Два чоловіки середнього медичного персоналу –  або 0,7% працюють  на неповну ставку.</w:t>
      </w: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4.Обґрунтування шляхів розв’язання проблеми, строки виконання Програми.</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Мережа Лікарні  забезпечує потреби населення у доступній, високоякісній та ефективній спеціалізованій медичній допомозі. Реформи, які проводяться у сфері охорони здоров’я, направлені на формування спроможної мережі надання вторинної медичної допомоги, підняття на значно вищий рівень матеріально-технічної, діагностичної та лікувальної бази в вторинній ланці, проведення будівництва, реконструкції та ремонту наявних приміщень, забезпечення транспортом, сучасним медичним обладнанням, інструментами та створення необхідних умов для комфортного обслуговування пацієнтів.</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Основними шляхами розв’язання проблем є:</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lastRenderedPageBreak/>
        <w:t>— пріоритетний розвиток вторинної медичної допомоги;</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удосконалення надання спеціалізованої</w:t>
      </w:r>
      <w:r>
        <w:rPr>
          <w:rFonts w:ascii="Times New Roman" w:eastAsia="Times New Roman" w:hAnsi="Times New Roman" w:cs="Times New Roman"/>
          <w:sz w:val="28"/>
          <w:szCs w:val="28"/>
          <w:lang w:eastAsia="ru-RU"/>
        </w:rPr>
        <w:t xml:space="preserve"> медичної допомоги населенню громади</w:t>
      </w:r>
      <w:r w:rsidRPr="004254F4">
        <w:rPr>
          <w:rFonts w:ascii="Times New Roman" w:eastAsia="Times New Roman" w:hAnsi="Times New Roman" w:cs="Times New Roman"/>
          <w:sz w:val="28"/>
          <w:szCs w:val="28"/>
          <w:lang w:eastAsia="ru-RU"/>
        </w:rPr>
        <w:t>;</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приведення матеріально-технічної бази лікарні у відповідність до «Примірного табеля матеріально-технічного оснащення закладів охорони здоров’я» , матеріальній мотивації праці медичних працівників;</w:t>
      </w:r>
    </w:p>
    <w:p w:rsidR="003E12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Виконання Програми здійснюється згідно затвердженого плану заходів фінансової підтримки, з урахуванням змін до чинного законодавства.</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0" w:line="240" w:lineRule="auto"/>
        <w:jc w:val="center"/>
        <w:textAlignment w:val="baseline"/>
        <w:rPr>
          <w:rFonts w:ascii="Times New Roman" w:eastAsia="Times New Roman" w:hAnsi="Times New Roman" w:cs="Times New Roman"/>
          <w:b/>
          <w:sz w:val="28"/>
          <w:szCs w:val="28"/>
          <w:lang w:eastAsia="ru-RU"/>
        </w:rPr>
      </w:pPr>
      <w:r w:rsidRPr="004254F4">
        <w:rPr>
          <w:rFonts w:ascii="Times New Roman" w:eastAsia="Times New Roman" w:hAnsi="Times New Roman" w:cs="Times New Roman"/>
          <w:b/>
          <w:sz w:val="28"/>
          <w:szCs w:val="28"/>
          <w:lang w:eastAsia="ru-RU"/>
        </w:rPr>
        <w:t>5.Фінансова підтримка виконання Програми</w:t>
      </w: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sz w:val="28"/>
          <w:szCs w:val="28"/>
          <w:lang w:eastAsia="ru-RU"/>
        </w:rPr>
      </w:pP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Фінансове забезпечення Програми здійснюється відповідно до законодавства України за рахунок:</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коштів місцевого бюджету ;</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коштів державного бюджету;</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надання підприємством платних послуг; </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інших джерел фінансування, не заборонених законодавством України.</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Кошти, отримані за результатами діяльності, використовуються Підприємством на виконання плану заходів  Програми.</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Орієнтовні обсяги фінансування Програми шляхом надання фінансової підтримки на 2021 рік (додаток 1).</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Підприємство має бути включено до мережі головного розпорядника бюджетних коштів як одержувач. </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sz w:val="28"/>
          <w:szCs w:val="28"/>
          <w:lang w:eastAsia="ru-RU"/>
        </w:rPr>
      </w:pPr>
      <w:r w:rsidRPr="004254F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Pr="004254F4">
        <w:rPr>
          <w:rFonts w:ascii="Times New Roman" w:eastAsia="Times New Roman" w:hAnsi="Times New Roman" w:cs="Times New Roman"/>
          <w:b/>
          <w:sz w:val="28"/>
          <w:szCs w:val="28"/>
          <w:lang w:eastAsia="ru-RU"/>
        </w:rPr>
        <w:t>Очікувані результати та ефективність Програми</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Виконання заходів Програми сприятиме:</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забезпеченню  вчасного  та  безперебійного  медичного  обслуговування населення;</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покращенню  якості  та  ефективності    надання  лікувально-профілактичної допомоги;</w:t>
      </w:r>
    </w:p>
    <w:p w:rsidR="003E12F4" w:rsidRPr="004254F4" w:rsidRDefault="003E12F4" w:rsidP="003E12F4">
      <w:pPr>
        <w:shd w:val="clear" w:color="auto" w:fill="FCFCFC"/>
        <w:spacing w:after="0"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зниженню рівня захворюваності  та смертності населення;</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покращенню матеріально-технічної бази підприємства;</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підвищенню  укомплектованості  закладу  кваліфікованими  медичними</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кадрами;</w:t>
      </w: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  забезпеченню  своєчасності  розрахунків  та  недопущення  виникнення заборгованості підприємства. </w:t>
      </w: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72D32" w:rsidRPr="001648C2" w:rsidRDefault="003E12F4" w:rsidP="00372D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72D32">
        <w:rPr>
          <w:rFonts w:ascii="Times New Roman" w:hAnsi="Times New Roman" w:cs="Times New Roman"/>
          <w:sz w:val="28"/>
          <w:szCs w:val="28"/>
        </w:rPr>
        <w:t>Міський голова                                   Б.БАЛАГУРА</w:t>
      </w:r>
    </w:p>
    <w:p w:rsidR="00372D32" w:rsidRPr="001648C2" w:rsidRDefault="00372D32" w:rsidP="00372D32">
      <w:pPr>
        <w:rPr>
          <w:rFonts w:ascii="Times New Roman" w:hAnsi="Times New Roman" w:cs="Times New Roman"/>
          <w:sz w:val="28"/>
          <w:szCs w:val="28"/>
        </w:rPr>
      </w:pPr>
    </w:p>
    <w:p w:rsidR="003E12F4" w:rsidRPr="003E12F4" w:rsidRDefault="003E12F4" w:rsidP="003E12F4">
      <w:pPr>
        <w:spacing w:after="0" w:line="240" w:lineRule="auto"/>
        <w:rPr>
          <w:rFonts w:ascii="Times New Roman" w:hAnsi="Times New Roman" w:cs="Times New Roman"/>
          <w:sz w:val="28"/>
          <w:szCs w:val="28"/>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3E12F4" w:rsidRPr="004254F4" w:rsidRDefault="003E12F4" w:rsidP="003E12F4">
      <w:pPr>
        <w:shd w:val="clear" w:color="auto" w:fill="FCFCFC"/>
        <w:spacing w:after="225" w:line="240" w:lineRule="auto"/>
        <w:textAlignment w:val="baseline"/>
        <w:rPr>
          <w:rFonts w:ascii="Times New Roman" w:eastAsia="Times New Roman" w:hAnsi="Times New Roman" w:cs="Times New Roman"/>
          <w:sz w:val="28"/>
          <w:szCs w:val="28"/>
          <w:lang w:eastAsia="ru-RU"/>
        </w:rPr>
      </w:pPr>
    </w:p>
    <w:p w:rsidR="00C3213C" w:rsidRDefault="00C3213C" w:rsidP="003E12F4">
      <w:pPr>
        <w:shd w:val="clear" w:color="auto" w:fill="FCFCFC"/>
        <w:spacing w:after="0" w:line="240" w:lineRule="auto"/>
        <w:textAlignment w:val="baseline"/>
        <w:rPr>
          <w:rFonts w:ascii="Times New Roman" w:eastAsia="Times New Roman" w:hAnsi="Times New Roman" w:cs="Times New Roman"/>
          <w:b/>
          <w:bCs/>
          <w:sz w:val="28"/>
          <w:szCs w:val="28"/>
          <w:bdr w:val="none" w:sz="0" w:space="0" w:color="auto" w:frame="1"/>
          <w:lang w:eastAsia="ru-RU"/>
        </w:rPr>
      </w:pPr>
      <w:bookmarkStart w:id="2" w:name="OLE_LINK1"/>
    </w:p>
    <w:p w:rsidR="000E354E" w:rsidRDefault="000E354E" w:rsidP="003E12F4">
      <w:pPr>
        <w:shd w:val="clear" w:color="auto" w:fill="FCFCFC"/>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0E354E" w:rsidRDefault="000E354E" w:rsidP="003E12F4">
      <w:pPr>
        <w:shd w:val="clear" w:color="auto" w:fill="FCFCFC"/>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C3213C" w:rsidRPr="00C3213C" w:rsidRDefault="00C3213C" w:rsidP="00C3213C">
      <w:pPr>
        <w:shd w:val="clear" w:color="auto" w:fill="FCFCFC"/>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Pr="00C3213C">
        <w:rPr>
          <w:rFonts w:ascii="Times New Roman" w:eastAsia="Times New Roman" w:hAnsi="Times New Roman" w:cs="Times New Roman"/>
          <w:bCs/>
          <w:sz w:val="28"/>
          <w:szCs w:val="28"/>
          <w:bdr w:val="none" w:sz="0" w:space="0" w:color="auto" w:frame="1"/>
          <w:lang w:eastAsia="ru-RU"/>
        </w:rPr>
        <w:t>Додаток</w:t>
      </w:r>
    </w:p>
    <w:p w:rsidR="00C3213C" w:rsidRDefault="00C3213C" w:rsidP="00C3213C">
      <w:pPr>
        <w:shd w:val="clear" w:color="auto" w:fill="FCFCFC"/>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C3213C">
        <w:rPr>
          <w:rFonts w:ascii="Times New Roman" w:eastAsia="Times New Roman" w:hAnsi="Times New Roman" w:cs="Times New Roman"/>
          <w:bCs/>
          <w:sz w:val="28"/>
          <w:szCs w:val="28"/>
          <w:bdr w:val="none" w:sz="0" w:space="0" w:color="auto" w:frame="1"/>
          <w:lang w:eastAsia="ru-RU"/>
        </w:rPr>
        <w:t xml:space="preserve">                                           до Програми</w:t>
      </w:r>
      <w:r>
        <w:rPr>
          <w:rFonts w:ascii="Times New Roman" w:eastAsia="Times New Roman" w:hAnsi="Times New Roman" w:cs="Times New Roman"/>
          <w:bCs/>
          <w:sz w:val="28"/>
          <w:szCs w:val="28"/>
          <w:bdr w:val="none" w:sz="0" w:space="0" w:color="auto" w:frame="1"/>
          <w:lang w:eastAsia="ru-RU"/>
        </w:rPr>
        <w:t xml:space="preserve"> </w:t>
      </w:r>
      <w:r w:rsidRPr="00C3213C">
        <w:rPr>
          <w:rFonts w:ascii="Times New Roman" w:eastAsia="Times New Roman" w:hAnsi="Times New Roman" w:cs="Times New Roman"/>
          <w:bCs/>
          <w:sz w:val="28"/>
          <w:szCs w:val="28"/>
          <w:bdr w:val="none" w:sz="0" w:space="0" w:color="auto" w:frame="1"/>
          <w:lang w:eastAsia="ru-RU"/>
        </w:rPr>
        <w:t xml:space="preserve">фінансової підтримки Комунального </w:t>
      </w:r>
      <w:r>
        <w:rPr>
          <w:rFonts w:ascii="Times New Roman" w:eastAsia="Times New Roman" w:hAnsi="Times New Roman" w:cs="Times New Roman"/>
          <w:bCs/>
          <w:sz w:val="28"/>
          <w:szCs w:val="28"/>
          <w:bdr w:val="none" w:sz="0" w:space="0" w:color="auto" w:frame="1"/>
          <w:lang w:eastAsia="ru-RU"/>
        </w:rPr>
        <w:t xml:space="preserve"> </w:t>
      </w:r>
    </w:p>
    <w:p w:rsidR="00C3213C" w:rsidRDefault="00C3213C" w:rsidP="00C3213C">
      <w:pPr>
        <w:shd w:val="clear" w:color="auto" w:fill="FCFCFC"/>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Pr="00C3213C">
        <w:rPr>
          <w:rFonts w:ascii="Times New Roman" w:eastAsia="Times New Roman" w:hAnsi="Times New Roman" w:cs="Times New Roman"/>
          <w:bCs/>
          <w:sz w:val="28"/>
          <w:szCs w:val="28"/>
          <w:bdr w:val="none" w:sz="0" w:space="0" w:color="auto" w:frame="1"/>
          <w:lang w:eastAsia="ru-RU"/>
        </w:rPr>
        <w:t xml:space="preserve">підприємства « Комунального некомерційного </w:t>
      </w:r>
      <w:r>
        <w:rPr>
          <w:rFonts w:ascii="Times New Roman" w:eastAsia="Times New Roman" w:hAnsi="Times New Roman" w:cs="Times New Roman"/>
          <w:bCs/>
          <w:sz w:val="28"/>
          <w:szCs w:val="28"/>
          <w:bdr w:val="none" w:sz="0" w:space="0" w:color="auto" w:frame="1"/>
          <w:lang w:eastAsia="ru-RU"/>
        </w:rPr>
        <w:t xml:space="preserve"> </w:t>
      </w:r>
    </w:p>
    <w:p w:rsidR="00C3213C" w:rsidRDefault="00C3213C" w:rsidP="00C3213C">
      <w:pPr>
        <w:shd w:val="clear" w:color="auto" w:fill="FCFCFC"/>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Pr="00C3213C">
        <w:rPr>
          <w:rFonts w:ascii="Times New Roman" w:eastAsia="Times New Roman" w:hAnsi="Times New Roman" w:cs="Times New Roman"/>
          <w:bCs/>
          <w:sz w:val="28"/>
          <w:szCs w:val="28"/>
          <w:bdr w:val="none" w:sz="0" w:space="0" w:color="auto" w:frame="1"/>
          <w:lang w:eastAsia="ru-RU"/>
        </w:rPr>
        <w:t>підприємства Тетіївс</w:t>
      </w:r>
      <w:r>
        <w:rPr>
          <w:rFonts w:ascii="Times New Roman" w:eastAsia="Times New Roman" w:hAnsi="Times New Roman" w:cs="Times New Roman"/>
          <w:bCs/>
          <w:sz w:val="28"/>
          <w:szCs w:val="28"/>
          <w:bdr w:val="none" w:sz="0" w:space="0" w:color="auto" w:frame="1"/>
          <w:lang w:eastAsia="ru-RU"/>
        </w:rPr>
        <w:t xml:space="preserve">ька центральна районна лікарня»   </w:t>
      </w:r>
    </w:p>
    <w:p w:rsidR="00C3213C" w:rsidRPr="00C3213C" w:rsidRDefault="00C3213C" w:rsidP="003E12F4">
      <w:pPr>
        <w:shd w:val="clear" w:color="auto" w:fill="FCFCFC"/>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Pr="00C3213C">
        <w:rPr>
          <w:rFonts w:ascii="Times New Roman" w:eastAsia="Times New Roman" w:hAnsi="Times New Roman" w:cs="Times New Roman"/>
          <w:bCs/>
          <w:sz w:val="28"/>
          <w:szCs w:val="28"/>
          <w:bdr w:val="none" w:sz="0" w:space="0" w:color="auto" w:frame="1"/>
          <w:lang w:eastAsia="ru-RU"/>
        </w:rPr>
        <w:t>на 2021 рік</w:t>
      </w:r>
    </w:p>
    <w:p w:rsidR="00C3213C" w:rsidRPr="004254F4" w:rsidRDefault="00C3213C" w:rsidP="003E12F4">
      <w:pPr>
        <w:shd w:val="clear" w:color="auto" w:fill="FCFCFC"/>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254F4">
        <w:rPr>
          <w:rFonts w:ascii="Times New Roman" w:eastAsia="Times New Roman" w:hAnsi="Times New Roman" w:cs="Times New Roman"/>
          <w:b/>
          <w:bCs/>
          <w:sz w:val="28"/>
          <w:szCs w:val="28"/>
          <w:bdr w:val="none" w:sz="0" w:space="0" w:color="auto" w:frame="1"/>
          <w:lang w:eastAsia="ru-RU"/>
        </w:rPr>
        <w:t>Орієнтовні обсяги фінансування Програми фінансової підтримки Комунального комерційного «Комунального некомерційного підприємст</w:t>
      </w:r>
      <w:r>
        <w:rPr>
          <w:rFonts w:ascii="Times New Roman" w:eastAsia="Times New Roman" w:hAnsi="Times New Roman" w:cs="Times New Roman"/>
          <w:b/>
          <w:bCs/>
          <w:sz w:val="28"/>
          <w:szCs w:val="28"/>
          <w:bdr w:val="none" w:sz="0" w:space="0" w:color="auto" w:frame="1"/>
          <w:lang w:eastAsia="ru-RU"/>
        </w:rPr>
        <w:t xml:space="preserve">ва Тетіївської ЦРЛ» </w:t>
      </w:r>
      <w:r w:rsidRPr="004254F4">
        <w:rPr>
          <w:rFonts w:ascii="Times New Roman" w:eastAsia="Times New Roman" w:hAnsi="Times New Roman" w:cs="Times New Roman"/>
          <w:b/>
          <w:bCs/>
          <w:sz w:val="28"/>
          <w:szCs w:val="28"/>
          <w:bdr w:val="none" w:sz="0" w:space="0" w:color="auto" w:frame="1"/>
          <w:lang w:eastAsia="ru-RU"/>
        </w:rPr>
        <w:t>на 2021 рік.</w:t>
      </w:r>
    </w:p>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bookmarkEnd w:id="2"/>
    <w:p w:rsidR="003E12F4" w:rsidRPr="004254F4" w:rsidRDefault="003E12F4" w:rsidP="003E12F4">
      <w:pPr>
        <w:shd w:val="clear" w:color="auto" w:fill="FCFCFC"/>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tbl>
      <w:tblPr>
        <w:tblpPr w:leftFromText="180" w:rightFromText="180" w:bottomFromText="160" w:vertAnchor="text" w:horzAnchor="margin" w:tblpX="-27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4429"/>
        <w:gridCol w:w="4775"/>
      </w:tblGrid>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з/п</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Назва напряму діяльності (пріоритетні завдання)</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Перелік заходів програми</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предме</w:t>
            </w:r>
            <w:r w:rsidRPr="004254F4">
              <w:rPr>
                <w:rFonts w:ascii="Times New Roman" w:eastAsia="Times New Roman" w:hAnsi="Times New Roman" w:cs="Times New Roman"/>
                <w:sz w:val="28"/>
                <w:szCs w:val="28"/>
                <w:lang w:eastAsia="ru-RU"/>
              </w:rPr>
              <w:softHyphen/>
              <w:t>тів, матеріалів, обладнан</w:t>
            </w:r>
            <w:r w:rsidRPr="004254F4">
              <w:rPr>
                <w:rFonts w:ascii="Times New Roman" w:eastAsia="Times New Roman" w:hAnsi="Times New Roman" w:cs="Times New Roman"/>
                <w:sz w:val="28"/>
                <w:szCs w:val="28"/>
                <w:lang w:eastAsia="ru-RU"/>
              </w:rPr>
              <w:softHyphen/>
              <w:t>ня та інвентарю</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-паливно-мастильних матеріалів, запчастин до транспортних засобів;</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-канцелярського</w:t>
            </w:r>
            <w:proofErr w:type="spellEnd"/>
            <w:r w:rsidRPr="004254F4">
              <w:rPr>
                <w:rFonts w:ascii="Times New Roman" w:eastAsia="Times New Roman" w:hAnsi="Times New Roman" w:cs="Times New Roman"/>
                <w:sz w:val="28"/>
                <w:szCs w:val="28"/>
                <w:lang w:eastAsia="ru-RU"/>
              </w:rPr>
              <w:t xml:space="preserve"> та письмового приладдя; бланків, паперу та інші.;</w:t>
            </w:r>
          </w:p>
        </w:tc>
      </w:tr>
      <w:tr w:rsidR="003E12F4" w:rsidRPr="004254F4" w:rsidTr="00517418">
        <w:trPr>
          <w:trHeight w:val="6652"/>
        </w:trPr>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Оплата послуг (крім комунальних):</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Згідно </w:t>
            </w:r>
            <w:proofErr w:type="spellStart"/>
            <w:r w:rsidRPr="004254F4">
              <w:rPr>
                <w:rFonts w:ascii="Times New Roman" w:eastAsia="Times New Roman" w:hAnsi="Times New Roman" w:cs="Times New Roman"/>
                <w:sz w:val="28"/>
                <w:szCs w:val="28"/>
                <w:lang w:eastAsia="ru-RU"/>
              </w:rPr>
              <w:t>заключених</w:t>
            </w:r>
            <w:proofErr w:type="spellEnd"/>
            <w:r w:rsidRPr="004254F4">
              <w:rPr>
                <w:rFonts w:ascii="Times New Roman" w:eastAsia="Times New Roman" w:hAnsi="Times New Roman" w:cs="Times New Roman"/>
                <w:sz w:val="28"/>
                <w:szCs w:val="28"/>
                <w:lang w:eastAsia="ru-RU"/>
              </w:rPr>
              <w:t xml:space="preserve"> договорів на оплату послуг :</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послуг страхування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-встановлення</w:t>
            </w:r>
            <w:proofErr w:type="spellEnd"/>
            <w:r w:rsidRPr="004254F4">
              <w:rPr>
                <w:rFonts w:ascii="Times New Roman" w:eastAsia="Times New Roman" w:hAnsi="Times New Roman" w:cs="Times New Roman"/>
                <w:sz w:val="28"/>
                <w:szCs w:val="28"/>
                <w:lang w:eastAsia="ru-RU"/>
              </w:rPr>
              <w:t xml:space="preserve"> програмного забезпечення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послуг з технічного обслуговування </w:t>
            </w:r>
            <w:proofErr w:type="spellStart"/>
            <w:r w:rsidRPr="004254F4">
              <w:rPr>
                <w:rFonts w:ascii="Times New Roman" w:eastAsia="Times New Roman" w:hAnsi="Times New Roman" w:cs="Times New Roman"/>
                <w:sz w:val="28"/>
                <w:szCs w:val="28"/>
                <w:lang w:eastAsia="ru-RU"/>
              </w:rPr>
              <w:t>медапаратури</w:t>
            </w:r>
            <w:proofErr w:type="spellEnd"/>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послуг з побутового обслуговування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послуг сторонніх фахівців</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Оплата послуг з вивезення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Сміття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Крематорій, ліфти, охорона, перепідготовка, навчання.</w:t>
            </w:r>
          </w:p>
        </w:tc>
      </w:tr>
      <w:tr w:rsidR="003E12F4" w:rsidRPr="004254F4" w:rsidTr="00517418">
        <w:trPr>
          <w:trHeight w:val="1823"/>
        </w:trPr>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Оплата комуналь</w:t>
            </w:r>
            <w:r w:rsidRPr="004254F4">
              <w:rPr>
                <w:rFonts w:ascii="Times New Roman" w:eastAsia="Times New Roman" w:hAnsi="Times New Roman" w:cs="Times New Roman"/>
                <w:sz w:val="28"/>
                <w:szCs w:val="28"/>
                <w:lang w:eastAsia="ru-RU"/>
              </w:rPr>
              <w:softHyphen/>
              <w:t>них послуг та енергоносіїв</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водопостачання і водовідведення;</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-оплата</w:t>
            </w:r>
            <w:proofErr w:type="spellEnd"/>
            <w:r w:rsidRPr="004254F4">
              <w:rPr>
                <w:rFonts w:ascii="Times New Roman" w:eastAsia="Times New Roman" w:hAnsi="Times New Roman" w:cs="Times New Roman"/>
                <w:sz w:val="28"/>
                <w:szCs w:val="28"/>
                <w:lang w:eastAsia="ru-RU"/>
              </w:rPr>
              <w:t xml:space="preserve"> електроенергії:</w:t>
            </w:r>
          </w:p>
          <w:p w:rsidR="003E12F4" w:rsidRPr="004254F4" w:rsidRDefault="003E12F4" w:rsidP="00517418">
            <w:pPr>
              <w:spacing w:after="225"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-оп</w:t>
            </w:r>
            <w:r w:rsidRPr="004254F4">
              <w:rPr>
                <w:rFonts w:ascii="Times New Roman" w:eastAsia="Times New Roman" w:hAnsi="Times New Roman" w:cs="Times New Roman"/>
                <w:sz w:val="28"/>
                <w:szCs w:val="28"/>
                <w:lang w:eastAsia="ru-RU"/>
              </w:rPr>
              <w:t>лата</w:t>
            </w:r>
            <w:proofErr w:type="spellEnd"/>
            <w:r w:rsidRPr="004254F4">
              <w:rPr>
                <w:rFonts w:ascii="Times New Roman" w:eastAsia="Times New Roman" w:hAnsi="Times New Roman" w:cs="Times New Roman"/>
                <w:sz w:val="28"/>
                <w:szCs w:val="28"/>
                <w:lang w:eastAsia="ru-RU"/>
              </w:rPr>
              <w:t xml:space="preserve"> теплопостачання</w:t>
            </w:r>
          </w:p>
        </w:tc>
      </w:tr>
      <w:tr w:rsidR="003E12F4" w:rsidRPr="004254F4" w:rsidTr="00517418">
        <w:trPr>
          <w:trHeight w:val="1175"/>
        </w:trPr>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облад</w:t>
            </w:r>
            <w:r w:rsidRPr="004254F4">
              <w:rPr>
                <w:rFonts w:ascii="Times New Roman" w:eastAsia="Times New Roman" w:hAnsi="Times New Roman" w:cs="Times New Roman"/>
                <w:sz w:val="28"/>
                <w:szCs w:val="28"/>
                <w:lang w:eastAsia="ru-RU"/>
              </w:rPr>
              <w:softHyphen/>
              <w:t>нання і предметів довгострокового користування</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оргтехніки,</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комп’ютерної техніки;</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Продукти харчування</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продуктів харчування</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Обстеження громадян , які призиваються на строкову військову службу до ЗСУ</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Витрати на обстеження та на роботу медичної комісії.</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твердого інвентарю для відділення ЭМД</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меблів</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м’якого інвентарю для відділення ЭМД</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білизни</w:t>
            </w: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ind w:right="-159"/>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Запуск ліфта в корпусі № 1</w:t>
            </w:r>
          </w:p>
          <w:p w:rsidR="003E12F4" w:rsidRPr="004254F4" w:rsidRDefault="003E12F4" w:rsidP="00517418">
            <w:pPr>
              <w:spacing w:after="0" w:line="240" w:lineRule="auto"/>
              <w:ind w:right="-159"/>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rPr>
                <w:rFonts w:ascii="Times New Roman" w:eastAsia="Times New Roman" w:hAnsi="Times New Roman" w:cs="Times New Roman"/>
                <w:b/>
                <w:sz w:val="28"/>
                <w:szCs w:val="28"/>
                <w:lang w:eastAsia="ru-RU"/>
              </w:rPr>
            </w:pPr>
          </w:p>
        </w:tc>
      </w:tr>
      <w:tr w:rsidR="003E12F4" w:rsidRPr="004254F4" w:rsidTr="00517418">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Pr="004254F4" w:rsidRDefault="003E12F4" w:rsidP="00517418">
            <w:pPr>
              <w:spacing w:after="0" w:line="240" w:lineRule="auto"/>
              <w:ind w:right="-159"/>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 xml:space="preserve">Придбання </w:t>
            </w:r>
            <w:r>
              <w:rPr>
                <w:rFonts w:ascii="Times New Roman" w:eastAsia="Times New Roman" w:hAnsi="Times New Roman" w:cs="Times New Roman"/>
                <w:sz w:val="28"/>
                <w:szCs w:val="28"/>
                <w:lang w:eastAsia="ru-RU"/>
              </w:rPr>
              <w:t xml:space="preserve"> </w:t>
            </w:r>
            <w:r w:rsidRPr="004254F4">
              <w:rPr>
                <w:rFonts w:ascii="Times New Roman" w:eastAsia="Times New Roman" w:hAnsi="Times New Roman" w:cs="Times New Roman"/>
                <w:sz w:val="28"/>
                <w:szCs w:val="28"/>
                <w:lang w:eastAsia="ru-RU"/>
              </w:rPr>
              <w:t xml:space="preserve"> медичного обладнання </w:t>
            </w:r>
            <w:r>
              <w:rPr>
                <w:rFonts w:ascii="Times New Roman" w:eastAsia="Times New Roman" w:hAnsi="Times New Roman" w:cs="Times New Roman"/>
                <w:sz w:val="28"/>
                <w:szCs w:val="28"/>
                <w:lang w:eastAsia="ru-RU"/>
              </w:rPr>
              <w:t xml:space="preserve"> та </w:t>
            </w:r>
            <w:proofErr w:type="spellStart"/>
            <w:r w:rsidRPr="004254F4">
              <w:rPr>
                <w:rFonts w:ascii="Times New Roman" w:eastAsia="Times New Roman" w:hAnsi="Times New Roman" w:cs="Times New Roman"/>
                <w:sz w:val="28"/>
                <w:szCs w:val="28"/>
                <w:lang w:eastAsia="ru-RU"/>
              </w:rPr>
              <w:t>інвентаря</w:t>
            </w:r>
            <w:proofErr w:type="spellEnd"/>
          </w:p>
        </w:tc>
        <w:tc>
          <w:tcPr>
            <w:tcW w:w="0" w:type="auto"/>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3E12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Придбання кисневої бочки (3-4 тон.)</w:t>
            </w:r>
            <w:r>
              <w:rPr>
                <w:rFonts w:ascii="Times New Roman" w:eastAsia="Times New Roman" w:hAnsi="Times New Roman" w:cs="Times New Roman"/>
                <w:sz w:val="28"/>
                <w:szCs w:val="28"/>
                <w:lang w:eastAsia="ru-RU"/>
              </w:rPr>
              <w:t>;</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Автоклав</w:t>
            </w:r>
            <w:r>
              <w:rPr>
                <w:rFonts w:ascii="Times New Roman" w:eastAsia="Times New Roman" w:hAnsi="Times New Roman" w:cs="Times New Roman"/>
                <w:sz w:val="28"/>
                <w:szCs w:val="28"/>
                <w:lang w:eastAsia="ru-RU"/>
              </w:rPr>
              <w:t>;</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Лампа операційна</w:t>
            </w:r>
            <w:r>
              <w:rPr>
                <w:rFonts w:ascii="Times New Roman" w:eastAsia="Times New Roman" w:hAnsi="Times New Roman" w:cs="Times New Roman"/>
                <w:sz w:val="28"/>
                <w:szCs w:val="28"/>
                <w:lang w:eastAsia="ru-RU"/>
              </w:rPr>
              <w:t>;</w:t>
            </w:r>
            <w:r w:rsidRPr="004254F4">
              <w:rPr>
                <w:rFonts w:ascii="Times New Roman" w:eastAsia="Times New Roman" w:hAnsi="Times New Roman" w:cs="Times New Roman"/>
                <w:sz w:val="28"/>
                <w:szCs w:val="28"/>
                <w:lang w:eastAsia="ru-RU"/>
              </w:rPr>
              <w:t>Операційний стіл</w:t>
            </w:r>
            <w:r>
              <w:rPr>
                <w:rFonts w:ascii="Times New Roman" w:eastAsia="Times New Roman" w:hAnsi="Times New Roman" w:cs="Times New Roman"/>
                <w:sz w:val="28"/>
                <w:szCs w:val="28"/>
                <w:lang w:eastAsia="ru-RU"/>
              </w:rPr>
              <w:t>;</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Апарат ШВЛ для новонароджених</w:t>
            </w:r>
            <w:r>
              <w:rPr>
                <w:rFonts w:ascii="Times New Roman" w:eastAsia="Times New Roman" w:hAnsi="Times New Roman" w:cs="Times New Roman"/>
                <w:sz w:val="28"/>
                <w:szCs w:val="28"/>
                <w:lang w:eastAsia="ru-RU"/>
              </w:rPr>
              <w:t xml:space="preserve">, </w:t>
            </w:r>
            <w:r w:rsidRPr="004254F4">
              <w:rPr>
                <w:rFonts w:ascii="Times New Roman" w:eastAsia="Times New Roman" w:hAnsi="Times New Roman" w:cs="Times New Roman"/>
                <w:sz w:val="28"/>
                <w:szCs w:val="28"/>
                <w:lang w:eastAsia="ru-RU"/>
              </w:rPr>
              <w:t xml:space="preserve"> Перев’язочний стіл</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r w:rsidRPr="004254F4">
              <w:rPr>
                <w:rFonts w:ascii="Times New Roman" w:eastAsia="Times New Roman" w:hAnsi="Times New Roman" w:cs="Times New Roman"/>
                <w:sz w:val="28"/>
                <w:szCs w:val="28"/>
                <w:lang w:eastAsia="ru-RU"/>
              </w:rPr>
              <w:t>Бактерицидні лампи</w:t>
            </w:r>
          </w:p>
          <w:p w:rsidR="003E12F4" w:rsidRPr="004254F4" w:rsidRDefault="003E12F4" w:rsidP="00517418">
            <w:pPr>
              <w:spacing w:after="0" w:line="240" w:lineRule="auto"/>
              <w:rPr>
                <w:rFonts w:ascii="Times New Roman" w:eastAsia="Times New Roman" w:hAnsi="Times New Roman" w:cs="Times New Roman"/>
                <w:sz w:val="28"/>
                <w:szCs w:val="28"/>
                <w:lang w:eastAsia="ru-RU"/>
              </w:rPr>
            </w:pPr>
            <w:proofErr w:type="spellStart"/>
            <w:r w:rsidRPr="004254F4">
              <w:rPr>
                <w:rFonts w:ascii="Times New Roman" w:eastAsia="Times New Roman" w:hAnsi="Times New Roman" w:cs="Times New Roman"/>
                <w:sz w:val="28"/>
                <w:szCs w:val="28"/>
                <w:lang w:eastAsia="ru-RU"/>
              </w:rPr>
              <w:t>Каталки</w:t>
            </w:r>
            <w:proofErr w:type="spellEnd"/>
          </w:p>
          <w:p w:rsidR="003E12F4" w:rsidRPr="004254F4" w:rsidRDefault="003E12F4" w:rsidP="00517418">
            <w:pPr>
              <w:spacing w:after="0" w:line="240" w:lineRule="auto"/>
              <w:rPr>
                <w:rFonts w:ascii="Times New Roman" w:eastAsia="Times New Roman" w:hAnsi="Times New Roman" w:cs="Times New Roman"/>
                <w:b/>
                <w:sz w:val="28"/>
                <w:szCs w:val="28"/>
                <w:lang w:eastAsia="ru-RU"/>
              </w:rPr>
            </w:pPr>
          </w:p>
        </w:tc>
      </w:tr>
    </w:tbl>
    <w:p w:rsidR="003E12F4" w:rsidRPr="004254F4" w:rsidRDefault="003E12F4" w:rsidP="003E12F4">
      <w:pPr>
        <w:rPr>
          <w:rFonts w:ascii="Times New Roman" w:hAnsi="Times New Roman" w:cs="Times New Roman"/>
          <w:sz w:val="28"/>
          <w:szCs w:val="28"/>
        </w:rPr>
      </w:pPr>
    </w:p>
    <w:p w:rsidR="003E12F4" w:rsidRPr="003E12F4" w:rsidRDefault="003E12F4" w:rsidP="003E12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Секретар ради                                          Н.ІВАНЮТА</w:t>
      </w:r>
    </w:p>
    <w:p w:rsidR="003E12F4" w:rsidRDefault="003E12F4" w:rsidP="00CF2EB3">
      <w:pPr>
        <w:pStyle w:val="3"/>
        <w:rPr>
          <w:szCs w:val="28"/>
        </w:rPr>
      </w:pPr>
    </w:p>
    <w:p w:rsidR="003E12F4" w:rsidRDefault="003E12F4" w:rsidP="00CF2EB3">
      <w:pPr>
        <w:pStyle w:val="3"/>
        <w:rPr>
          <w:szCs w:val="28"/>
        </w:rPr>
      </w:pPr>
    </w:p>
    <w:p w:rsidR="003E12F4" w:rsidRDefault="003E12F4" w:rsidP="00CF2EB3">
      <w:pPr>
        <w:pStyle w:val="3"/>
        <w:rPr>
          <w:szCs w:val="28"/>
        </w:rPr>
      </w:pPr>
    </w:p>
    <w:p w:rsidR="003E12F4" w:rsidRDefault="003E12F4" w:rsidP="00CF2EB3">
      <w:pPr>
        <w:pStyle w:val="3"/>
        <w:rPr>
          <w:szCs w:val="28"/>
        </w:rPr>
      </w:pPr>
    </w:p>
    <w:p w:rsidR="003E12F4" w:rsidRDefault="003E12F4" w:rsidP="00CF2EB3">
      <w:pPr>
        <w:pStyle w:val="3"/>
        <w:rPr>
          <w:szCs w:val="28"/>
        </w:rPr>
      </w:pPr>
    </w:p>
    <w:p w:rsidR="003E12F4" w:rsidRDefault="003E12F4" w:rsidP="003E12F4">
      <w:pPr>
        <w:rPr>
          <w:lang w:eastAsia="ru-RU"/>
        </w:rPr>
      </w:pPr>
    </w:p>
    <w:p w:rsidR="003E12F4" w:rsidRDefault="003E12F4" w:rsidP="003E12F4">
      <w:pPr>
        <w:rPr>
          <w:lang w:eastAsia="ru-RU"/>
        </w:rPr>
      </w:pPr>
    </w:p>
    <w:p w:rsidR="003E12F4" w:rsidRDefault="003E12F4" w:rsidP="003E12F4">
      <w:pPr>
        <w:rPr>
          <w:lang w:eastAsia="ru-RU"/>
        </w:rPr>
      </w:pPr>
    </w:p>
    <w:p w:rsidR="003E12F4" w:rsidRDefault="003E12F4" w:rsidP="003E12F4">
      <w:pPr>
        <w:rPr>
          <w:lang w:eastAsia="ru-RU"/>
        </w:rPr>
      </w:pPr>
    </w:p>
    <w:p w:rsidR="003E12F4" w:rsidRDefault="003E12F4" w:rsidP="003E12F4">
      <w:pPr>
        <w:rPr>
          <w:lang w:eastAsia="ru-RU"/>
        </w:rPr>
      </w:pPr>
    </w:p>
    <w:p w:rsidR="003E12F4" w:rsidRDefault="003E12F4" w:rsidP="003E12F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F11E86">
        <w:rPr>
          <w:rFonts w:ascii="Times New Roman" w:hAnsi="Times New Roman" w:cs="Times New Roman"/>
          <w:sz w:val="28"/>
          <w:szCs w:val="28"/>
          <w:lang w:eastAsia="uk-UA"/>
        </w:rPr>
        <w:t>Додаток № 17</w:t>
      </w:r>
    </w:p>
    <w:p w:rsidR="003E12F4" w:rsidRDefault="003E12F4" w:rsidP="003E12F4">
      <w:pPr>
        <w:spacing w:after="0" w:line="240" w:lineRule="auto"/>
        <w:ind w:left="1980" w:right="-1" w:hanging="1980"/>
        <w:rPr>
          <w:rFonts w:ascii="Times New Roman" w:hAnsi="Times New Roman"/>
          <w:sz w:val="28"/>
          <w:szCs w:val="28"/>
        </w:rPr>
      </w:pPr>
      <w:r>
        <w:rPr>
          <w:rFonts w:ascii="Times New Roman" w:hAnsi="Times New Roman" w:cs="Times New Roman"/>
          <w:sz w:val="28"/>
          <w:szCs w:val="28"/>
          <w:lang w:eastAsia="uk-UA"/>
        </w:rPr>
        <w:t xml:space="preserve">                                                до Програми </w:t>
      </w:r>
      <w:r>
        <w:rPr>
          <w:rFonts w:ascii="Times New Roman" w:hAnsi="Times New Roman"/>
          <w:sz w:val="28"/>
          <w:szCs w:val="28"/>
        </w:rPr>
        <w:t xml:space="preserve">соціально-економічного </w:t>
      </w:r>
      <w:r w:rsidRPr="00CE1B02">
        <w:rPr>
          <w:rFonts w:ascii="Times New Roman" w:hAnsi="Times New Roman"/>
          <w:sz w:val="28"/>
          <w:szCs w:val="28"/>
        </w:rPr>
        <w:t xml:space="preserve">розвитку  </w:t>
      </w:r>
      <w:r>
        <w:rPr>
          <w:rFonts w:ascii="Times New Roman" w:hAnsi="Times New Roman"/>
          <w:sz w:val="28"/>
          <w:szCs w:val="28"/>
        </w:rPr>
        <w:t xml:space="preserve"> </w:t>
      </w:r>
    </w:p>
    <w:p w:rsidR="003E12F4" w:rsidRDefault="003E12F4" w:rsidP="003E12F4">
      <w:pPr>
        <w:spacing w:after="0" w:line="240" w:lineRule="auto"/>
        <w:ind w:left="1980" w:right="-1" w:hanging="1980"/>
        <w:rPr>
          <w:rFonts w:ascii="Times New Roman" w:hAnsi="Times New Roman"/>
          <w:sz w:val="28"/>
          <w:szCs w:val="28"/>
        </w:rPr>
      </w:pPr>
      <w:r>
        <w:rPr>
          <w:rFonts w:ascii="Times New Roman" w:hAnsi="Times New Roman"/>
          <w:sz w:val="28"/>
          <w:szCs w:val="28"/>
        </w:rPr>
        <w:t xml:space="preserve">                                                </w:t>
      </w:r>
      <w:r w:rsidRPr="00CE1B02">
        <w:rPr>
          <w:rFonts w:ascii="Times New Roman" w:hAnsi="Times New Roman"/>
          <w:sz w:val="28"/>
          <w:szCs w:val="28"/>
        </w:rPr>
        <w:t>Тетіївської  територіальної громади  на 2021 роки</w:t>
      </w:r>
    </w:p>
    <w:p w:rsidR="003E12F4" w:rsidRDefault="003E12F4" w:rsidP="003E12F4">
      <w:pPr>
        <w:pStyle w:val="3"/>
        <w:rPr>
          <w:szCs w:val="28"/>
        </w:rPr>
      </w:pPr>
      <w:r>
        <w:t xml:space="preserve">                                  </w:t>
      </w:r>
      <w:r>
        <w:rPr>
          <w:szCs w:val="28"/>
        </w:rPr>
        <w:t xml:space="preserve">              </w:t>
      </w:r>
    </w:p>
    <w:p w:rsidR="003E12F4" w:rsidRPr="003E12F4" w:rsidRDefault="003E12F4" w:rsidP="003E12F4">
      <w:pPr>
        <w:pStyle w:val="3"/>
        <w:spacing w:before="0"/>
        <w:rPr>
          <w:rFonts w:ascii="Times New Roman" w:hAnsi="Times New Roman" w:cs="Times New Roman"/>
          <w:szCs w:val="28"/>
        </w:rPr>
      </w:pPr>
    </w:p>
    <w:p w:rsidR="00CF2EB3" w:rsidRPr="003E12F4" w:rsidRDefault="00CF2EB3" w:rsidP="003E12F4">
      <w:pPr>
        <w:pStyle w:val="3"/>
        <w:spacing w:before="0"/>
        <w:rPr>
          <w:rFonts w:ascii="Times New Roman" w:hAnsi="Times New Roman" w:cs="Times New Roman"/>
          <w:color w:val="auto"/>
          <w:szCs w:val="28"/>
          <w:lang w:val="ru-RU"/>
        </w:rPr>
      </w:pPr>
      <w:r w:rsidRPr="003E12F4">
        <w:rPr>
          <w:rFonts w:ascii="Times New Roman" w:hAnsi="Times New Roman" w:cs="Times New Roman"/>
          <w:szCs w:val="28"/>
        </w:rPr>
        <w:t xml:space="preserve"> </w:t>
      </w:r>
      <w:r w:rsidR="003E12F4" w:rsidRPr="003E12F4">
        <w:rPr>
          <w:rFonts w:ascii="Times New Roman" w:hAnsi="Times New Roman" w:cs="Times New Roman"/>
          <w:szCs w:val="28"/>
        </w:rPr>
        <w:t xml:space="preserve">                                   </w:t>
      </w:r>
      <w:r w:rsidR="003E12F4">
        <w:rPr>
          <w:rFonts w:ascii="Times New Roman" w:hAnsi="Times New Roman" w:cs="Times New Roman"/>
          <w:szCs w:val="28"/>
        </w:rPr>
        <w:t xml:space="preserve">                              </w:t>
      </w:r>
      <w:r w:rsidR="003E12F4" w:rsidRPr="003E12F4">
        <w:rPr>
          <w:rFonts w:ascii="Times New Roman" w:hAnsi="Times New Roman" w:cs="Times New Roman"/>
          <w:szCs w:val="28"/>
        </w:rPr>
        <w:t xml:space="preserve"> </w:t>
      </w:r>
      <w:r w:rsidRPr="003E12F4">
        <w:rPr>
          <w:rFonts w:ascii="Times New Roman" w:hAnsi="Times New Roman" w:cs="Times New Roman"/>
          <w:szCs w:val="28"/>
        </w:rPr>
        <w:t xml:space="preserve"> </w:t>
      </w:r>
      <w:r w:rsidRPr="003E12F4">
        <w:rPr>
          <w:rFonts w:ascii="Times New Roman" w:hAnsi="Times New Roman" w:cs="Times New Roman"/>
          <w:b/>
          <w:color w:val="auto"/>
          <w:szCs w:val="28"/>
          <w:lang w:val="ru-RU"/>
        </w:rPr>
        <w:t>ПРОГРАМА</w:t>
      </w:r>
    </w:p>
    <w:p w:rsidR="00CF2EB3" w:rsidRPr="003E12F4" w:rsidRDefault="00CF2EB3" w:rsidP="003E12F4">
      <w:pPr>
        <w:spacing w:after="0" w:line="240" w:lineRule="auto"/>
        <w:rPr>
          <w:rFonts w:ascii="Times New Roman" w:hAnsi="Times New Roman" w:cs="Times New Roman"/>
          <w:sz w:val="24"/>
          <w:szCs w:val="24"/>
        </w:rPr>
      </w:pPr>
    </w:p>
    <w:p w:rsidR="00CF2EB3" w:rsidRPr="00C3213C" w:rsidRDefault="00CF2EB3" w:rsidP="003E12F4">
      <w:pPr>
        <w:spacing w:after="0" w:line="240" w:lineRule="auto"/>
        <w:jc w:val="center"/>
        <w:rPr>
          <w:rFonts w:ascii="Times New Roman" w:hAnsi="Times New Roman" w:cs="Times New Roman"/>
          <w:b/>
          <w:sz w:val="28"/>
          <w:szCs w:val="28"/>
        </w:rPr>
      </w:pPr>
      <w:r w:rsidRPr="00C3213C">
        <w:rPr>
          <w:rFonts w:ascii="Times New Roman" w:hAnsi="Times New Roman" w:cs="Times New Roman"/>
          <w:b/>
          <w:sz w:val="28"/>
          <w:szCs w:val="28"/>
        </w:rPr>
        <w:t>захисту населення і території Тетіївської територіальної громади</w:t>
      </w:r>
    </w:p>
    <w:p w:rsidR="00CF2EB3" w:rsidRPr="00C3213C" w:rsidRDefault="00CF2EB3" w:rsidP="003E12F4">
      <w:pPr>
        <w:spacing w:after="0" w:line="240" w:lineRule="auto"/>
        <w:jc w:val="center"/>
        <w:rPr>
          <w:rFonts w:ascii="Times New Roman" w:hAnsi="Times New Roman" w:cs="Times New Roman"/>
          <w:b/>
          <w:sz w:val="28"/>
          <w:szCs w:val="28"/>
        </w:rPr>
      </w:pPr>
      <w:r w:rsidRPr="00C3213C">
        <w:rPr>
          <w:rFonts w:ascii="Times New Roman" w:hAnsi="Times New Roman" w:cs="Times New Roman"/>
          <w:b/>
          <w:sz w:val="28"/>
          <w:szCs w:val="28"/>
        </w:rPr>
        <w:t>від надзвичайних ситуацій техногенного та природного характеру на</w:t>
      </w:r>
    </w:p>
    <w:p w:rsidR="00CF2EB3" w:rsidRPr="00C3213C" w:rsidRDefault="00CF2EB3" w:rsidP="003E12F4">
      <w:pPr>
        <w:spacing w:after="0" w:line="240" w:lineRule="auto"/>
        <w:jc w:val="center"/>
        <w:rPr>
          <w:rFonts w:ascii="Times New Roman" w:hAnsi="Times New Roman" w:cs="Times New Roman"/>
          <w:b/>
          <w:sz w:val="28"/>
          <w:szCs w:val="28"/>
        </w:rPr>
      </w:pPr>
      <w:r w:rsidRPr="00C3213C">
        <w:rPr>
          <w:rFonts w:ascii="Times New Roman" w:hAnsi="Times New Roman" w:cs="Times New Roman"/>
          <w:b/>
          <w:sz w:val="28"/>
          <w:szCs w:val="28"/>
        </w:rPr>
        <w:t xml:space="preserve">2021-2025 </w:t>
      </w:r>
      <w:proofErr w:type="spellStart"/>
      <w:r w:rsidRPr="00C3213C">
        <w:rPr>
          <w:rFonts w:ascii="Times New Roman" w:hAnsi="Times New Roman" w:cs="Times New Roman"/>
          <w:b/>
          <w:sz w:val="28"/>
          <w:szCs w:val="28"/>
        </w:rPr>
        <w:t>р.р</w:t>
      </w:r>
      <w:proofErr w:type="spellEnd"/>
      <w:r w:rsidRPr="00C3213C">
        <w:rPr>
          <w:rFonts w:ascii="Times New Roman" w:hAnsi="Times New Roman" w:cs="Times New Roman"/>
          <w:b/>
          <w:sz w:val="28"/>
          <w:szCs w:val="28"/>
        </w:rPr>
        <w:t>.</w:t>
      </w:r>
    </w:p>
    <w:p w:rsidR="00CF2EB3" w:rsidRPr="00C3213C" w:rsidRDefault="00C3213C" w:rsidP="00C3213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F2EB3" w:rsidRPr="00C3213C" w:rsidRDefault="00CF2EB3" w:rsidP="003E12F4">
      <w:pPr>
        <w:spacing w:after="0" w:line="240" w:lineRule="auto"/>
        <w:rPr>
          <w:rFonts w:ascii="Times New Roman" w:hAnsi="Times New Roman" w:cs="Times New Roman"/>
          <w:b/>
          <w:sz w:val="28"/>
          <w:szCs w:val="28"/>
        </w:rPr>
      </w:pPr>
      <w:r w:rsidRPr="00C3213C">
        <w:rPr>
          <w:b/>
          <w:sz w:val="28"/>
          <w:szCs w:val="28"/>
        </w:rPr>
        <w:t xml:space="preserve">                                         І</w:t>
      </w:r>
      <w:r w:rsidRPr="00C3213C">
        <w:rPr>
          <w:rFonts w:ascii="Times New Roman" w:hAnsi="Times New Roman" w:cs="Times New Roman"/>
          <w:b/>
          <w:sz w:val="28"/>
          <w:szCs w:val="28"/>
        </w:rPr>
        <w:t>. ЗАГАЛЬНІ ПОЛОЖЕННЯ</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Програма спрямована на реалізацію державної політики щодо запобігання та ліквідації надзвичайних ситуацій  техногенного та природного характеру й окремих їх наслідків, проведення аварійно-рятувальних та інших невідкладних робіт в громаді.  Вирішення комплексу завдань щодо розв’язання проблем захисту громадян міста, визначення шляхів вдосконалення системи забезпечення техногенної і природної безпеки громади та організаційних засад її функціонування, зміцнення технічної і ресурсної бази.</w:t>
      </w:r>
    </w:p>
    <w:p w:rsidR="00CF2EB3" w:rsidRPr="003E12F4" w:rsidRDefault="00CF2EB3" w:rsidP="003E12F4">
      <w:pPr>
        <w:spacing w:after="0" w:line="240" w:lineRule="auto"/>
        <w:rPr>
          <w:rFonts w:ascii="Times New Roman" w:hAnsi="Times New Roman" w:cs="Times New Roman"/>
          <w:sz w:val="28"/>
          <w:szCs w:val="28"/>
        </w:rPr>
      </w:pPr>
    </w:p>
    <w:p w:rsidR="00CF2EB3" w:rsidRPr="00C3213C" w:rsidRDefault="00CF2EB3" w:rsidP="003E12F4">
      <w:pPr>
        <w:spacing w:after="0" w:line="240" w:lineRule="auto"/>
        <w:rPr>
          <w:rFonts w:ascii="Times New Roman" w:hAnsi="Times New Roman" w:cs="Times New Roman"/>
          <w:b/>
          <w:sz w:val="28"/>
          <w:szCs w:val="28"/>
        </w:rPr>
      </w:pPr>
      <w:r w:rsidRPr="003E12F4">
        <w:rPr>
          <w:rFonts w:ascii="Times New Roman" w:hAnsi="Times New Roman" w:cs="Times New Roman"/>
          <w:sz w:val="28"/>
          <w:szCs w:val="28"/>
        </w:rPr>
        <w:t xml:space="preserve">                    </w:t>
      </w:r>
      <w:r w:rsidRPr="00C3213C">
        <w:rPr>
          <w:rFonts w:ascii="Times New Roman" w:hAnsi="Times New Roman" w:cs="Times New Roman"/>
          <w:b/>
          <w:sz w:val="28"/>
          <w:szCs w:val="28"/>
        </w:rPr>
        <w:t>ІІ. МЕТА ТА ОСНОВНІ ЗАВДАННЯ ПРОГРАМИ</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Метою  Програми є захист населення і території Тетіївської </w:t>
      </w:r>
      <w:proofErr w:type="spellStart"/>
      <w:r w:rsidRPr="003E12F4">
        <w:rPr>
          <w:rFonts w:ascii="Times New Roman" w:hAnsi="Times New Roman" w:cs="Times New Roman"/>
          <w:sz w:val="28"/>
          <w:szCs w:val="28"/>
        </w:rPr>
        <w:t>територі-</w:t>
      </w:r>
      <w:proofErr w:type="spellEnd"/>
      <w:r w:rsidRPr="003E12F4">
        <w:rPr>
          <w:rFonts w:ascii="Times New Roman" w:hAnsi="Times New Roman" w:cs="Times New Roman"/>
          <w:sz w:val="28"/>
          <w:szCs w:val="28"/>
        </w:rPr>
        <w:t xml:space="preserve"> </w:t>
      </w:r>
    </w:p>
    <w:p w:rsidR="00CF2EB3" w:rsidRPr="003E12F4" w:rsidRDefault="00CF2EB3" w:rsidP="003E12F4">
      <w:pPr>
        <w:spacing w:after="0" w:line="240" w:lineRule="auto"/>
        <w:rPr>
          <w:rFonts w:ascii="Times New Roman" w:hAnsi="Times New Roman" w:cs="Times New Roman"/>
          <w:sz w:val="28"/>
          <w:szCs w:val="28"/>
        </w:rPr>
      </w:pPr>
      <w:proofErr w:type="spellStart"/>
      <w:r w:rsidRPr="003E12F4">
        <w:rPr>
          <w:rFonts w:ascii="Times New Roman" w:hAnsi="Times New Roman" w:cs="Times New Roman"/>
          <w:sz w:val="28"/>
          <w:szCs w:val="28"/>
        </w:rPr>
        <w:lastRenderedPageBreak/>
        <w:t>альної</w:t>
      </w:r>
      <w:proofErr w:type="spellEnd"/>
      <w:r w:rsidRPr="003E12F4">
        <w:rPr>
          <w:rFonts w:ascii="Times New Roman" w:hAnsi="Times New Roman" w:cs="Times New Roman"/>
          <w:sz w:val="28"/>
          <w:szCs w:val="28"/>
        </w:rPr>
        <w:t xml:space="preserve">  громади  від  надзвичайних  ситуацій  техногенного та природного характеру, послідовне зниження ризику їх виникнення, підвищення  рівня безпеки населення і територій від надзвичайних ситуацій техногенного та природного характеру на 2021-2025 роки.</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u w:val="single"/>
        </w:rPr>
      </w:pPr>
      <w:r w:rsidRPr="003E12F4">
        <w:rPr>
          <w:rFonts w:ascii="Times New Roman" w:hAnsi="Times New Roman" w:cs="Times New Roman"/>
          <w:sz w:val="28"/>
          <w:szCs w:val="28"/>
        </w:rPr>
        <w:t xml:space="preserve">     </w:t>
      </w:r>
      <w:r w:rsidRPr="003E12F4">
        <w:rPr>
          <w:rFonts w:ascii="Times New Roman" w:hAnsi="Times New Roman" w:cs="Times New Roman"/>
          <w:sz w:val="28"/>
          <w:szCs w:val="28"/>
          <w:u w:val="single"/>
        </w:rPr>
        <w:t xml:space="preserve">  Основними завданнями є:</w:t>
      </w:r>
    </w:p>
    <w:p w:rsidR="00CF2EB3" w:rsidRPr="003E12F4" w:rsidRDefault="00CF2EB3" w:rsidP="003E12F4">
      <w:pPr>
        <w:spacing w:after="0" w:line="240" w:lineRule="auto"/>
        <w:rPr>
          <w:rFonts w:ascii="Times New Roman" w:hAnsi="Times New Roman" w:cs="Times New Roman"/>
          <w:sz w:val="28"/>
          <w:szCs w:val="28"/>
          <w:u w:val="single"/>
        </w:rPr>
      </w:pPr>
    </w:p>
    <w:p w:rsidR="00CF2EB3" w:rsidRPr="003E12F4" w:rsidRDefault="00CF2EB3" w:rsidP="00CC6BA5">
      <w:pPr>
        <w:numPr>
          <w:ilvl w:val="0"/>
          <w:numId w:val="25"/>
        </w:num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щорічне проведення заходів з поновлення використаних матеріальних запасів та проведення аварійно-відновлювальних робіт з ліквідації надзвичайних ситуацій;</w:t>
      </w:r>
    </w:p>
    <w:p w:rsidR="00CF2EB3" w:rsidRPr="003E12F4" w:rsidRDefault="00CF2EB3" w:rsidP="00CC6BA5">
      <w:pPr>
        <w:numPr>
          <w:ilvl w:val="0"/>
          <w:numId w:val="25"/>
        </w:num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проведення роз</w:t>
      </w:r>
      <w:r w:rsidRPr="003E12F4">
        <w:rPr>
          <w:rFonts w:ascii="Times New Roman" w:hAnsi="Times New Roman" w:cs="Times New Roman"/>
          <w:sz w:val="28"/>
          <w:szCs w:val="28"/>
          <w:lang w:val="ru-RU"/>
        </w:rPr>
        <w:t>’</w:t>
      </w:r>
      <w:proofErr w:type="spellStart"/>
      <w:r w:rsidRPr="003E12F4">
        <w:rPr>
          <w:rFonts w:ascii="Times New Roman" w:hAnsi="Times New Roman" w:cs="Times New Roman"/>
          <w:sz w:val="28"/>
          <w:szCs w:val="28"/>
        </w:rPr>
        <w:t>яснювальної</w:t>
      </w:r>
      <w:proofErr w:type="spellEnd"/>
      <w:r w:rsidRPr="003E12F4">
        <w:rPr>
          <w:rFonts w:ascii="Times New Roman" w:hAnsi="Times New Roman" w:cs="Times New Roman"/>
          <w:sz w:val="28"/>
          <w:szCs w:val="28"/>
        </w:rPr>
        <w:t xml:space="preserve"> роботи з цивільного захисту серед населення;</w:t>
      </w:r>
    </w:p>
    <w:p w:rsidR="00CF2EB3" w:rsidRPr="003E12F4" w:rsidRDefault="00CF2EB3" w:rsidP="00CC6BA5">
      <w:pPr>
        <w:numPr>
          <w:ilvl w:val="0"/>
          <w:numId w:val="25"/>
        </w:num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Надання жителям громади  допомоги в ліквідації наслідків техногенного та природного характеру</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p>
    <w:p w:rsidR="00CF2EB3" w:rsidRPr="00C3213C" w:rsidRDefault="00CF2EB3" w:rsidP="003E12F4">
      <w:pPr>
        <w:spacing w:after="0" w:line="240" w:lineRule="auto"/>
        <w:rPr>
          <w:rFonts w:ascii="Times New Roman" w:hAnsi="Times New Roman" w:cs="Times New Roman"/>
          <w:b/>
          <w:sz w:val="28"/>
          <w:szCs w:val="28"/>
        </w:rPr>
      </w:pPr>
      <w:r w:rsidRPr="003E12F4">
        <w:rPr>
          <w:rFonts w:ascii="Times New Roman" w:hAnsi="Times New Roman" w:cs="Times New Roman"/>
          <w:sz w:val="28"/>
          <w:szCs w:val="28"/>
        </w:rPr>
        <w:t xml:space="preserve">                 </w:t>
      </w:r>
      <w:r w:rsidRPr="00C3213C">
        <w:rPr>
          <w:rFonts w:ascii="Times New Roman" w:hAnsi="Times New Roman" w:cs="Times New Roman"/>
          <w:b/>
          <w:sz w:val="28"/>
          <w:szCs w:val="28"/>
        </w:rPr>
        <w:t>ІІІ. ОЧІКУВАНІ РЕЗУЛЬТАТИ ПРОГРАМИ.</w:t>
      </w:r>
    </w:p>
    <w:p w:rsidR="00CF2EB3" w:rsidRPr="00C3213C" w:rsidRDefault="00CF2EB3" w:rsidP="003E12F4">
      <w:pPr>
        <w:spacing w:after="0" w:line="240" w:lineRule="auto"/>
        <w:rPr>
          <w:rFonts w:ascii="Times New Roman" w:hAnsi="Times New Roman" w:cs="Times New Roman"/>
          <w:b/>
          <w:sz w:val="28"/>
          <w:szCs w:val="28"/>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Виконання Програми забезпечить реалізацію державної політики щодо запобігання та ліквідації надзвичайних ситуацій техногенного та природного характеру й окремих їх наслідків, проведення аварійно-рятувальних робіт в  </w:t>
      </w:r>
      <w:proofErr w:type="spellStart"/>
      <w:r w:rsidRPr="003E12F4">
        <w:rPr>
          <w:rFonts w:ascii="Times New Roman" w:hAnsi="Times New Roman" w:cs="Times New Roman"/>
          <w:sz w:val="28"/>
          <w:szCs w:val="28"/>
        </w:rPr>
        <w:t>Тетієвській</w:t>
      </w:r>
      <w:proofErr w:type="spellEnd"/>
      <w:r w:rsidRPr="003E12F4">
        <w:rPr>
          <w:rFonts w:ascii="Times New Roman" w:hAnsi="Times New Roman" w:cs="Times New Roman"/>
          <w:sz w:val="28"/>
          <w:szCs w:val="28"/>
        </w:rPr>
        <w:t xml:space="preserve"> ТГ.</w:t>
      </w:r>
    </w:p>
    <w:p w:rsidR="00CF2EB3" w:rsidRPr="003E12F4" w:rsidRDefault="00CF2EB3" w:rsidP="003E12F4">
      <w:pPr>
        <w:spacing w:after="0" w:line="240" w:lineRule="auto"/>
        <w:rPr>
          <w:rFonts w:ascii="Times New Roman" w:hAnsi="Times New Roman" w:cs="Times New Roman"/>
          <w:sz w:val="28"/>
          <w:szCs w:val="28"/>
        </w:rPr>
      </w:pPr>
    </w:p>
    <w:p w:rsidR="00C3213C"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w:t>
      </w:r>
    </w:p>
    <w:p w:rsidR="00C3213C" w:rsidRDefault="00C3213C" w:rsidP="003E12F4">
      <w:pPr>
        <w:spacing w:after="0" w:line="240" w:lineRule="auto"/>
        <w:rPr>
          <w:rFonts w:ascii="Times New Roman" w:hAnsi="Times New Roman" w:cs="Times New Roman"/>
          <w:sz w:val="28"/>
          <w:szCs w:val="28"/>
        </w:rPr>
      </w:pPr>
    </w:p>
    <w:p w:rsidR="00CF2EB3" w:rsidRPr="00C3213C" w:rsidRDefault="00C3213C" w:rsidP="003E12F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F2EB3" w:rsidRPr="003E12F4">
        <w:rPr>
          <w:rFonts w:ascii="Times New Roman" w:hAnsi="Times New Roman" w:cs="Times New Roman"/>
          <w:sz w:val="28"/>
          <w:szCs w:val="28"/>
        </w:rPr>
        <w:t xml:space="preserve"> </w:t>
      </w:r>
      <w:r w:rsidR="00CF2EB3" w:rsidRPr="00C3213C">
        <w:rPr>
          <w:rFonts w:ascii="Times New Roman" w:hAnsi="Times New Roman" w:cs="Times New Roman"/>
          <w:b/>
          <w:sz w:val="28"/>
          <w:szCs w:val="28"/>
        </w:rPr>
        <w:t>ІУ. ФІНАНСУВАННЯ</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Фінансування Програми здійснюється за рахунок коштів міського,  обласного та Державного бюджетів, а також з інших джерел, що не суперечать законодавству.</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p>
    <w:p w:rsidR="00372D32" w:rsidRPr="001648C2" w:rsidRDefault="00CF2EB3" w:rsidP="00372D32">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w:t>
      </w:r>
      <w:r w:rsidR="003E12F4">
        <w:rPr>
          <w:rFonts w:ascii="Times New Roman" w:hAnsi="Times New Roman" w:cs="Times New Roman"/>
          <w:sz w:val="28"/>
          <w:szCs w:val="28"/>
        </w:rPr>
        <w:t xml:space="preserve">          </w:t>
      </w:r>
      <w:r w:rsidRPr="003E12F4">
        <w:rPr>
          <w:rFonts w:ascii="Times New Roman" w:hAnsi="Times New Roman" w:cs="Times New Roman"/>
          <w:sz w:val="28"/>
          <w:szCs w:val="28"/>
        </w:rPr>
        <w:t xml:space="preserve">  </w:t>
      </w:r>
      <w:r w:rsidR="00372D32">
        <w:rPr>
          <w:rFonts w:ascii="Times New Roman" w:hAnsi="Times New Roman" w:cs="Times New Roman"/>
          <w:sz w:val="28"/>
          <w:szCs w:val="28"/>
        </w:rPr>
        <w:t>Міський голова                                   Б.БАЛАГУРА</w:t>
      </w:r>
    </w:p>
    <w:p w:rsidR="00372D32" w:rsidRPr="001648C2" w:rsidRDefault="00372D32" w:rsidP="00372D32">
      <w:pPr>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w:t>
      </w:r>
    </w:p>
    <w:p w:rsidR="00CF2EB3" w:rsidRPr="003E12F4" w:rsidRDefault="00CF2EB3" w:rsidP="003E12F4">
      <w:pPr>
        <w:spacing w:after="0" w:line="240" w:lineRule="auto"/>
        <w:rPr>
          <w:rFonts w:ascii="Times New Roman" w:hAnsi="Times New Roman" w:cs="Times New Roman"/>
          <w:sz w:val="28"/>
          <w:szCs w:val="28"/>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r w:rsidRPr="003E12F4">
        <w:rPr>
          <w:rFonts w:ascii="Times New Roman" w:hAnsi="Times New Roman" w:cs="Times New Roman"/>
          <w:sz w:val="24"/>
          <w:szCs w:val="24"/>
        </w:rPr>
        <w:t xml:space="preserve">                                                                                        </w:t>
      </w: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p>
    <w:p w:rsidR="00CF2EB3" w:rsidRDefault="00CF2EB3"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Default="00C3213C" w:rsidP="003E12F4">
      <w:pPr>
        <w:spacing w:after="0" w:line="240" w:lineRule="auto"/>
        <w:rPr>
          <w:rFonts w:ascii="Times New Roman" w:hAnsi="Times New Roman" w:cs="Times New Roman"/>
          <w:sz w:val="24"/>
          <w:szCs w:val="24"/>
        </w:rPr>
      </w:pPr>
    </w:p>
    <w:p w:rsidR="00C3213C" w:rsidRPr="003E12F4" w:rsidRDefault="00C3213C"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4"/>
          <w:szCs w:val="24"/>
        </w:rPr>
      </w:pPr>
      <w:r w:rsidRPr="003E12F4">
        <w:rPr>
          <w:rFonts w:ascii="Times New Roman" w:hAnsi="Times New Roman" w:cs="Times New Roman"/>
          <w:sz w:val="24"/>
          <w:szCs w:val="24"/>
        </w:rPr>
        <w:t xml:space="preserve">    </w:t>
      </w:r>
    </w:p>
    <w:p w:rsidR="00CF2EB3" w:rsidRPr="00C3213C"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4"/>
          <w:szCs w:val="24"/>
        </w:rPr>
        <w:t xml:space="preserve">                                                                                            </w:t>
      </w:r>
      <w:r w:rsidRPr="00C3213C">
        <w:rPr>
          <w:rFonts w:ascii="Times New Roman" w:hAnsi="Times New Roman" w:cs="Times New Roman"/>
          <w:sz w:val="28"/>
          <w:szCs w:val="28"/>
        </w:rPr>
        <w:t xml:space="preserve">Додаток </w:t>
      </w:r>
    </w:p>
    <w:p w:rsidR="00C3213C" w:rsidRDefault="00CF2EB3" w:rsidP="00C3213C">
      <w:pPr>
        <w:spacing w:after="0" w:line="240" w:lineRule="auto"/>
        <w:rPr>
          <w:rFonts w:ascii="Times New Roman" w:hAnsi="Times New Roman" w:cs="Times New Roman"/>
          <w:sz w:val="28"/>
          <w:szCs w:val="28"/>
        </w:rPr>
      </w:pPr>
      <w:r w:rsidRPr="00C3213C">
        <w:rPr>
          <w:rFonts w:ascii="Times New Roman" w:hAnsi="Times New Roman" w:cs="Times New Roman"/>
          <w:sz w:val="28"/>
          <w:szCs w:val="28"/>
        </w:rPr>
        <w:t xml:space="preserve">                                          </w:t>
      </w:r>
      <w:r w:rsidR="00C3213C" w:rsidRPr="00C3213C">
        <w:rPr>
          <w:rFonts w:ascii="Times New Roman" w:hAnsi="Times New Roman" w:cs="Times New Roman"/>
          <w:sz w:val="28"/>
          <w:szCs w:val="28"/>
        </w:rPr>
        <w:t xml:space="preserve">      до Програми</w:t>
      </w:r>
      <w:r w:rsidR="00C3213C">
        <w:rPr>
          <w:rFonts w:ascii="Times New Roman" w:hAnsi="Times New Roman" w:cs="Times New Roman"/>
          <w:sz w:val="24"/>
          <w:szCs w:val="24"/>
        </w:rPr>
        <w:t xml:space="preserve"> </w:t>
      </w:r>
      <w:r w:rsidR="00C3213C">
        <w:rPr>
          <w:rFonts w:ascii="Times New Roman" w:hAnsi="Times New Roman" w:cs="Times New Roman"/>
          <w:sz w:val="28"/>
          <w:szCs w:val="28"/>
        </w:rPr>
        <w:t xml:space="preserve">захисту </w:t>
      </w:r>
      <w:r w:rsidR="00C3213C" w:rsidRPr="003E12F4">
        <w:rPr>
          <w:rFonts w:ascii="Times New Roman" w:hAnsi="Times New Roman" w:cs="Times New Roman"/>
          <w:sz w:val="28"/>
          <w:szCs w:val="28"/>
        </w:rPr>
        <w:t xml:space="preserve">населення і території </w:t>
      </w:r>
      <w:r w:rsidR="00C3213C">
        <w:rPr>
          <w:rFonts w:ascii="Times New Roman" w:hAnsi="Times New Roman" w:cs="Times New Roman"/>
          <w:sz w:val="28"/>
          <w:szCs w:val="28"/>
        </w:rPr>
        <w:t xml:space="preserve"> </w:t>
      </w:r>
    </w:p>
    <w:p w:rsidR="00C3213C" w:rsidRPr="003E12F4" w:rsidRDefault="00C3213C" w:rsidP="00C321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12F4">
        <w:rPr>
          <w:rFonts w:ascii="Times New Roman" w:hAnsi="Times New Roman" w:cs="Times New Roman"/>
          <w:sz w:val="28"/>
          <w:szCs w:val="28"/>
        </w:rPr>
        <w:t xml:space="preserve">Тетіївської ТГ від надзвичайних ситуацій   </w:t>
      </w:r>
    </w:p>
    <w:p w:rsidR="00C3213C" w:rsidRDefault="00C3213C" w:rsidP="00C3213C">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12F4">
        <w:rPr>
          <w:rFonts w:ascii="Times New Roman" w:hAnsi="Times New Roman" w:cs="Times New Roman"/>
          <w:sz w:val="28"/>
          <w:szCs w:val="28"/>
        </w:rPr>
        <w:t xml:space="preserve">техногенного та природного характеру </w:t>
      </w:r>
    </w:p>
    <w:p w:rsidR="00CF2EB3" w:rsidRPr="003E12F4" w:rsidRDefault="00C3213C" w:rsidP="00C3213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3E12F4">
        <w:rPr>
          <w:rFonts w:ascii="Times New Roman" w:hAnsi="Times New Roman" w:cs="Times New Roman"/>
          <w:sz w:val="28"/>
          <w:szCs w:val="28"/>
        </w:rPr>
        <w:t xml:space="preserve">на 2021-2025 </w:t>
      </w:r>
      <w:proofErr w:type="spellStart"/>
      <w:r w:rsidRPr="003E12F4">
        <w:rPr>
          <w:rFonts w:ascii="Times New Roman" w:hAnsi="Times New Roman" w:cs="Times New Roman"/>
          <w:sz w:val="28"/>
          <w:szCs w:val="28"/>
        </w:rPr>
        <w:t>р.р</w:t>
      </w:r>
      <w:proofErr w:type="spellEnd"/>
    </w:p>
    <w:p w:rsidR="00CF2EB3" w:rsidRPr="003E12F4" w:rsidRDefault="00CF2EB3" w:rsidP="003E12F4">
      <w:pPr>
        <w:spacing w:after="0" w:line="240" w:lineRule="auto"/>
        <w:rPr>
          <w:rFonts w:ascii="Times New Roman" w:hAnsi="Times New Roman" w:cs="Times New Roman"/>
          <w:sz w:val="24"/>
          <w:szCs w:val="24"/>
        </w:rPr>
      </w:pP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w:t>
      </w:r>
    </w:p>
    <w:p w:rsidR="00CF2EB3" w:rsidRPr="00867EA3" w:rsidRDefault="00CF2EB3" w:rsidP="003E12F4">
      <w:pPr>
        <w:spacing w:after="0" w:line="240" w:lineRule="auto"/>
        <w:rPr>
          <w:rFonts w:ascii="Times New Roman" w:hAnsi="Times New Roman" w:cs="Times New Roman"/>
          <w:b/>
          <w:sz w:val="28"/>
          <w:szCs w:val="28"/>
        </w:rPr>
      </w:pPr>
      <w:r w:rsidRPr="003E12F4">
        <w:rPr>
          <w:rFonts w:ascii="Times New Roman" w:hAnsi="Times New Roman" w:cs="Times New Roman"/>
          <w:sz w:val="28"/>
          <w:szCs w:val="28"/>
        </w:rPr>
        <w:t xml:space="preserve">                  </w:t>
      </w:r>
      <w:r w:rsidRPr="00867EA3">
        <w:rPr>
          <w:rFonts w:ascii="Times New Roman" w:hAnsi="Times New Roman" w:cs="Times New Roman"/>
          <w:b/>
          <w:sz w:val="28"/>
          <w:szCs w:val="28"/>
        </w:rPr>
        <w:t xml:space="preserve">Напрями діяльності та Заходи до Програми захисту </w:t>
      </w:r>
    </w:p>
    <w:p w:rsidR="00CF2EB3" w:rsidRPr="00867EA3" w:rsidRDefault="00CF2EB3" w:rsidP="003E12F4">
      <w:pPr>
        <w:spacing w:after="0" w:line="240" w:lineRule="auto"/>
        <w:rPr>
          <w:rFonts w:ascii="Times New Roman" w:hAnsi="Times New Roman" w:cs="Times New Roman"/>
          <w:b/>
          <w:sz w:val="28"/>
          <w:szCs w:val="28"/>
        </w:rPr>
      </w:pPr>
      <w:r w:rsidRPr="00867EA3">
        <w:rPr>
          <w:rFonts w:ascii="Times New Roman" w:hAnsi="Times New Roman" w:cs="Times New Roman"/>
          <w:b/>
          <w:sz w:val="28"/>
          <w:szCs w:val="28"/>
        </w:rPr>
        <w:t xml:space="preserve">        населення і території Тетіївської ТГ від надзвичайних ситуацій   </w:t>
      </w:r>
    </w:p>
    <w:p w:rsidR="00CF2EB3" w:rsidRPr="00867EA3" w:rsidRDefault="00CF2EB3" w:rsidP="003E12F4">
      <w:pPr>
        <w:spacing w:after="0" w:line="240" w:lineRule="auto"/>
        <w:rPr>
          <w:rFonts w:ascii="Times New Roman" w:hAnsi="Times New Roman" w:cs="Times New Roman"/>
          <w:b/>
          <w:sz w:val="28"/>
          <w:szCs w:val="28"/>
        </w:rPr>
      </w:pPr>
      <w:r w:rsidRPr="00867EA3">
        <w:rPr>
          <w:rFonts w:ascii="Times New Roman" w:hAnsi="Times New Roman" w:cs="Times New Roman"/>
          <w:b/>
          <w:sz w:val="28"/>
          <w:szCs w:val="28"/>
        </w:rPr>
        <w:t xml:space="preserve">            техногенного та природного характеру на 2021-2025 </w:t>
      </w:r>
      <w:proofErr w:type="spellStart"/>
      <w:r w:rsidRPr="00867EA3">
        <w:rPr>
          <w:rFonts w:ascii="Times New Roman" w:hAnsi="Times New Roman" w:cs="Times New Roman"/>
          <w:b/>
          <w:sz w:val="28"/>
          <w:szCs w:val="28"/>
        </w:rPr>
        <w:t>р.р</w:t>
      </w:r>
      <w:proofErr w:type="spellEnd"/>
      <w:r w:rsidRPr="00867EA3">
        <w:rPr>
          <w:rFonts w:ascii="Times New Roman" w:hAnsi="Times New Roman" w:cs="Times New Roman"/>
          <w:b/>
          <w:sz w:val="28"/>
          <w:szCs w:val="28"/>
        </w:rPr>
        <w:t>.</w:t>
      </w:r>
    </w:p>
    <w:p w:rsidR="00CF2EB3" w:rsidRPr="00867EA3" w:rsidRDefault="00CF2EB3" w:rsidP="003E12F4">
      <w:pPr>
        <w:spacing w:after="0" w:line="240" w:lineRule="auto"/>
        <w:rPr>
          <w:rFonts w:ascii="Times New Roman" w:hAnsi="Times New Roman" w:cs="Times New Roman"/>
          <w:b/>
          <w:sz w:val="28"/>
          <w:szCs w:val="28"/>
        </w:rPr>
      </w:pPr>
    </w:p>
    <w:p w:rsidR="00CF2EB3" w:rsidRPr="003E12F4" w:rsidRDefault="00CF2EB3" w:rsidP="003E12F4">
      <w:pPr>
        <w:spacing w:after="0" w:line="240" w:lineRule="auto"/>
        <w:rPr>
          <w:rFonts w:ascii="Times New Roman" w:hAnsi="Times New Roman" w:cs="Times New Roman"/>
          <w:sz w:val="28"/>
          <w:szCs w:val="28"/>
        </w:rPr>
      </w:pPr>
    </w:p>
    <w:tbl>
      <w:tblPr>
        <w:tblW w:w="76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504"/>
        <w:gridCol w:w="2551"/>
      </w:tblGrid>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w:t>
            </w:r>
          </w:p>
        </w:tc>
        <w:tc>
          <w:tcPr>
            <w:tcW w:w="4504"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НАЗВА ЗАХОДУ</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виконавець</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1.</w:t>
            </w:r>
          </w:p>
        </w:tc>
        <w:tc>
          <w:tcPr>
            <w:tcW w:w="4504"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Щорічне проведення заходів з поповнення використаних матеріальних запасів на проведення робіт з ліквідації наслідків надзвичайних ситуацій</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КП «Благоустрій"</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2.</w:t>
            </w:r>
          </w:p>
        </w:tc>
        <w:tc>
          <w:tcPr>
            <w:tcW w:w="4504" w:type="dxa"/>
            <w:shd w:val="clear" w:color="auto" w:fill="auto"/>
          </w:tcPr>
          <w:p w:rsidR="00CF2EB3" w:rsidRPr="003E12F4" w:rsidRDefault="00CF2EB3" w:rsidP="003E12F4">
            <w:pPr>
              <w:spacing w:after="0" w:line="240" w:lineRule="auto"/>
              <w:rPr>
                <w:rFonts w:ascii="Times New Roman" w:hAnsi="Times New Roman" w:cs="Times New Roman"/>
                <w:sz w:val="28"/>
                <w:szCs w:val="28"/>
                <w:lang w:val="ru-RU"/>
              </w:rPr>
            </w:pPr>
            <w:r w:rsidRPr="003E12F4">
              <w:rPr>
                <w:rFonts w:ascii="Times New Roman" w:hAnsi="Times New Roman" w:cs="Times New Roman"/>
                <w:sz w:val="28"/>
                <w:szCs w:val="28"/>
              </w:rPr>
              <w:t xml:space="preserve"> Проведення комплексу робіт по ліквідації підтоплення на </w:t>
            </w:r>
            <w:proofErr w:type="spellStart"/>
            <w:r w:rsidRPr="003E12F4">
              <w:rPr>
                <w:rFonts w:ascii="Times New Roman" w:hAnsi="Times New Roman" w:cs="Times New Roman"/>
                <w:sz w:val="28"/>
                <w:szCs w:val="28"/>
                <w:lang w:val="ru-RU"/>
              </w:rPr>
              <w:t>території</w:t>
            </w:r>
            <w:proofErr w:type="spellEnd"/>
            <w:r w:rsidRPr="003E12F4">
              <w:rPr>
                <w:rFonts w:ascii="Times New Roman" w:hAnsi="Times New Roman" w:cs="Times New Roman"/>
                <w:sz w:val="28"/>
                <w:szCs w:val="28"/>
                <w:lang w:val="ru-RU"/>
              </w:rPr>
              <w:t xml:space="preserve"> </w:t>
            </w:r>
          </w:p>
          <w:p w:rsidR="00CF2EB3" w:rsidRPr="003E12F4" w:rsidRDefault="00CF2EB3" w:rsidP="003E12F4">
            <w:pPr>
              <w:spacing w:after="0" w:line="240" w:lineRule="auto"/>
              <w:rPr>
                <w:rFonts w:ascii="Times New Roman" w:hAnsi="Times New Roman" w:cs="Times New Roman"/>
                <w:sz w:val="28"/>
                <w:szCs w:val="28"/>
                <w:lang w:val="ru-RU"/>
              </w:rPr>
            </w:pPr>
            <w:proofErr w:type="spellStart"/>
            <w:r w:rsidRPr="003E12F4">
              <w:rPr>
                <w:rFonts w:ascii="Times New Roman" w:hAnsi="Times New Roman" w:cs="Times New Roman"/>
                <w:sz w:val="28"/>
                <w:szCs w:val="28"/>
                <w:lang w:val="ru-RU"/>
              </w:rPr>
              <w:t>Тетіївської</w:t>
            </w:r>
            <w:proofErr w:type="spellEnd"/>
            <w:r w:rsidRPr="003E12F4">
              <w:rPr>
                <w:rFonts w:ascii="Times New Roman" w:hAnsi="Times New Roman" w:cs="Times New Roman"/>
                <w:sz w:val="28"/>
                <w:szCs w:val="28"/>
                <w:lang w:val="ru-RU"/>
              </w:rPr>
              <w:t xml:space="preserve"> </w:t>
            </w:r>
            <w:proofErr w:type="spellStart"/>
            <w:r w:rsidRPr="003E12F4">
              <w:rPr>
                <w:rFonts w:ascii="Times New Roman" w:hAnsi="Times New Roman" w:cs="Times New Roman"/>
                <w:sz w:val="28"/>
                <w:szCs w:val="28"/>
                <w:lang w:val="ru-RU"/>
              </w:rPr>
              <w:t>територіальної</w:t>
            </w:r>
            <w:proofErr w:type="spellEnd"/>
            <w:r w:rsidRPr="003E12F4">
              <w:rPr>
                <w:rFonts w:ascii="Times New Roman" w:hAnsi="Times New Roman" w:cs="Times New Roman"/>
                <w:sz w:val="28"/>
                <w:szCs w:val="28"/>
                <w:lang w:val="ru-RU"/>
              </w:rPr>
              <w:t xml:space="preserve"> </w:t>
            </w:r>
            <w:proofErr w:type="spellStart"/>
            <w:r w:rsidRPr="003E12F4">
              <w:rPr>
                <w:rFonts w:ascii="Times New Roman" w:hAnsi="Times New Roman" w:cs="Times New Roman"/>
                <w:sz w:val="28"/>
                <w:szCs w:val="28"/>
                <w:lang w:val="ru-RU"/>
              </w:rPr>
              <w:t>громади</w:t>
            </w:r>
            <w:proofErr w:type="spellEnd"/>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 Міська рада</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lastRenderedPageBreak/>
              <w:t>3.</w:t>
            </w:r>
          </w:p>
        </w:tc>
        <w:tc>
          <w:tcPr>
            <w:tcW w:w="4504"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Проведення комплексу робіт по ремонту приміщення ПРУ по</w:t>
            </w:r>
          </w:p>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 xml:space="preserve">вул.. </w:t>
            </w:r>
            <w:proofErr w:type="spellStart"/>
            <w:r w:rsidRPr="003E12F4">
              <w:rPr>
                <w:rFonts w:ascii="Times New Roman" w:hAnsi="Times New Roman" w:cs="Times New Roman"/>
                <w:sz w:val="28"/>
                <w:szCs w:val="28"/>
              </w:rPr>
              <w:t>Будьоного</w:t>
            </w:r>
            <w:proofErr w:type="spellEnd"/>
            <w:r w:rsidRPr="003E12F4">
              <w:rPr>
                <w:rFonts w:ascii="Times New Roman" w:hAnsi="Times New Roman" w:cs="Times New Roman"/>
                <w:sz w:val="28"/>
                <w:szCs w:val="28"/>
              </w:rPr>
              <w:t>, 1</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Міська рада</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4.</w:t>
            </w:r>
          </w:p>
        </w:tc>
        <w:tc>
          <w:tcPr>
            <w:tcW w:w="4504"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Надання практичної допомоги з ліквідації наслідків надзвичайних ситуацій громадян Тетіївської ТГ</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Міська рада</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5.</w:t>
            </w:r>
          </w:p>
        </w:tc>
        <w:tc>
          <w:tcPr>
            <w:tcW w:w="4504" w:type="dxa"/>
            <w:shd w:val="clear" w:color="auto" w:fill="auto"/>
          </w:tcPr>
          <w:p w:rsidR="00CF2EB3" w:rsidRPr="003E12F4" w:rsidRDefault="00CF2EB3" w:rsidP="003E12F4">
            <w:pPr>
              <w:spacing w:after="0" w:line="240" w:lineRule="auto"/>
              <w:ind w:left="-360" w:hanging="360"/>
              <w:rPr>
                <w:rFonts w:ascii="Times New Roman" w:hAnsi="Times New Roman" w:cs="Times New Roman"/>
                <w:sz w:val="28"/>
                <w:szCs w:val="28"/>
              </w:rPr>
            </w:pPr>
            <w:proofErr w:type="spellStart"/>
            <w:r w:rsidRPr="003E12F4">
              <w:rPr>
                <w:rFonts w:ascii="Times New Roman" w:hAnsi="Times New Roman" w:cs="Times New Roman"/>
                <w:sz w:val="28"/>
                <w:szCs w:val="28"/>
              </w:rPr>
              <w:t>Субв</w:t>
            </w:r>
            <w:proofErr w:type="spellEnd"/>
            <w:r w:rsidRPr="003E12F4">
              <w:rPr>
                <w:rFonts w:ascii="Times New Roman" w:hAnsi="Times New Roman" w:cs="Times New Roman"/>
                <w:sz w:val="28"/>
                <w:szCs w:val="28"/>
              </w:rPr>
              <w:t xml:space="preserve"> Субвенція на придбання 6 шин для</w:t>
            </w:r>
          </w:p>
          <w:p w:rsidR="00CF2EB3" w:rsidRPr="003E12F4" w:rsidRDefault="00CF2EB3" w:rsidP="003E12F4">
            <w:pPr>
              <w:spacing w:after="0" w:line="240" w:lineRule="auto"/>
              <w:ind w:left="-360" w:hanging="360"/>
              <w:rPr>
                <w:rFonts w:ascii="Times New Roman" w:hAnsi="Times New Roman" w:cs="Times New Roman"/>
                <w:sz w:val="28"/>
                <w:szCs w:val="28"/>
              </w:rPr>
            </w:pPr>
            <w:r w:rsidRPr="003E12F4">
              <w:rPr>
                <w:rFonts w:ascii="Times New Roman" w:hAnsi="Times New Roman" w:cs="Times New Roman"/>
                <w:sz w:val="28"/>
                <w:szCs w:val="28"/>
              </w:rPr>
              <w:t xml:space="preserve">          пожежного автомобіля на базі </w:t>
            </w:r>
          </w:p>
          <w:p w:rsidR="00CF2EB3" w:rsidRPr="003E12F4" w:rsidRDefault="00CF2EB3" w:rsidP="003E12F4">
            <w:pPr>
              <w:spacing w:after="0" w:line="240" w:lineRule="auto"/>
              <w:ind w:left="-360" w:hanging="360"/>
              <w:rPr>
                <w:rFonts w:ascii="Times New Roman" w:hAnsi="Times New Roman" w:cs="Times New Roman"/>
                <w:sz w:val="28"/>
                <w:szCs w:val="28"/>
              </w:rPr>
            </w:pPr>
            <w:r w:rsidRPr="003E12F4">
              <w:rPr>
                <w:rFonts w:ascii="Times New Roman" w:hAnsi="Times New Roman" w:cs="Times New Roman"/>
                <w:sz w:val="28"/>
                <w:szCs w:val="28"/>
              </w:rPr>
              <w:t xml:space="preserve">          </w:t>
            </w:r>
            <w:proofErr w:type="spellStart"/>
            <w:r w:rsidRPr="003E12F4">
              <w:rPr>
                <w:rFonts w:ascii="Times New Roman" w:hAnsi="Times New Roman" w:cs="Times New Roman"/>
                <w:sz w:val="28"/>
                <w:szCs w:val="28"/>
              </w:rPr>
              <w:t>Зіл-</w:t>
            </w:r>
            <w:proofErr w:type="spellEnd"/>
            <w:r w:rsidRPr="003E12F4">
              <w:rPr>
                <w:rFonts w:ascii="Times New Roman" w:hAnsi="Times New Roman" w:cs="Times New Roman"/>
                <w:sz w:val="28"/>
                <w:szCs w:val="28"/>
              </w:rPr>
              <w:t xml:space="preserve"> 131</w:t>
            </w:r>
          </w:p>
          <w:p w:rsidR="00CF2EB3" w:rsidRPr="003E12F4" w:rsidRDefault="00CF2EB3" w:rsidP="003E12F4">
            <w:pPr>
              <w:spacing w:after="0" w:line="240" w:lineRule="auto"/>
              <w:ind w:left="-360" w:hanging="360"/>
              <w:rPr>
                <w:rFonts w:ascii="Times New Roman" w:hAnsi="Times New Roman" w:cs="Times New Roman"/>
                <w:sz w:val="28"/>
                <w:szCs w:val="28"/>
              </w:rPr>
            </w:pPr>
            <w:r w:rsidRPr="003E12F4">
              <w:rPr>
                <w:rFonts w:ascii="Times New Roman" w:hAnsi="Times New Roman" w:cs="Times New Roman"/>
                <w:sz w:val="28"/>
                <w:szCs w:val="28"/>
              </w:rPr>
              <w:t xml:space="preserve">           </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Міська рада</w:t>
            </w:r>
          </w:p>
        </w:tc>
      </w:tr>
      <w:tr w:rsidR="00CF2EB3" w:rsidRPr="003E12F4" w:rsidTr="00517418">
        <w:trPr>
          <w:trHeight w:val="530"/>
        </w:trPr>
        <w:tc>
          <w:tcPr>
            <w:tcW w:w="566"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6.</w:t>
            </w:r>
          </w:p>
        </w:tc>
        <w:tc>
          <w:tcPr>
            <w:tcW w:w="4504" w:type="dxa"/>
            <w:shd w:val="clear" w:color="auto" w:fill="auto"/>
          </w:tcPr>
          <w:p w:rsidR="00CF2EB3" w:rsidRPr="003E12F4" w:rsidRDefault="00CF2EB3" w:rsidP="003E12F4">
            <w:pPr>
              <w:tabs>
                <w:tab w:val="left" w:pos="795"/>
              </w:tabs>
              <w:spacing w:after="0" w:line="240" w:lineRule="auto"/>
              <w:ind w:left="-360" w:hanging="360"/>
              <w:rPr>
                <w:rFonts w:ascii="Times New Roman" w:hAnsi="Times New Roman" w:cs="Times New Roman"/>
                <w:sz w:val="28"/>
                <w:szCs w:val="28"/>
              </w:rPr>
            </w:pPr>
            <w:proofErr w:type="spellStart"/>
            <w:r w:rsidRPr="003E12F4">
              <w:rPr>
                <w:rFonts w:ascii="Times New Roman" w:hAnsi="Times New Roman" w:cs="Times New Roman"/>
                <w:sz w:val="28"/>
                <w:szCs w:val="28"/>
              </w:rPr>
              <w:t>Ппп</w:t>
            </w:r>
            <w:proofErr w:type="spellEnd"/>
            <w:r w:rsidRPr="003E12F4">
              <w:rPr>
                <w:rFonts w:ascii="Times New Roman" w:hAnsi="Times New Roman" w:cs="Times New Roman"/>
                <w:sz w:val="28"/>
                <w:szCs w:val="28"/>
              </w:rPr>
              <w:t xml:space="preserve">    Придбання пального</w:t>
            </w:r>
          </w:p>
        </w:tc>
        <w:tc>
          <w:tcPr>
            <w:tcW w:w="2551" w:type="dxa"/>
            <w:shd w:val="clear" w:color="auto" w:fill="auto"/>
          </w:tcPr>
          <w:p w:rsidR="00CF2EB3" w:rsidRPr="003E12F4" w:rsidRDefault="00CF2EB3" w:rsidP="003E12F4">
            <w:pPr>
              <w:spacing w:after="0" w:line="240" w:lineRule="auto"/>
              <w:rPr>
                <w:rFonts w:ascii="Times New Roman" w:hAnsi="Times New Roman" w:cs="Times New Roman"/>
                <w:sz w:val="28"/>
                <w:szCs w:val="28"/>
              </w:rPr>
            </w:pPr>
            <w:r w:rsidRPr="003E12F4">
              <w:rPr>
                <w:rFonts w:ascii="Times New Roman" w:hAnsi="Times New Roman" w:cs="Times New Roman"/>
                <w:sz w:val="28"/>
                <w:szCs w:val="28"/>
              </w:rPr>
              <w:t>Міська рада</w:t>
            </w:r>
          </w:p>
        </w:tc>
      </w:tr>
    </w:tbl>
    <w:p w:rsidR="00CF2EB3" w:rsidRPr="003E12F4" w:rsidRDefault="00CF2EB3" w:rsidP="003E12F4">
      <w:pPr>
        <w:spacing w:after="0" w:line="240" w:lineRule="auto"/>
        <w:jc w:val="center"/>
        <w:rPr>
          <w:rFonts w:ascii="Times New Roman" w:hAnsi="Times New Roman" w:cs="Times New Roman"/>
          <w:sz w:val="28"/>
          <w:szCs w:val="28"/>
        </w:rPr>
      </w:pPr>
    </w:p>
    <w:p w:rsidR="00CF2EB3" w:rsidRPr="003E12F4" w:rsidRDefault="00CF2EB3" w:rsidP="003E12F4">
      <w:pPr>
        <w:spacing w:after="0" w:line="240" w:lineRule="auto"/>
        <w:jc w:val="center"/>
        <w:rPr>
          <w:rFonts w:ascii="Times New Roman" w:hAnsi="Times New Roman" w:cs="Times New Roman"/>
          <w:sz w:val="28"/>
          <w:szCs w:val="28"/>
        </w:rPr>
      </w:pPr>
    </w:p>
    <w:p w:rsidR="00CF2EB3" w:rsidRPr="003E12F4" w:rsidRDefault="00CF2EB3" w:rsidP="003E12F4">
      <w:pPr>
        <w:spacing w:after="0" w:line="240" w:lineRule="auto"/>
        <w:jc w:val="center"/>
        <w:rPr>
          <w:rFonts w:ascii="Times New Roman" w:hAnsi="Times New Roman" w:cs="Times New Roman"/>
          <w:sz w:val="28"/>
          <w:szCs w:val="28"/>
        </w:rPr>
      </w:pPr>
    </w:p>
    <w:p w:rsidR="00B663F5" w:rsidRPr="003E12F4" w:rsidRDefault="00C3213C" w:rsidP="003E12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2EB3" w:rsidRPr="003E12F4">
        <w:rPr>
          <w:rFonts w:ascii="Times New Roman" w:hAnsi="Times New Roman" w:cs="Times New Roman"/>
          <w:sz w:val="28"/>
          <w:szCs w:val="28"/>
        </w:rPr>
        <w:t>Секретар ради                                               І. ІВАНЮТА</w:t>
      </w:r>
    </w:p>
    <w:p w:rsidR="00C3213C" w:rsidRPr="003E12F4" w:rsidRDefault="00C3213C">
      <w:pPr>
        <w:spacing w:after="0" w:line="240" w:lineRule="auto"/>
        <w:rPr>
          <w:rFonts w:ascii="Times New Roman" w:hAnsi="Times New Roman" w:cs="Times New Roman"/>
          <w:sz w:val="28"/>
          <w:szCs w:val="28"/>
        </w:rPr>
      </w:pPr>
    </w:p>
    <w:sectPr w:rsidR="00C3213C" w:rsidRPr="003E12F4" w:rsidSect="004D13B9">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ntiqua">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6A7559A"/>
    <w:multiLevelType w:val="hybridMultilevel"/>
    <w:tmpl w:val="C2189E46"/>
    <w:lvl w:ilvl="0" w:tplc="BB3A300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nsid w:val="0AC131CF"/>
    <w:multiLevelType w:val="hybridMultilevel"/>
    <w:tmpl w:val="B1BAC1B0"/>
    <w:lvl w:ilvl="0" w:tplc="80C6B0E4">
      <w:start w:val="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49543D"/>
    <w:multiLevelType w:val="hybridMultilevel"/>
    <w:tmpl w:val="4080EC2A"/>
    <w:lvl w:ilvl="0" w:tplc="BF3E2FA6">
      <w:start w:val="3"/>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nsid w:val="0E522527"/>
    <w:multiLevelType w:val="multilevel"/>
    <w:tmpl w:val="0FF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6225F"/>
    <w:multiLevelType w:val="hybridMultilevel"/>
    <w:tmpl w:val="BBE0FCBC"/>
    <w:lvl w:ilvl="0" w:tplc="9D9E369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0F5C6A83"/>
    <w:multiLevelType w:val="hybridMultilevel"/>
    <w:tmpl w:val="4C9686DC"/>
    <w:lvl w:ilvl="0" w:tplc="2160DE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E12822"/>
    <w:multiLevelType w:val="hybridMultilevel"/>
    <w:tmpl w:val="2DE05DDE"/>
    <w:lvl w:ilvl="0" w:tplc="4AC6070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
    <w:nsid w:val="1E4564B4"/>
    <w:multiLevelType w:val="multilevel"/>
    <w:tmpl w:val="67C8BBFE"/>
    <w:lvl w:ilvl="0">
      <w:start w:val="3"/>
      <w:numFmt w:val="decimal"/>
      <w:lvlText w:val="%1."/>
      <w:lvlJc w:val="left"/>
      <w:pPr>
        <w:ind w:left="1080" w:hanging="360"/>
      </w:pPr>
      <w:rPr>
        <w:rFonts w:hint="default"/>
        <w:b/>
      </w:rPr>
    </w:lvl>
    <w:lvl w:ilvl="1">
      <w:start w:val="10"/>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F3436E1"/>
    <w:multiLevelType w:val="hybridMultilevel"/>
    <w:tmpl w:val="46E4FD86"/>
    <w:lvl w:ilvl="0" w:tplc="BF3E2FA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EE48A9"/>
    <w:multiLevelType w:val="hybridMultilevel"/>
    <w:tmpl w:val="0B08815E"/>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11">
    <w:nsid w:val="40A00137"/>
    <w:multiLevelType w:val="hybridMultilevel"/>
    <w:tmpl w:val="82A22362"/>
    <w:lvl w:ilvl="0" w:tplc="4588D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9C025F"/>
    <w:multiLevelType w:val="multilevel"/>
    <w:tmpl w:val="41224184"/>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7217BFE"/>
    <w:multiLevelType w:val="hybridMultilevel"/>
    <w:tmpl w:val="73D8A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D70ACB"/>
    <w:multiLevelType w:val="hybridMultilevel"/>
    <w:tmpl w:val="800E144A"/>
    <w:lvl w:ilvl="0" w:tplc="BF3E2FA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EE6232C"/>
    <w:multiLevelType w:val="hybridMultilevel"/>
    <w:tmpl w:val="A14EA23A"/>
    <w:lvl w:ilvl="0" w:tplc="BF3E2FA6">
      <w:start w:val="3"/>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3F42B4"/>
    <w:multiLevelType w:val="multilevel"/>
    <w:tmpl w:val="81D68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A60E45"/>
    <w:multiLevelType w:val="singleLevel"/>
    <w:tmpl w:val="5D004BD8"/>
    <w:lvl w:ilvl="0">
      <w:start w:val="1"/>
      <w:numFmt w:val="bullet"/>
      <w:lvlText w:val="-"/>
      <w:lvlJc w:val="left"/>
      <w:pPr>
        <w:tabs>
          <w:tab w:val="num" w:pos="360"/>
        </w:tabs>
        <w:ind w:left="360" w:hanging="360"/>
      </w:pPr>
      <w:rPr>
        <w:rFonts w:hint="default"/>
      </w:rPr>
    </w:lvl>
  </w:abstractNum>
  <w:abstractNum w:abstractNumId="18">
    <w:nsid w:val="5F2F4844"/>
    <w:multiLevelType w:val="hybridMultilevel"/>
    <w:tmpl w:val="3CC84FA8"/>
    <w:lvl w:ilvl="0" w:tplc="EEA60190">
      <w:start w:val="2007"/>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9">
    <w:nsid w:val="5F447636"/>
    <w:multiLevelType w:val="hybridMultilevel"/>
    <w:tmpl w:val="4412D264"/>
    <w:lvl w:ilvl="0" w:tplc="CF848D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C40717"/>
    <w:multiLevelType w:val="hybridMultilevel"/>
    <w:tmpl w:val="90AE049C"/>
    <w:lvl w:ilvl="0" w:tplc="470E454E">
      <w:start w:val="1"/>
      <w:numFmt w:val="decimal"/>
      <w:lvlText w:val="%1."/>
      <w:lvlJc w:val="left"/>
      <w:pPr>
        <w:tabs>
          <w:tab w:val="num" w:pos="900"/>
        </w:tabs>
        <w:ind w:left="900" w:hanging="360"/>
      </w:pPr>
      <w:rPr>
        <w:rFonts w:hint="default"/>
      </w:rPr>
    </w:lvl>
    <w:lvl w:ilvl="1" w:tplc="4CD28E92">
      <w:numFmt w:val="none"/>
      <w:lvlText w:val=""/>
      <w:lvlJc w:val="left"/>
      <w:pPr>
        <w:tabs>
          <w:tab w:val="num" w:pos="360"/>
        </w:tabs>
      </w:pPr>
    </w:lvl>
    <w:lvl w:ilvl="2" w:tplc="10F84B82">
      <w:numFmt w:val="none"/>
      <w:lvlText w:val=""/>
      <w:lvlJc w:val="left"/>
      <w:pPr>
        <w:tabs>
          <w:tab w:val="num" w:pos="360"/>
        </w:tabs>
      </w:pPr>
    </w:lvl>
    <w:lvl w:ilvl="3" w:tplc="1EC27A6C">
      <w:numFmt w:val="none"/>
      <w:lvlText w:val=""/>
      <w:lvlJc w:val="left"/>
      <w:pPr>
        <w:tabs>
          <w:tab w:val="num" w:pos="360"/>
        </w:tabs>
      </w:pPr>
    </w:lvl>
    <w:lvl w:ilvl="4" w:tplc="25EC247E">
      <w:numFmt w:val="none"/>
      <w:lvlText w:val=""/>
      <w:lvlJc w:val="left"/>
      <w:pPr>
        <w:tabs>
          <w:tab w:val="num" w:pos="360"/>
        </w:tabs>
      </w:pPr>
    </w:lvl>
    <w:lvl w:ilvl="5" w:tplc="43D0D2D8">
      <w:numFmt w:val="none"/>
      <w:lvlText w:val=""/>
      <w:lvlJc w:val="left"/>
      <w:pPr>
        <w:tabs>
          <w:tab w:val="num" w:pos="360"/>
        </w:tabs>
      </w:pPr>
    </w:lvl>
    <w:lvl w:ilvl="6" w:tplc="3A924E30">
      <w:numFmt w:val="none"/>
      <w:lvlText w:val=""/>
      <w:lvlJc w:val="left"/>
      <w:pPr>
        <w:tabs>
          <w:tab w:val="num" w:pos="360"/>
        </w:tabs>
      </w:pPr>
    </w:lvl>
    <w:lvl w:ilvl="7" w:tplc="FD7C0136">
      <w:numFmt w:val="none"/>
      <w:lvlText w:val=""/>
      <w:lvlJc w:val="left"/>
      <w:pPr>
        <w:tabs>
          <w:tab w:val="num" w:pos="360"/>
        </w:tabs>
      </w:pPr>
    </w:lvl>
    <w:lvl w:ilvl="8" w:tplc="E2EACB10">
      <w:numFmt w:val="none"/>
      <w:lvlText w:val=""/>
      <w:lvlJc w:val="left"/>
      <w:pPr>
        <w:tabs>
          <w:tab w:val="num" w:pos="360"/>
        </w:tabs>
      </w:pPr>
    </w:lvl>
  </w:abstractNum>
  <w:abstractNum w:abstractNumId="21">
    <w:nsid w:val="69EC5E12"/>
    <w:multiLevelType w:val="hybridMultilevel"/>
    <w:tmpl w:val="4E5ECE48"/>
    <w:lvl w:ilvl="0" w:tplc="5BA4F5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D65B92"/>
    <w:multiLevelType w:val="multilevel"/>
    <w:tmpl w:val="4F7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11D3F"/>
    <w:multiLevelType w:val="hybridMultilevel"/>
    <w:tmpl w:val="4EDCE18A"/>
    <w:lvl w:ilvl="0" w:tplc="BF3E2FA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24F7F1B"/>
    <w:multiLevelType w:val="hybridMultilevel"/>
    <w:tmpl w:val="257C58A0"/>
    <w:lvl w:ilvl="0" w:tplc="F6DCEDCA">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7B094B1C"/>
    <w:multiLevelType w:val="hybridMultilevel"/>
    <w:tmpl w:val="DFD80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E097C6C"/>
    <w:multiLevelType w:val="hybridMultilevel"/>
    <w:tmpl w:val="2248A5F4"/>
    <w:lvl w:ilvl="0" w:tplc="2A60142C">
      <w:start w:val="1"/>
      <w:numFmt w:val="decimal"/>
      <w:lvlText w:val="%1."/>
      <w:lvlJc w:val="left"/>
      <w:pPr>
        <w:ind w:left="4425" w:hanging="360"/>
      </w:pPr>
    </w:lvl>
    <w:lvl w:ilvl="1" w:tplc="04190019">
      <w:start w:val="1"/>
      <w:numFmt w:val="lowerLetter"/>
      <w:lvlText w:val="%2."/>
      <w:lvlJc w:val="left"/>
      <w:pPr>
        <w:ind w:left="5145" w:hanging="360"/>
      </w:pPr>
    </w:lvl>
    <w:lvl w:ilvl="2" w:tplc="0419001B">
      <w:start w:val="1"/>
      <w:numFmt w:val="lowerRoman"/>
      <w:lvlText w:val="%3."/>
      <w:lvlJc w:val="right"/>
      <w:pPr>
        <w:ind w:left="5865" w:hanging="180"/>
      </w:pPr>
    </w:lvl>
    <w:lvl w:ilvl="3" w:tplc="0419000F">
      <w:start w:val="1"/>
      <w:numFmt w:val="decimal"/>
      <w:lvlText w:val="%4."/>
      <w:lvlJc w:val="left"/>
      <w:pPr>
        <w:ind w:left="6585" w:hanging="360"/>
      </w:pPr>
    </w:lvl>
    <w:lvl w:ilvl="4" w:tplc="04190019">
      <w:start w:val="1"/>
      <w:numFmt w:val="lowerLetter"/>
      <w:lvlText w:val="%5."/>
      <w:lvlJc w:val="left"/>
      <w:pPr>
        <w:ind w:left="7305" w:hanging="360"/>
      </w:pPr>
    </w:lvl>
    <w:lvl w:ilvl="5" w:tplc="0419001B">
      <w:start w:val="1"/>
      <w:numFmt w:val="lowerRoman"/>
      <w:lvlText w:val="%6."/>
      <w:lvlJc w:val="right"/>
      <w:pPr>
        <w:ind w:left="8025" w:hanging="180"/>
      </w:pPr>
    </w:lvl>
    <w:lvl w:ilvl="6" w:tplc="0419000F">
      <w:start w:val="1"/>
      <w:numFmt w:val="decimal"/>
      <w:lvlText w:val="%7."/>
      <w:lvlJc w:val="left"/>
      <w:pPr>
        <w:ind w:left="8745" w:hanging="360"/>
      </w:pPr>
    </w:lvl>
    <w:lvl w:ilvl="7" w:tplc="04190019">
      <w:start w:val="1"/>
      <w:numFmt w:val="lowerLetter"/>
      <w:lvlText w:val="%8."/>
      <w:lvlJc w:val="left"/>
      <w:pPr>
        <w:ind w:left="9465" w:hanging="360"/>
      </w:pPr>
    </w:lvl>
    <w:lvl w:ilvl="8" w:tplc="0419001B">
      <w:start w:val="1"/>
      <w:numFmt w:val="lowerRoman"/>
      <w:lvlText w:val="%9."/>
      <w:lvlJc w:val="right"/>
      <w:pPr>
        <w:ind w:left="10185" w:hanging="180"/>
      </w:pPr>
    </w:lvl>
  </w:abstractNum>
  <w:num w:numId="1">
    <w:abstractNumId w:val="11"/>
  </w:num>
  <w:num w:numId="2">
    <w:abstractNumId w:val="12"/>
  </w:num>
  <w:num w:numId="3">
    <w:abstractNumId w:val="2"/>
  </w:num>
  <w:num w:numId="4">
    <w:abstractNumId w:val="8"/>
  </w:num>
  <w:num w:numId="5">
    <w:abstractNumId w:val="4"/>
  </w:num>
  <w:num w:numId="6">
    <w:abstractNumId w:val="22"/>
  </w:num>
  <w:num w:numId="7">
    <w:abstractNumId w:val="25"/>
  </w:num>
  <w:num w:numId="8">
    <w:abstractNumId w:val="17"/>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7"/>
  </w:num>
  <w:num w:numId="21">
    <w:abstractNumId w:val="20"/>
  </w:num>
  <w:num w:numId="22">
    <w:abstractNumId w:val="18"/>
  </w:num>
  <w:num w:numId="23">
    <w:abstractNumId w:val="1"/>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DA"/>
    <w:rsid w:val="00050BAC"/>
    <w:rsid w:val="0007163E"/>
    <w:rsid w:val="000A3750"/>
    <w:rsid w:val="000C548B"/>
    <w:rsid w:val="000E354E"/>
    <w:rsid w:val="001648C2"/>
    <w:rsid w:val="001704A7"/>
    <w:rsid w:val="001A202A"/>
    <w:rsid w:val="001C0292"/>
    <w:rsid w:val="001E108F"/>
    <w:rsid w:val="001F7F5A"/>
    <w:rsid w:val="00245DD5"/>
    <w:rsid w:val="00270162"/>
    <w:rsid w:val="002A3C38"/>
    <w:rsid w:val="002B59D2"/>
    <w:rsid w:val="002C4F69"/>
    <w:rsid w:val="002E0798"/>
    <w:rsid w:val="003322E4"/>
    <w:rsid w:val="003377D4"/>
    <w:rsid w:val="003422C8"/>
    <w:rsid w:val="003477F0"/>
    <w:rsid w:val="0035337E"/>
    <w:rsid w:val="00357B62"/>
    <w:rsid w:val="0036470B"/>
    <w:rsid w:val="00372D32"/>
    <w:rsid w:val="003C5E09"/>
    <w:rsid w:val="003C5F69"/>
    <w:rsid w:val="003E12F4"/>
    <w:rsid w:val="003F6443"/>
    <w:rsid w:val="00456809"/>
    <w:rsid w:val="004766E2"/>
    <w:rsid w:val="0048596D"/>
    <w:rsid w:val="004C4D37"/>
    <w:rsid w:val="004D13B9"/>
    <w:rsid w:val="00517418"/>
    <w:rsid w:val="0054495F"/>
    <w:rsid w:val="00550BFB"/>
    <w:rsid w:val="00572610"/>
    <w:rsid w:val="00581261"/>
    <w:rsid w:val="00597B48"/>
    <w:rsid w:val="00597EE3"/>
    <w:rsid w:val="00627FE5"/>
    <w:rsid w:val="00701F8D"/>
    <w:rsid w:val="0071397E"/>
    <w:rsid w:val="00786FD7"/>
    <w:rsid w:val="00787B3C"/>
    <w:rsid w:val="007E7980"/>
    <w:rsid w:val="00805967"/>
    <w:rsid w:val="00853EFD"/>
    <w:rsid w:val="00867EA3"/>
    <w:rsid w:val="008870DD"/>
    <w:rsid w:val="008F7052"/>
    <w:rsid w:val="009B53F2"/>
    <w:rsid w:val="009D28DA"/>
    <w:rsid w:val="00A7089D"/>
    <w:rsid w:val="00A77E7A"/>
    <w:rsid w:val="00A843DC"/>
    <w:rsid w:val="00AA5C26"/>
    <w:rsid w:val="00AC0B4A"/>
    <w:rsid w:val="00AF0766"/>
    <w:rsid w:val="00B663F5"/>
    <w:rsid w:val="00B9312D"/>
    <w:rsid w:val="00BA6670"/>
    <w:rsid w:val="00C3213C"/>
    <w:rsid w:val="00C84221"/>
    <w:rsid w:val="00C93134"/>
    <w:rsid w:val="00CC6BA5"/>
    <w:rsid w:val="00CE1B02"/>
    <w:rsid w:val="00CF2EB3"/>
    <w:rsid w:val="00D2245D"/>
    <w:rsid w:val="00D22837"/>
    <w:rsid w:val="00D26260"/>
    <w:rsid w:val="00D41841"/>
    <w:rsid w:val="00D90BFA"/>
    <w:rsid w:val="00DA435A"/>
    <w:rsid w:val="00DA7607"/>
    <w:rsid w:val="00DF17F3"/>
    <w:rsid w:val="00E0284D"/>
    <w:rsid w:val="00E17D99"/>
    <w:rsid w:val="00E6165E"/>
    <w:rsid w:val="00E762AD"/>
    <w:rsid w:val="00E84C97"/>
    <w:rsid w:val="00E9565B"/>
    <w:rsid w:val="00EA7A99"/>
    <w:rsid w:val="00EC22DD"/>
    <w:rsid w:val="00EC7095"/>
    <w:rsid w:val="00EF03B1"/>
    <w:rsid w:val="00EF76FC"/>
    <w:rsid w:val="00F10AEE"/>
    <w:rsid w:val="00F11E86"/>
    <w:rsid w:val="00F3385C"/>
    <w:rsid w:val="00F52CE8"/>
    <w:rsid w:val="00F9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E4"/>
    <w:rPr>
      <w:lang w:val="uk-UA"/>
    </w:rPr>
  </w:style>
  <w:style w:type="paragraph" w:styleId="1">
    <w:name w:val="heading 1"/>
    <w:basedOn w:val="a"/>
    <w:next w:val="a"/>
    <w:link w:val="10"/>
    <w:uiPriority w:val="9"/>
    <w:qFormat/>
    <w:rsid w:val="004766E2"/>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4766E2"/>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unhideWhenUsed/>
    <w:qFormat/>
    <w:rsid w:val="004766E2"/>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926E4"/>
    <w:pPr>
      <w:spacing w:after="0" w:line="312" w:lineRule="auto"/>
      <w:ind w:left="-900"/>
      <w:jc w:val="both"/>
    </w:pPr>
    <w:rPr>
      <w:rFonts w:ascii="Times New Roman" w:eastAsia="Times New Roman" w:hAnsi="Times New Roman" w:cs="Times New Roman"/>
      <w:bCs/>
      <w:sz w:val="28"/>
      <w:szCs w:val="24"/>
      <w:lang w:eastAsia="ru-RU"/>
    </w:rPr>
  </w:style>
  <w:style w:type="character" w:customStyle="1" w:styleId="a4">
    <w:name w:val="Основной текст с отступом Знак"/>
    <w:basedOn w:val="a0"/>
    <w:link w:val="a3"/>
    <w:uiPriority w:val="99"/>
    <w:rsid w:val="00F926E4"/>
    <w:rPr>
      <w:rFonts w:ascii="Times New Roman" w:eastAsia="Times New Roman" w:hAnsi="Times New Roman" w:cs="Times New Roman"/>
      <w:bCs/>
      <w:sz w:val="28"/>
      <w:szCs w:val="24"/>
      <w:lang w:val="uk-UA" w:eastAsia="ru-RU"/>
    </w:rPr>
  </w:style>
  <w:style w:type="paragraph" w:customStyle="1" w:styleId="11">
    <w:name w:val="Без интервала1"/>
    <w:uiPriority w:val="1"/>
    <w:qFormat/>
    <w:rsid w:val="00F926E4"/>
    <w:pPr>
      <w:spacing w:after="0" w:line="240" w:lineRule="auto"/>
    </w:pPr>
    <w:rPr>
      <w:rFonts w:ascii="Times New Roman" w:eastAsia="Batang" w:hAnsi="Times New Roman" w:cs="Times New Roman"/>
      <w:sz w:val="28"/>
      <w:szCs w:val="28"/>
      <w:lang w:val="uk-UA" w:eastAsia="ru-RU"/>
    </w:rPr>
  </w:style>
  <w:style w:type="paragraph" w:styleId="a5">
    <w:name w:val="Balloon Text"/>
    <w:basedOn w:val="a"/>
    <w:link w:val="a6"/>
    <w:semiHidden/>
    <w:unhideWhenUsed/>
    <w:rsid w:val="00F926E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926E4"/>
    <w:rPr>
      <w:rFonts w:ascii="Tahoma" w:hAnsi="Tahoma" w:cs="Tahoma"/>
      <w:sz w:val="16"/>
      <w:szCs w:val="16"/>
      <w:lang w:val="uk-UA"/>
    </w:rPr>
  </w:style>
  <w:style w:type="paragraph" w:styleId="a7">
    <w:name w:val="List Paragraph"/>
    <w:aliases w:val="1. Абзац списка"/>
    <w:basedOn w:val="a"/>
    <w:link w:val="a8"/>
    <w:uiPriority w:val="34"/>
    <w:qFormat/>
    <w:rsid w:val="00F10AEE"/>
    <w:pPr>
      <w:ind w:left="720"/>
      <w:contextualSpacing/>
    </w:pPr>
  </w:style>
  <w:style w:type="paragraph" w:customStyle="1" w:styleId="21">
    <w:name w:val="Основной текст с отступом 21"/>
    <w:basedOn w:val="a"/>
    <w:rsid w:val="008F7052"/>
    <w:pPr>
      <w:tabs>
        <w:tab w:val="left" w:pos="960"/>
      </w:tabs>
      <w:spacing w:after="0" w:line="240" w:lineRule="auto"/>
      <w:ind w:firstLine="600"/>
      <w:jc w:val="both"/>
    </w:pPr>
    <w:rPr>
      <w:rFonts w:ascii="Arial" w:eastAsia="Times New Roman" w:hAnsi="Arial" w:cs="Times New Roman"/>
      <w:sz w:val="25"/>
      <w:szCs w:val="20"/>
      <w:lang w:eastAsia="ru-RU"/>
    </w:rPr>
  </w:style>
  <w:style w:type="paragraph" w:styleId="a9">
    <w:name w:val="Normal (Web)"/>
    <w:basedOn w:val="a"/>
    <w:rsid w:val="00E028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Абзац списку1"/>
    <w:basedOn w:val="a"/>
    <w:uiPriority w:val="99"/>
    <w:rsid w:val="00E0284D"/>
    <w:pPr>
      <w:spacing w:after="0" w:line="240" w:lineRule="auto"/>
      <w:ind w:left="720"/>
    </w:pPr>
    <w:rPr>
      <w:rFonts w:ascii="Times New Roman" w:eastAsia="Times New Roman" w:hAnsi="Times New Roman" w:cs="Times New Roman"/>
      <w:sz w:val="24"/>
      <w:szCs w:val="24"/>
      <w:lang w:eastAsia="ru-RU"/>
    </w:rPr>
  </w:style>
  <w:style w:type="table" w:styleId="aa">
    <w:name w:val="Table Grid"/>
    <w:basedOn w:val="a1"/>
    <w:uiPriority w:val="39"/>
    <w:rsid w:val="00E0284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E0284D"/>
    <w:rPr>
      <w:i/>
      <w:iCs/>
    </w:rPr>
  </w:style>
  <w:style w:type="character" w:styleId="ac">
    <w:name w:val="Strong"/>
    <w:uiPriority w:val="22"/>
    <w:qFormat/>
    <w:rsid w:val="00E0284D"/>
    <w:rPr>
      <w:b/>
      <w:bCs/>
    </w:rPr>
  </w:style>
  <w:style w:type="character" w:customStyle="1" w:styleId="22">
    <w:name w:val="Основной текст (2)"/>
    <w:uiPriority w:val="99"/>
    <w:rsid w:val="00E028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E0284D"/>
    <w:rPr>
      <w:rFonts w:ascii="Arial Unicode MS"/>
      <w:spacing w:val="7"/>
      <w:sz w:val="42"/>
      <w:szCs w:val="42"/>
      <w:shd w:val="clear" w:color="auto" w:fill="FFFFFF"/>
    </w:rPr>
  </w:style>
  <w:style w:type="paragraph" w:customStyle="1" w:styleId="40">
    <w:name w:val="Основной текст (4)"/>
    <w:basedOn w:val="a"/>
    <w:link w:val="4"/>
    <w:uiPriority w:val="99"/>
    <w:rsid w:val="00E0284D"/>
    <w:pPr>
      <w:widowControl w:val="0"/>
      <w:shd w:val="clear" w:color="auto" w:fill="FFFFFF"/>
      <w:spacing w:before="4020" w:after="6300" w:line="571" w:lineRule="exact"/>
    </w:pPr>
    <w:rPr>
      <w:rFonts w:ascii="Arial Unicode MS"/>
      <w:spacing w:val="7"/>
      <w:sz w:val="42"/>
      <w:szCs w:val="42"/>
      <w:lang w:val="ru-RU"/>
    </w:rPr>
  </w:style>
  <w:style w:type="paragraph" w:styleId="ad">
    <w:name w:val="Body Text"/>
    <w:basedOn w:val="a"/>
    <w:link w:val="ae"/>
    <w:uiPriority w:val="99"/>
    <w:unhideWhenUsed/>
    <w:rsid w:val="00E0284D"/>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uiPriority w:val="99"/>
    <w:rsid w:val="00E028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66E2"/>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uiPriority w:val="9"/>
    <w:rsid w:val="004766E2"/>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0"/>
    <w:link w:val="3"/>
    <w:uiPriority w:val="9"/>
    <w:rsid w:val="004766E2"/>
    <w:rPr>
      <w:rFonts w:asciiTheme="majorHAnsi" w:eastAsiaTheme="majorEastAsia" w:hAnsiTheme="majorHAnsi" w:cstheme="majorBidi"/>
      <w:color w:val="243F60" w:themeColor="accent1" w:themeShade="7F"/>
      <w:sz w:val="24"/>
      <w:szCs w:val="24"/>
      <w:lang w:val="uk-UA" w:eastAsia="ru-RU"/>
    </w:rPr>
  </w:style>
  <w:style w:type="character" w:styleId="af">
    <w:name w:val="Hyperlink"/>
    <w:uiPriority w:val="99"/>
    <w:rsid w:val="004766E2"/>
    <w:rPr>
      <w:color w:val="0000FF"/>
      <w:u w:val="single"/>
    </w:rPr>
  </w:style>
  <w:style w:type="paragraph" w:styleId="31">
    <w:name w:val="toc 3"/>
    <w:basedOn w:val="a"/>
    <w:next w:val="a"/>
    <w:autoRedefine/>
    <w:uiPriority w:val="39"/>
    <w:rsid w:val="004766E2"/>
    <w:pPr>
      <w:tabs>
        <w:tab w:val="right" w:leader="dot" w:pos="9639"/>
      </w:tabs>
      <w:spacing w:after="0" w:line="288" w:lineRule="auto"/>
    </w:pPr>
    <w:rPr>
      <w:rFonts w:ascii="Times New Roman" w:eastAsia="Times New Roman" w:hAnsi="Times New Roman" w:cs="Times New Roman"/>
      <w:b/>
      <w:noProof/>
      <w:sz w:val="28"/>
      <w:szCs w:val="28"/>
      <w:lang w:eastAsia="ru-RU"/>
    </w:rPr>
  </w:style>
  <w:style w:type="paragraph" w:styleId="af0">
    <w:name w:val="TOC Heading"/>
    <w:basedOn w:val="1"/>
    <w:next w:val="a"/>
    <w:uiPriority w:val="39"/>
    <w:unhideWhenUsed/>
    <w:qFormat/>
    <w:rsid w:val="004766E2"/>
    <w:pPr>
      <w:overflowPunct/>
      <w:autoSpaceDE/>
      <w:autoSpaceDN/>
      <w:adjustRightInd/>
      <w:spacing w:line="259" w:lineRule="auto"/>
      <w:textAlignment w:val="auto"/>
      <w:outlineLvl w:val="9"/>
    </w:pPr>
    <w:rPr>
      <w:rFonts w:ascii="Calibri Light" w:eastAsia="Times New Roman" w:hAnsi="Calibri Light" w:cs="Times New Roman"/>
      <w:color w:val="2E74B5"/>
      <w:lang w:eastAsia="uk-UA"/>
    </w:rPr>
  </w:style>
  <w:style w:type="paragraph" w:styleId="af1">
    <w:name w:val="Subtitle"/>
    <w:basedOn w:val="a"/>
    <w:next w:val="a"/>
    <w:link w:val="af2"/>
    <w:uiPriority w:val="11"/>
    <w:qFormat/>
    <w:rsid w:val="004766E2"/>
    <w:pPr>
      <w:numPr>
        <w:ilvl w:val="1"/>
      </w:numPr>
      <w:overflowPunct w:val="0"/>
      <w:autoSpaceDE w:val="0"/>
      <w:autoSpaceDN w:val="0"/>
      <w:adjustRightInd w:val="0"/>
      <w:spacing w:after="160" w:line="240" w:lineRule="auto"/>
      <w:textAlignment w:val="baseline"/>
    </w:pPr>
    <w:rPr>
      <w:rFonts w:eastAsiaTheme="minorEastAsia"/>
      <w:color w:val="5A5A5A" w:themeColor="text1" w:themeTint="A5"/>
      <w:spacing w:val="15"/>
      <w:lang w:eastAsia="ru-RU"/>
    </w:rPr>
  </w:style>
  <w:style w:type="character" w:customStyle="1" w:styleId="af2">
    <w:name w:val="Подзаголовок Знак"/>
    <w:basedOn w:val="a0"/>
    <w:link w:val="af1"/>
    <w:uiPriority w:val="11"/>
    <w:rsid w:val="004766E2"/>
    <w:rPr>
      <w:rFonts w:eastAsiaTheme="minorEastAsia"/>
      <w:color w:val="5A5A5A" w:themeColor="text1" w:themeTint="A5"/>
      <w:spacing w:val="15"/>
      <w:lang w:val="uk-UA" w:eastAsia="ru-RU"/>
    </w:rPr>
  </w:style>
  <w:style w:type="paragraph" w:customStyle="1" w:styleId="13">
    <w:name w:val="Обычный1"/>
    <w:uiPriority w:val="99"/>
    <w:rsid w:val="004766E2"/>
    <w:pPr>
      <w:widowControl w:val="0"/>
      <w:spacing w:before="240" w:after="0" w:line="240" w:lineRule="auto"/>
      <w:ind w:firstLine="80"/>
    </w:pPr>
    <w:rPr>
      <w:rFonts w:ascii="Arial" w:eastAsia="Times New Roman" w:hAnsi="Arial" w:cs="Arial"/>
      <w:color w:val="000000"/>
      <w:sz w:val="24"/>
      <w:szCs w:val="24"/>
      <w:lang w:val="uk-UA" w:eastAsia="ru-RU"/>
    </w:rPr>
  </w:style>
  <w:style w:type="character" w:customStyle="1" w:styleId="a8">
    <w:name w:val="Абзац списка Знак"/>
    <w:aliases w:val="1. Абзац списка Знак"/>
    <w:link w:val="a7"/>
    <w:uiPriority w:val="34"/>
    <w:locked/>
    <w:rsid w:val="004766E2"/>
    <w:rPr>
      <w:lang w:val="uk-UA"/>
    </w:rPr>
  </w:style>
  <w:style w:type="paragraph" w:customStyle="1" w:styleId="Web">
    <w:name w:val="Обычный (Web)"/>
    <w:aliases w:val="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next w:val="a9"/>
    <w:link w:val="af3"/>
    <w:uiPriority w:val="99"/>
    <w:rsid w:val="004766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Web) Знак2,Знак1 Знак Знак3,Знак1 Знак Знак Знак3,Знак1 Знак Знак Знак Знак Знак Знак Знак Знак2,Знак1 Знак Знак Знак Знак2,Обычный (Web) Знак Знак Знак Знак Знак Знак Знак2,Обычный (веб) Знак2 Знак"/>
    <w:link w:val="Web"/>
    <w:uiPriority w:val="99"/>
    <w:rsid w:val="004766E2"/>
    <w:rPr>
      <w:rFonts w:ascii="Times New Roman" w:eastAsia="Times New Roman" w:hAnsi="Times New Roman" w:cs="Times New Roman"/>
      <w:sz w:val="24"/>
      <w:szCs w:val="24"/>
      <w:lang w:eastAsia="ru-RU"/>
    </w:rPr>
  </w:style>
  <w:style w:type="paragraph" w:customStyle="1" w:styleId="af4">
    <w:name w:val="Без інтервалів"/>
    <w:qFormat/>
    <w:rsid w:val="004766E2"/>
    <w:pPr>
      <w:suppressAutoHyphens/>
      <w:spacing w:after="0" w:line="240" w:lineRule="auto"/>
    </w:pPr>
    <w:rPr>
      <w:rFonts w:ascii="Calibri" w:eastAsia="Calibri" w:hAnsi="Calibri" w:cs="Calibri"/>
      <w:lang w:val="uk-UA" w:eastAsia="zh-CN"/>
    </w:rPr>
  </w:style>
  <w:style w:type="paragraph" w:customStyle="1" w:styleId="af5">
    <w:name w:val="Абзац списку"/>
    <w:basedOn w:val="a"/>
    <w:qFormat/>
    <w:rsid w:val="004766E2"/>
    <w:pPr>
      <w:ind w:left="720"/>
      <w:contextualSpacing/>
    </w:pPr>
    <w:rPr>
      <w:rFonts w:ascii="Calibri" w:eastAsia="Calibri" w:hAnsi="Calibri" w:cs="Times New Roman"/>
      <w:lang w:val="ru-RU"/>
    </w:rPr>
  </w:style>
  <w:style w:type="paragraph" w:customStyle="1" w:styleId="23">
    <w:name w:val="Абзац списку2"/>
    <w:basedOn w:val="a"/>
    <w:qFormat/>
    <w:rsid w:val="004766E2"/>
    <w:pPr>
      <w:ind w:left="720"/>
      <w:contextualSpacing/>
    </w:pPr>
    <w:rPr>
      <w:rFonts w:ascii="Calibri" w:eastAsia="Calibri" w:hAnsi="Calibri" w:cs="Times New Roman"/>
      <w:lang w:val="ru-RU"/>
    </w:rPr>
  </w:style>
  <w:style w:type="paragraph" w:styleId="32">
    <w:name w:val="Body Text Indent 3"/>
    <w:basedOn w:val="a"/>
    <w:link w:val="33"/>
    <w:rsid w:val="004766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766E2"/>
    <w:rPr>
      <w:rFonts w:ascii="Times New Roman" w:eastAsia="Times New Roman" w:hAnsi="Times New Roman" w:cs="Times New Roman"/>
      <w:sz w:val="28"/>
      <w:szCs w:val="20"/>
      <w:lang w:val="uk-UA" w:eastAsia="ru-RU"/>
    </w:rPr>
  </w:style>
  <w:style w:type="paragraph" w:styleId="af6">
    <w:name w:val="No Spacing"/>
    <w:uiPriority w:val="1"/>
    <w:qFormat/>
    <w:rsid w:val="004766E2"/>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4766E2"/>
    <w:pPr>
      <w:spacing w:after="0" w:line="240" w:lineRule="atLeast"/>
      <w:ind w:left="720"/>
      <w:contextualSpacing/>
    </w:pPr>
    <w:rPr>
      <w:rFonts w:ascii="Calibri" w:eastAsia="Times New Roman" w:hAnsi="Calibri" w:cs="Times New Roman"/>
      <w:lang w:val="ru-RU"/>
    </w:rPr>
  </w:style>
  <w:style w:type="paragraph" w:styleId="24">
    <w:name w:val="Body Text Indent 2"/>
    <w:basedOn w:val="a"/>
    <w:link w:val="25"/>
    <w:uiPriority w:val="99"/>
    <w:semiHidden/>
    <w:unhideWhenUsed/>
    <w:rsid w:val="004766E2"/>
    <w:pPr>
      <w:overflowPunct w:val="0"/>
      <w:autoSpaceDE w:val="0"/>
      <w:autoSpaceDN w:val="0"/>
      <w:adjustRightInd w:val="0"/>
      <w:spacing w:after="120" w:line="480" w:lineRule="auto"/>
      <w:ind w:left="283"/>
      <w:textAlignment w:val="baseline"/>
    </w:pPr>
    <w:rPr>
      <w:rFonts w:ascii="Antiqua" w:eastAsia="Times New Roman" w:hAnsi="Antiqua" w:cs="Times New Roman"/>
      <w:sz w:val="28"/>
      <w:szCs w:val="20"/>
      <w:lang w:eastAsia="ru-RU"/>
    </w:rPr>
  </w:style>
  <w:style w:type="character" w:customStyle="1" w:styleId="25">
    <w:name w:val="Основной текст с отступом 2 Знак"/>
    <w:basedOn w:val="a0"/>
    <w:link w:val="24"/>
    <w:uiPriority w:val="99"/>
    <w:semiHidden/>
    <w:rsid w:val="004766E2"/>
    <w:rPr>
      <w:rFonts w:ascii="Antiqua" w:eastAsia="Times New Roman" w:hAnsi="Antiqua" w:cs="Times New Roman"/>
      <w:sz w:val="28"/>
      <w:szCs w:val="20"/>
      <w:lang w:val="uk-UA" w:eastAsia="ru-RU"/>
    </w:rPr>
  </w:style>
  <w:style w:type="table" w:customStyle="1" w:styleId="PlainTable4">
    <w:name w:val="Plain Table 4"/>
    <w:basedOn w:val="a1"/>
    <w:uiPriority w:val="44"/>
    <w:rsid w:val="004766E2"/>
    <w:pPr>
      <w:spacing w:after="0" w:line="240" w:lineRule="auto"/>
    </w:pPr>
    <w:rPr>
      <w:lang w:val="uk-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header"/>
    <w:basedOn w:val="a"/>
    <w:link w:val="af8"/>
    <w:uiPriority w:val="99"/>
    <w:unhideWhenUsed/>
    <w:rsid w:val="004766E2"/>
    <w:pPr>
      <w:tabs>
        <w:tab w:val="center" w:pos="4677"/>
        <w:tab w:val="right" w:pos="9355"/>
      </w:tabs>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character" w:customStyle="1" w:styleId="af8">
    <w:name w:val="Верхний колонтитул Знак"/>
    <w:basedOn w:val="a0"/>
    <w:link w:val="af7"/>
    <w:uiPriority w:val="99"/>
    <w:rsid w:val="004766E2"/>
    <w:rPr>
      <w:rFonts w:ascii="Antiqua" w:eastAsia="Times New Roman" w:hAnsi="Antiqua" w:cs="Times New Roman"/>
      <w:sz w:val="28"/>
      <w:szCs w:val="20"/>
      <w:lang w:val="uk-UA" w:eastAsia="ru-RU"/>
    </w:rPr>
  </w:style>
  <w:style w:type="paragraph" w:styleId="af9">
    <w:name w:val="footer"/>
    <w:basedOn w:val="a"/>
    <w:link w:val="afa"/>
    <w:uiPriority w:val="99"/>
    <w:unhideWhenUsed/>
    <w:rsid w:val="004766E2"/>
    <w:pPr>
      <w:tabs>
        <w:tab w:val="center" w:pos="4677"/>
        <w:tab w:val="right" w:pos="9355"/>
      </w:tabs>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character" w:customStyle="1" w:styleId="afa">
    <w:name w:val="Нижний колонтитул Знак"/>
    <w:basedOn w:val="a0"/>
    <w:link w:val="af9"/>
    <w:uiPriority w:val="99"/>
    <w:rsid w:val="004766E2"/>
    <w:rPr>
      <w:rFonts w:ascii="Antiqua" w:eastAsia="Times New Roman" w:hAnsi="Antiqua" w:cs="Times New Roman"/>
      <w:sz w:val="28"/>
      <w:szCs w:val="20"/>
      <w:lang w:val="uk-UA" w:eastAsia="ru-RU"/>
    </w:rPr>
  </w:style>
  <w:style w:type="paragraph" w:customStyle="1" w:styleId="Default">
    <w:name w:val="Default"/>
    <w:uiPriority w:val="99"/>
    <w:rsid w:val="008870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88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8870DD"/>
    <w:rPr>
      <w:rFonts w:ascii="Courier New" w:eastAsia="Calibri" w:hAnsi="Courier New" w:cs="Times New Roman"/>
      <w:sz w:val="20"/>
      <w:szCs w:val="20"/>
      <w:lang w:val="x-none" w:eastAsia="x-none"/>
    </w:rPr>
  </w:style>
  <w:style w:type="character" w:customStyle="1" w:styleId="34">
    <w:name w:val="Основной текст (3)_"/>
    <w:basedOn w:val="a0"/>
    <w:link w:val="35"/>
    <w:uiPriority w:val="99"/>
    <w:locked/>
    <w:rsid w:val="008870DD"/>
    <w:rPr>
      <w:rFonts w:ascii="Times New Roman" w:hAnsi="Times New Roman" w:cs="Times New Roman"/>
      <w:b/>
      <w:bCs/>
      <w:sz w:val="28"/>
      <w:szCs w:val="28"/>
      <w:shd w:val="clear" w:color="auto" w:fill="FFFFFF"/>
    </w:rPr>
  </w:style>
  <w:style w:type="paragraph" w:customStyle="1" w:styleId="35">
    <w:name w:val="Основной текст (3)"/>
    <w:basedOn w:val="a"/>
    <w:link w:val="34"/>
    <w:uiPriority w:val="99"/>
    <w:rsid w:val="008870DD"/>
    <w:pPr>
      <w:widowControl w:val="0"/>
      <w:shd w:val="clear" w:color="auto" w:fill="FFFFFF"/>
      <w:spacing w:before="60" w:after="240" w:line="317" w:lineRule="exact"/>
      <w:jc w:val="center"/>
    </w:pPr>
    <w:rPr>
      <w:rFonts w:ascii="Times New Roman" w:hAnsi="Times New Roman" w:cs="Times New Roman"/>
      <w:b/>
      <w:bCs/>
      <w:sz w:val="28"/>
      <w:szCs w:val="28"/>
      <w:lang w:val="ru-RU"/>
    </w:rPr>
  </w:style>
  <w:style w:type="paragraph" w:styleId="afb">
    <w:name w:val="Title"/>
    <w:basedOn w:val="a"/>
    <w:link w:val="afc"/>
    <w:qFormat/>
    <w:rsid w:val="00357B62"/>
    <w:pPr>
      <w:spacing w:after="0" w:line="240" w:lineRule="auto"/>
      <w:jc w:val="center"/>
    </w:pPr>
    <w:rPr>
      <w:rFonts w:ascii="Times New Roman" w:eastAsia="Times New Roman" w:hAnsi="Times New Roman" w:cs="Times New Roman"/>
      <w:sz w:val="28"/>
      <w:szCs w:val="20"/>
      <w:lang w:eastAsia="uk-UA"/>
    </w:rPr>
  </w:style>
  <w:style w:type="character" w:customStyle="1" w:styleId="afc">
    <w:name w:val="Название Знак"/>
    <w:basedOn w:val="a0"/>
    <w:link w:val="afb"/>
    <w:rsid w:val="00357B62"/>
    <w:rPr>
      <w:rFonts w:ascii="Times New Roman" w:eastAsia="Times New Roman" w:hAnsi="Times New Roman" w:cs="Times New Roman"/>
      <w:sz w:val="28"/>
      <w:szCs w:val="20"/>
      <w:lang w:val="uk-UA" w:eastAsia="uk-UA"/>
    </w:rPr>
  </w:style>
  <w:style w:type="paragraph" w:customStyle="1" w:styleId="Style3">
    <w:name w:val="Style3"/>
    <w:basedOn w:val="a"/>
    <w:rsid w:val="0058126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4">
    <w:name w:val="Style4"/>
    <w:basedOn w:val="a"/>
    <w:rsid w:val="00581261"/>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uk-UA"/>
    </w:rPr>
  </w:style>
  <w:style w:type="character" w:customStyle="1" w:styleId="FontStyle11">
    <w:name w:val="Font Style11"/>
    <w:rsid w:val="00581261"/>
    <w:rPr>
      <w:rFonts w:ascii="Times New Roman" w:hAnsi="Times New Roman" w:cs="Times New Roman" w:hint="default"/>
      <w:sz w:val="26"/>
      <w:szCs w:val="26"/>
    </w:rPr>
  </w:style>
  <w:style w:type="character" w:customStyle="1" w:styleId="FontStyle12">
    <w:name w:val="Font Style12"/>
    <w:rsid w:val="00581261"/>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E4"/>
    <w:rPr>
      <w:lang w:val="uk-UA"/>
    </w:rPr>
  </w:style>
  <w:style w:type="paragraph" w:styleId="1">
    <w:name w:val="heading 1"/>
    <w:basedOn w:val="a"/>
    <w:next w:val="a"/>
    <w:link w:val="10"/>
    <w:uiPriority w:val="9"/>
    <w:qFormat/>
    <w:rsid w:val="004766E2"/>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4766E2"/>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unhideWhenUsed/>
    <w:qFormat/>
    <w:rsid w:val="004766E2"/>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926E4"/>
    <w:pPr>
      <w:spacing w:after="0" w:line="312" w:lineRule="auto"/>
      <w:ind w:left="-900"/>
      <w:jc w:val="both"/>
    </w:pPr>
    <w:rPr>
      <w:rFonts w:ascii="Times New Roman" w:eastAsia="Times New Roman" w:hAnsi="Times New Roman" w:cs="Times New Roman"/>
      <w:bCs/>
      <w:sz w:val="28"/>
      <w:szCs w:val="24"/>
      <w:lang w:eastAsia="ru-RU"/>
    </w:rPr>
  </w:style>
  <w:style w:type="character" w:customStyle="1" w:styleId="a4">
    <w:name w:val="Основной текст с отступом Знак"/>
    <w:basedOn w:val="a0"/>
    <w:link w:val="a3"/>
    <w:uiPriority w:val="99"/>
    <w:rsid w:val="00F926E4"/>
    <w:rPr>
      <w:rFonts w:ascii="Times New Roman" w:eastAsia="Times New Roman" w:hAnsi="Times New Roman" w:cs="Times New Roman"/>
      <w:bCs/>
      <w:sz w:val="28"/>
      <w:szCs w:val="24"/>
      <w:lang w:val="uk-UA" w:eastAsia="ru-RU"/>
    </w:rPr>
  </w:style>
  <w:style w:type="paragraph" w:customStyle="1" w:styleId="11">
    <w:name w:val="Без интервала1"/>
    <w:uiPriority w:val="1"/>
    <w:qFormat/>
    <w:rsid w:val="00F926E4"/>
    <w:pPr>
      <w:spacing w:after="0" w:line="240" w:lineRule="auto"/>
    </w:pPr>
    <w:rPr>
      <w:rFonts w:ascii="Times New Roman" w:eastAsia="Batang" w:hAnsi="Times New Roman" w:cs="Times New Roman"/>
      <w:sz w:val="28"/>
      <w:szCs w:val="28"/>
      <w:lang w:val="uk-UA" w:eastAsia="ru-RU"/>
    </w:rPr>
  </w:style>
  <w:style w:type="paragraph" w:styleId="a5">
    <w:name w:val="Balloon Text"/>
    <w:basedOn w:val="a"/>
    <w:link w:val="a6"/>
    <w:semiHidden/>
    <w:unhideWhenUsed/>
    <w:rsid w:val="00F926E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926E4"/>
    <w:rPr>
      <w:rFonts w:ascii="Tahoma" w:hAnsi="Tahoma" w:cs="Tahoma"/>
      <w:sz w:val="16"/>
      <w:szCs w:val="16"/>
      <w:lang w:val="uk-UA"/>
    </w:rPr>
  </w:style>
  <w:style w:type="paragraph" w:styleId="a7">
    <w:name w:val="List Paragraph"/>
    <w:aliases w:val="1. Абзац списка"/>
    <w:basedOn w:val="a"/>
    <w:link w:val="a8"/>
    <w:uiPriority w:val="34"/>
    <w:qFormat/>
    <w:rsid w:val="00F10AEE"/>
    <w:pPr>
      <w:ind w:left="720"/>
      <w:contextualSpacing/>
    </w:pPr>
  </w:style>
  <w:style w:type="paragraph" w:customStyle="1" w:styleId="21">
    <w:name w:val="Основной текст с отступом 21"/>
    <w:basedOn w:val="a"/>
    <w:rsid w:val="008F7052"/>
    <w:pPr>
      <w:tabs>
        <w:tab w:val="left" w:pos="960"/>
      </w:tabs>
      <w:spacing w:after="0" w:line="240" w:lineRule="auto"/>
      <w:ind w:firstLine="600"/>
      <w:jc w:val="both"/>
    </w:pPr>
    <w:rPr>
      <w:rFonts w:ascii="Arial" w:eastAsia="Times New Roman" w:hAnsi="Arial" w:cs="Times New Roman"/>
      <w:sz w:val="25"/>
      <w:szCs w:val="20"/>
      <w:lang w:eastAsia="ru-RU"/>
    </w:rPr>
  </w:style>
  <w:style w:type="paragraph" w:styleId="a9">
    <w:name w:val="Normal (Web)"/>
    <w:basedOn w:val="a"/>
    <w:rsid w:val="00E028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Абзац списку1"/>
    <w:basedOn w:val="a"/>
    <w:uiPriority w:val="99"/>
    <w:rsid w:val="00E0284D"/>
    <w:pPr>
      <w:spacing w:after="0" w:line="240" w:lineRule="auto"/>
      <w:ind w:left="720"/>
    </w:pPr>
    <w:rPr>
      <w:rFonts w:ascii="Times New Roman" w:eastAsia="Times New Roman" w:hAnsi="Times New Roman" w:cs="Times New Roman"/>
      <w:sz w:val="24"/>
      <w:szCs w:val="24"/>
      <w:lang w:eastAsia="ru-RU"/>
    </w:rPr>
  </w:style>
  <w:style w:type="table" w:styleId="aa">
    <w:name w:val="Table Grid"/>
    <w:basedOn w:val="a1"/>
    <w:uiPriority w:val="39"/>
    <w:rsid w:val="00E0284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E0284D"/>
    <w:rPr>
      <w:i/>
      <w:iCs/>
    </w:rPr>
  </w:style>
  <w:style w:type="character" w:styleId="ac">
    <w:name w:val="Strong"/>
    <w:uiPriority w:val="22"/>
    <w:qFormat/>
    <w:rsid w:val="00E0284D"/>
    <w:rPr>
      <w:b/>
      <w:bCs/>
    </w:rPr>
  </w:style>
  <w:style w:type="character" w:customStyle="1" w:styleId="22">
    <w:name w:val="Основной текст (2)"/>
    <w:uiPriority w:val="99"/>
    <w:rsid w:val="00E028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E0284D"/>
    <w:rPr>
      <w:rFonts w:ascii="Arial Unicode MS"/>
      <w:spacing w:val="7"/>
      <w:sz w:val="42"/>
      <w:szCs w:val="42"/>
      <w:shd w:val="clear" w:color="auto" w:fill="FFFFFF"/>
    </w:rPr>
  </w:style>
  <w:style w:type="paragraph" w:customStyle="1" w:styleId="40">
    <w:name w:val="Основной текст (4)"/>
    <w:basedOn w:val="a"/>
    <w:link w:val="4"/>
    <w:uiPriority w:val="99"/>
    <w:rsid w:val="00E0284D"/>
    <w:pPr>
      <w:widowControl w:val="0"/>
      <w:shd w:val="clear" w:color="auto" w:fill="FFFFFF"/>
      <w:spacing w:before="4020" w:after="6300" w:line="571" w:lineRule="exact"/>
    </w:pPr>
    <w:rPr>
      <w:rFonts w:ascii="Arial Unicode MS"/>
      <w:spacing w:val="7"/>
      <w:sz w:val="42"/>
      <w:szCs w:val="42"/>
      <w:lang w:val="ru-RU"/>
    </w:rPr>
  </w:style>
  <w:style w:type="paragraph" w:styleId="ad">
    <w:name w:val="Body Text"/>
    <w:basedOn w:val="a"/>
    <w:link w:val="ae"/>
    <w:uiPriority w:val="99"/>
    <w:unhideWhenUsed/>
    <w:rsid w:val="00E0284D"/>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uiPriority w:val="99"/>
    <w:rsid w:val="00E028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66E2"/>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uiPriority w:val="9"/>
    <w:rsid w:val="004766E2"/>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0"/>
    <w:link w:val="3"/>
    <w:uiPriority w:val="9"/>
    <w:rsid w:val="004766E2"/>
    <w:rPr>
      <w:rFonts w:asciiTheme="majorHAnsi" w:eastAsiaTheme="majorEastAsia" w:hAnsiTheme="majorHAnsi" w:cstheme="majorBidi"/>
      <w:color w:val="243F60" w:themeColor="accent1" w:themeShade="7F"/>
      <w:sz w:val="24"/>
      <w:szCs w:val="24"/>
      <w:lang w:val="uk-UA" w:eastAsia="ru-RU"/>
    </w:rPr>
  </w:style>
  <w:style w:type="character" w:styleId="af">
    <w:name w:val="Hyperlink"/>
    <w:uiPriority w:val="99"/>
    <w:rsid w:val="004766E2"/>
    <w:rPr>
      <w:color w:val="0000FF"/>
      <w:u w:val="single"/>
    </w:rPr>
  </w:style>
  <w:style w:type="paragraph" w:styleId="31">
    <w:name w:val="toc 3"/>
    <w:basedOn w:val="a"/>
    <w:next w:val="a"/>
    <w:autoRedefine/>
    <w:uiPriority w:val="39"/>
    <w:rsid w:val="004766E2"/>
    <w:pPr>
      <w:tabs>
        <w:tab w:val="right" w:leader="dot" w:pos="9639"/>
      </w:tabs>
      <w:spacing w:after="0" w:line="288" w:lineRule="auto"/>
    </w:pPr>
    <w:rPr>
      <w:rFonts w:ascii="Times New Roman" w:eastAsia="Times New Roman" w:hAnsi="Times New Roman" w:cs="Times New Roman"/>
      <w:b/>
      <w:noProof/>
      <w:sz w:val="28"/>
      <w:szCs w:val="28"/>
      <w:lang w:eastAsia="ru-RU"/>
    </w:rPr>
  </w:style>
  <w:style w:type="paragraph" w:styleId="af0">
    <w:name w:val="TOC Heading"/>
    <w:basedOn w:val="1"/>
    <w:next w:val="a"/>
    <w:uiPriority w:val="39"/>
    <w:unhideWhenUsed/>
    <w:qFormat/>
    <w:rsid w:val="004766E2"/>
    <w:pPr>
      <w:overflowPunct/>
      <w:autoSpaceDE/>
      <w:autoSpaceDN/>
      <w:adjustRightInd/>
      <w:spacing w:line="259" w:lineRule="auto"/>
      <w:textAlignment w:val="auto"/>
      <w:outlineLvl w:val="9"/>
    </w:pPr>
    <w:rPr>
      <w:rFonts w:ascii="Calibri Light" w:eastAsia="Times New Roman" w:hAnsi="Calibri Light" w:cs="Times New Roman"/>
      <w:color w:val="2E74B5"/>
      <w:lang w:eastAsia="uk-UA"/>
    </w:rPr>
  </w:style>
  <w:style w:type="paragraph" w:styleId="af1">
    <w:name w:val="Subtitle"/>
    <w:basedOn w:val="a"/>
    <w:next w:val="a"/>
    <w:link w:val="af2"/>
    <w:uiPriority w:val="11"/>
    <w:qFormat/>
    <w:rsid w:val="004766E2"/>
    <w:pPr>
      <w:numPr>
        <w:ilvl w:val="1"/>
      </w:numPr>
      <w:overflowPunct w:val="0"/>
      <w:autoSpaceDE w:val="0"/>
      <w:autoSpaceDN w:val="0"/>
      <w:adjustRightInd w:val="0"/>
      <w:spacing w:after="160" w:line="240" w:lineRule="auto"/>
      <w:textAlignment w:val="baseline"/>
    </w:pPr>
    <w:rPr>
      <w:rFonts w:eastAsiaTheme="minorEastAsia"/>
      <w:color w:val="5A5A5A" w:themeColor="text1" w:themeTint="A5"/>
      <w:spacing w:val="15"/>
      <w:lang w:eastAsia="ru-RU"/>
    </w:rPr>
  </w:style>
  <w:style w:type="character" w:customStyle="1" w:styleId="af2">
    <w:name w:val="Подзаголовок Знак"/>
    <w:basedOn w:val="a0"/>
    <w:link w:val="af1"/>
    <w:uiPriority w:val="11"/>
    <w:rsid w:val="004766E2"/>
    <w:rPr>
      <w:rFonts w:eastAsiaTheme="minorEastAsia"/>
      <w:color w:val="5A5A5A" w:themeColor="text1" w:themeTint="A5"/>
      <w:spacing w:val="15"/>
      <w:lang w:val="uk-UA" w:eastAsia="ru-RU"/>
    </w:rPr>
  </w:style>
  <w:style w:type="paragraph" w:customStyle="1" w:styleId="13">
    <w:name w:val="Обычный1"/>
    <w:uiPriority w:val="99"/>
    <w:rsid w:val="004766E2"/>
    <w:pPr>
      <w:widowControl w:val="0"/>
      <w:spacing w:before="240" w:after="0" w:line="240" w:lineRule="auto"/>
      <w:ind w:firstLine="80"/>
    </w:pPr>
    <w:rPr>
      <w:rFonts w:ascii="Arial" w:eastAsia="Times New Roman" w:hAnsi="Arial" w:cs="Arial"/>
      <w:color w:val="000000"/>
      <w:sz w:val="24"/>
      <w:szCs w:val="24"/>
      <w:lang w:val="uk-UA" w:eastAsia="ru-RU"/>
    </w:rPr>
  </w:style>
  <w:style w:type="character" w:customStyle="1" w:styleId="a8">
    <w:name w:val="Абзац списка Знак"/>
    <w:aliases w:val="1. Абзац списка Знак"/>
    <w:link w:val="a7"/>
    <w:uiPriority w:val="34"/>
    <w:locked/>
    <w:rsid w:val="004766E2"/>
    <w:rPr>
      <w:lang w:val="uk-UA"/>
    </w:rPr>
  </w:style>
  <w:style w:type="paragraph" w:customStyle="1" w:styleId="Web">
    <w:name w:val="Обычный (Web)"/>
    <w:aliases w:val="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next w:val="a9"/>
    <w:link w:val="af3"/>
    <w:uiPriority w:val="99"/>
    <w:rsid w:val="004766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Web) Знак2,Знак1 Знак Знак3,Знак1 Знак Знак Знак3,Знак1 Знак Знак Знак Знак Знак Знак Знак Знак2,Знак1 Знак Знак Знак Знак2,Обычный (Web) Знак Знак Знак Знак Знак Знак Знак2,Обычный (веб) Знак2 Знак"/>
    <w:link w:val="Web"/>
    <w:uiPriority w:val="99"/>
    <w:rsid w:val="004766E2"/>
    <w:rPr>
      <w:rFonts w:ascii="Times New Roman" w:eastAsia="Times New Roman" w:hAnsi="Times New Roman" w:cs="Times New Roman"/>
      <w:sz w:val="24"/>
      <w:szCs w:val="24"/>
      <w:lang w:eastAsia="ru-RU"/>
    </w:rPr>
  </w:style>
  <w:style w:type="paragraph" w:customStyle="1" w:styleId="af4">
    <w:name w:val="Без інтервалів"/>
    <w:qFormat/>
    <w:rsid w:val="004766E2"/>
    <w:pPr>
      <w:suppressAutoHyphens/>
      <w:spacing w:after="0" w:line="240" w:lineRule="auto"/>
    </w:pPr>
    <w:rPr>
      <w:rFonts w:ascii="Calibri" w:eastAsia="Calibri" w:hAnsi="Calibri" w:cs="Calibri"/>
      <w:lang w:val="uk-UA" w:eastAsia="zh-CN"/>
    </w:rPr>
  </w:style>
  <w:style w:type="paragraph" w:customStyle="1" w:styleId="af5">
    <w:name w:val="Абзац списку"/>
    <w:basedOn w:val="a"/>
    <w:qFormat/>
    <w:rsid w:val="004766E2"/>
    <w:pPr>
      <w:ind w:left="720"/>
      <w:contextualSpacing/>
    </w:pPr>
    <w:rPr>
      <w:rFonts w:ascii="Calibri" w:eastAsia="Calibri" w:hAnsi="Calibri" w:cs="Times New Roman"/>
      <w:lang w:val="ru-RU"/>
    </w:rPr>
  </w:style>
  <w:style w:type="paragraph" w:customStyle="1" w:styleId="23">
    <w:name w:val="Абзац списку2"/>
    <w:basedOn w:val="a"/>
    <w:qFormat/>
    <w:rsid w:val="004766E2"/>
    <w:pPr>
      <w:ind w:left="720"/>
      <w:contextualSpacing/>
    </w:pPr>
    <w:rPr>
      <w:rFonts w:ascii="Calibri" w:eastAsia="Calibri" w:hAnsi="Calibri" w:cs="Times New Roman"/>
      <w:lang w:val="ru-RU"/>
    </w:rPr>
  </w:style>
  <w:style w:type="paragraph" w:styleId="32">
    <w:name w:val="Body Text Indent 3"/>
    <w:basedOn w:val="a"/>
    <w:link w:val="33"/>
    <w:rsid w:val="004766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766E2"/>
    <w:rPr>
      <w:rFonts w:ascii="Times New Roman" w:eastAsia="Times New Roman" w:hAnsi="Times New Roman" w:cs="Times New Roman"/>
      <w:sz w:val="28"/>
      <w:szCs w:val="20"/>
      <w:lang w:val="uk-UA" w:eastAsia="ru-RU"/>
    </w:rPr>
  </w:style>
  <w:style w:type="paragraph" w:styleId="af6">
    <w:name w:val="No Spacing"/>
    <w:uiPriority w:val="1"/>
    <w:qFormat/>
    <w:rsid w:val="004766E2"/>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4766E2"/>
    <w:pPr>
      <w:spacing w:after="0" w:line="240" w:lineRule="atLeast"/>
      <w:ind w:left="720"/>
      <w:contextualSpacing/>
    </w:pPr>
    <w:rPr>
      <w:rFonts w:ascii="Calibri" w:eastAsia="Times New Roman" w:hAnsi="Calibri" w:cs="Times New Roman"/>
      <w:lang w:val="ru-RU"/>
    </w:rPr>
  </w:style>
  <w:style w:type="paragraph" w:styleId="24">
    <w:name w:val="Body Text Indent 2"/>
    <w:basedOn w:val="a"/>
    <w:link w:val="25"/>
    <w:uiPriority w:val="99"/>
    <w:semiHidden/>
    <w:unhideWhenUsed/>
    <w:rsid w:val="004766E2"/>
    <w:pPr>
      <w:overflowPunct w:val="0"/>
      <w:autoSpaceDE w:val="0"/>
      <w:autoSpaceDN w:val="0"/>
      <w:adjustRightInd w:val="0"/>
      <w:spacing w:after="120" w:line="480" w:lineRule="auto"/>
      <w:ind w:left="283"/>
      <w:textAlignment w:val="baseline"/>
    </w:pPr>
    <w:rPr>
      <w:rFonts w:ascii="Antiqua" w:eastAsia="Times New Roman" w:hAnsi="Antiqua" w:cs="Times New Roman"/>
      <w:sz w:val="28"/>
      <w:szCs w:val="20"/>
      <w:lang w:eastAsia="ru-RU"/>
    </w:rPr>
  </w:style>
  <w:style w:type="character" w:customStyle="1" w:styleId="25">
    <w:name w:val="Основной текст с отступом 2 Знак"/>
    <w:basedOn w:val="a0"/>
    <w:link w:val="24"/>
    <w:uiPriority w:val="99"/>
    <w:semiHidden/>
    <w:rsid w:val="004766E2"/>
    <w:rPr>
      <w:rFonts w:ascii="Antiqua" w:eastAsia="Times New Roman" w:hAnsi="Antiqua" w:cs="Times New Roman"/>
      <w:sz w:val="28"/>
      <w:szCs w:val="20"/>
      <w:lang w:val="uk-UA" w:eastAsia="ru-RU"/>
    </w:rPr>
  </w:style>
  <w:style w:type="table" w:customStyle="1" w:styleId="PlainTable4">
    <w:name w:val="Plain Table 4"/>
    <w:basedOn w:val="a1"/>
    <w:uiPriority w:val="44"/>
    <w:rsid w:val="004766E2"/>
    <w:pPr>
      <w:spacing w:after="0" w:line="240" w:lineRule="auto"/>
    </w:pPr>
    <w:rPr>
      <w:lang w:val="uk-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header"/>
    <w:basedOn w:val="a"/>
    <w:link w:val="af8"/>
    <w:uiPriority w:val="99"/>
    <w:unhideWhenUsed/>
    <w:rsid w:val="004766E2"/>
    <w:pPr>
      <w:tabs>
        <w:tab w:val="center" w:pos="4677"/>
        <w:tab w:val="right" w:pos="9355"/>
      </w:tabs>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character" w:customStyle="1" w:styleId="af8">
    <w:name w:val="Верхний колонтитул Знак"/>
    <w:basedOn w:val="a0"/>
    <w:link w:val="af7"/>
    <w:uiPriority w:val="99"/>
    <w:rsid w:val="004766E2"/>
    <w:rPr>
      <w:rFonts w:ascii="Antiqua" w:eastAsia="Times New Roman" w:hAnsi="Antiqua" w:cs="Times New Roman"/>
      <w:sz w:val="28"/>
      <w:szCs w:val="20"/>
      <w:lang w:val="uk-UA" w:eastAsia="ru-RU"/>
    </w:rPr>
  </w:style>
  <w:style w:type="paragraph" w:styleId="af9">
    <w:name w:val="footer"/>
    <w:basedOn w:val="a"/>
    <w:link w:val="afa"/>
    <w:uiPriority w:val="99"/>
    <w:unhideWhenUsed/>
    <w:rsid w:val="004766E2"/>
    <w:pPr>
      <w:tabs>
        <w:tab w:val="center" w:pos="4677"/>
        <w:tab w:val="right" w:pos="9355"/>
      </w:tabs>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character" w:customStyle="1" w:styleId="afa">
    <w:name w:val="Нижний колонтитул Знак"/>
    <w:basedOn w:val="a0"/>
    <w:link w:val="af9"/>
    <w:uiPriority w:val="99"/>
    <w:rsid w:val="004766E2"/>
    <w:rPr>
      <w:rFonts w:ascii="Antiqua" w:eastAsia="Times New Roman" w:hAnsi="Antiqua" w:cs="Times New Roman"/>
      <w:sz w:val="28"/>
      <w:szCs w:val="20"/>
      <w:lang w:val="uk-UA" w:eastAsia="ru-RU"/>
    </w:rPr>
  </w:style>
  <w:style w:type="paragraph" w:customStyle="1" w:styleId="Default">
    <w:name w:val="Default"/>
    <w:uiPriority w:val="99"/>
    <w:rsid w:val="008870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88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8870DD"/>
    <w:rPr>
      <w:rFonts w:ascii="Courier New" w:eastAsia="Calibri" w:hAnsi="Courier New" w:cs="Times New Roman"/>
      <w:sz w:val="20"/>
      <w:szCs w:val="20"/>
      <w:lang w:val="x-none" w:eastAsia="x-none"/>
    </w:rPr>
  </w:style>
  <w:style w:type="character" w:customStyle="1" w:styleId="34">
    <w:name w:val="Основной текст (3)_"/>
    <w:basedOn w:val="a0"/>
    <w:link w:val="35"/>
    <w:uiPriority w:val="99"/>
    <w:locked/>
    <w:rsid w:val="008870DD"/>
    <w:rPr>
      <w:rFonts w:ascii="Times New Roman" w:hAnsi="Times New Roman" w:cs="Times New Roman"/>
      <w:b/>
      <w:bCs/>
      <w:sz w:val="28"/>
      <w:szCs w:val="28"/>
      <w:shd w:val="clear" w:color="auto" w:fill="FFFFFF"/>
    </w:rPr>
  </w:style>
  <w:style w:type="paragraph" w:customStyle="1" w:styleId="35">
    <w:name w:val="Основной текст (3)"/>
    <w:basedOn w:val="a"/>
    <w:link w:val="34"/>
    <w:uiPriority w:val="99"/>
    <w:rsid w:val="008870DD"/>
    <w:pPr>
      <w:widowControl w:val="0"/>
      <w:shd w:val="clear" w:color="auto" w:fill="FFFFFF"/>
      <w:spacing w:before="60" w:after="240" w:line="317" w:lineRule="exact"/>
      <w:jc w:val="center"/>
    </w:pPr>
    <w:rPr>
      <w:rFonts w:ascii="Times New Roman" w:hAnsi="Times New Roman" w:cs="Times New Roman"/>
      <w:b/>
      <w:bCs/>
      <w:sz w:val="28"/>
      <w:szCs w:val="28"/>
      <w:lang w:val="ru-RU"/>
    </w:rPr>
  </w:style>
  <w:style w:type="paragraph" w:styleId="afb">
    <w:name w:val="Title"/>
    <w:basedOn w:val="a"/>
    <w:link w:val="afc"/>
    <w:qFormat/>
    <w:rsid w:val="00357B62"/>
    <w:pPr>
      <w:spacing w:after="0" w:line="240" w:lineRule="auto"/>
      <w:jc w:val="center"/>
    </w:pPr>
    <w:rPr>
      <w:rFonts w:ascii="Times New Roman" w:eastAsia="Times New Roman" w:hAnsi="Times New Roman" w:cs="Times New Roman"/>
      <w:sz w:val="28"/>
      <w:szCs w:val="20"/>
      <w:lang w:eastAsia="uk-UA"/>
    </w:rPr>
  </w:style>
  <w:style w:type="character" w:customStyle="1" w:styleId="afc">
    <w:name w:val="Название Знак"/>
    <w:basedOn w:val="a0"/>
    <w:link w:val="afb"/>
    <w:rsid w:val="00357B62"/>
    <w:rPr>
      <w:rFonts w:ascii="Times New Roman" w:eastAsia="Times New Roman" w:hAnsi="Times New Roman" w:cs="Times New Roman"/>
      <w:sz w:val="28"/>
      <w:szCs w:val="20"/>
      <w:lang w:val="uk-UA" w:eastAsia="uk-UA"/>
    </w:rPr>
  </w:style>
  <w:style w:type="paragraph" w:customStyle="1" w:styleId="Style3">
    <w:name w:val="Style3"/>
    <w:basedOn w:val="a"/>
    <w:rsid w:val="0058126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4">
    <w:name w:val="Style4"/>
    <w:basedOn w:val="a"/>
    <w:rsid w:val="00581261"/>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uk-UA"/>
    </w:rPr>
  </w:style>
  <w:style w:type="character" w:customStyle="1" w:styleId="FontStyle11">
    <w:name w:val="Font Style11"/>
    <w:rsid w:val="00581261"/>
    <w:rPr>
      <w:rFonts w:ascii="Times New Roman" w:hAnsi="Times New Roman" w:cs="Times New Roman" w:hint="default"/>
      <w:sz w:val="26"/>
      <w:szCs w:val="26"/>
    </w:rPr>
  </w:style>
  <w:style w:type="character" w:customStyle="1" w:styleId="FontStyle12">
    <w:name w:val="Font Style12"/>
    <w:rsid w:val="00581261"/>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6486">
      <w:bodyDiv w:val="1"/>
      <w:marLeft w:val="0"/>
      <w:marRight w:val="0"/>
      <w:marTop w:val="0"/>
      <w:marBottom w:val="0"/>
      <w:divBdr>
        <w:top w:val="none" w:sz="0" w:space="0" w:color="auto"/>
        <w:left w:val="none" w:sz="0" w:space="0" w:color="auto"/>
        <w:bottom w:val="none" w:sz="0" w:space="0" w:color="auto"/>
        <w:right w:val="none" w:sz="0" w:space="0" w:color="auto"/>
      </w:divBdr>
    </w:div>
    <w:div w:id="388305050">
      <w:bodyDiv w:val="1"/>
      <w:marLeft w:val="0"/>
      <w:marRight w:val="0"/>
      <w:marTop w:val="0"/>
      <w:marBottom w:val="0"/>
      <w:divBdr>
        <w:top w:val="none" w:sz="0" w:space="0" w:color="auto"/>
        <w:left w:val="none" w:sz="0" w:space="0" w:color="auto"/>
        <w:bottom w:val="none" w:sz="0" w:space="0" w:color="auto"/>
        <w:right w:val="none" w:sz="0" w:space="0" w:color="auto"/>
      </w:divBdr>
    </w:div>
    <w:div w:id="1257208444">
      <w:bodyDiv w:val="1"/>
      <w:marLeft w:val="0"/>
      <w:marRight w:val="0"/>
      <w:marTop w:val="0"/>
      <w:marBottom w:val="0"/>
      <w:divBdr>
        <w:top w:val="none" w:sz="0" w:space="0" w:color="auto"/>
        <w:left w:val="none" w:sz="0" w:space="0" w:color="auto"/>
        <w:bottom w:val="none" w:sz="0" w:space="0" w:color="auto"/>
        <w:right w:val="none" w:sz="0" w:space="0" w:color="auto"/>
      </w:divBdr>
    </w:div>
    <w:div w:id="1265267331">
      <w:bodyDiv w:val="1"/>
      <w:marLeft w:val="0"/>
      <w:marRight w:val="0"/>
      <w:marTop w:val="0"/>
      <w:marBottom w:val="0"/>
      <w:divBdr>
        <w:top w:val="none" w:sz="0" w:space="0" w:color="auto"/>
        <w:left w:val="none" w:sz="0" w:space="0" w:color="auto"/>
        <w:bottom w:val="none" w:sz="0" w:space="0" w:color="auto"/>
        <w:right w:val="none" w:sz="0" w:space="0" w:color="auto"/>
      </w:divBdr>
    </w:div>
    <w:div w:id="14942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k.wikipedia.org/wiki/%D0%9B%D0%B0%D0%BD%D0%B4%D1%88%D0%B0%D1%84%D1%82%D0%BD%D0%B8%D0%B9_%D0%B7%D0%B0%D0%BA%D0%B0%D0%B7%D0%BD%D0%B8%D0%BA" TargetMode="External"/><Relationship Id="rId18" Type="http://schemas.openxmlformats.org/officeDocument/2006/relationships/hyperlink" Target="https://uk.wikipedia.org/wiki/%D0%9E%D1%80%D0%BD%D1%96%D1%82%D0%BE%D0%BB%D0%BE%D0%B3%D1%96%D1%87%D0%BD%D0%B8%D0%B9_%D0%B7%D0%B0%D0%BA%D0%B0%D0%B7%D0%BD%D0%B8%D0%BA" TargetMode="External"/><Relationship Id="rId26" Type="http://schemas.openxmlformats.org/officeDocument/2006/relationships/hyperlink" Target="http://tetiivmiskrada.gov.ua/miska-rada/viddili-miskoyi-radi/viddil-kultury-relihiyi-molodi-ta-sportu/struktura-viddilu/" TargetMode="External"/><Relationship Id="rId3" Type="http://schemas.openxmlformats.org/officeDocument/2006/relationships/styles" Target="styles.xml"/><Relationship Id="rId21" Type="http://schemas.openxmlformats.org/officeDocument/2006/relationships/hyperlink" Target="https://uk.wikipedia.org/wiki/%D0%9A%D1%80%D1%83%D0%B3%D0%BB%D0%B8%D0%BA_(%D0%BF%D0%B0%D0%BC%27%D1%8F%D1%82%D0%BA%D0%B0_%D0%BF%D1%80%D0%B8%D1%80%D0%BE%D0%B4%D0%B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k.wikipedia.org/wiki/%D0%91%D0%B0%D0%B1%D0%B8%D0%BD%D1%96_%D0%BB%D0%BE%D0%B7%D0%B8" TargetMode="External"/><Relationship Id="rId17" Type="http://schemas.openxmlformats.org/officeDocument/2006/relationships/hyperlink" Target="https://uk.wikipedia.org/wiki/%D0%9C%D0%B0%D0%B7%D0%B5%D0%BF%D0%B8%D0%BD%D1%86%D1%96_(%D1%83%D1%80%D0%BE%D1%87%D0%B8%D1%89%D0%B5)" TargetMode="External"/><Relationship Id="rId25" Type="http://schemas.openxmlformats.org/officeDocument/2006/relationships/hyperlink" Target="http://tetiivmiskrada.gov.ua/miska-rada/viddili-miskoyi-radi/viddil-kultury-relihiyi-molodi-ta-sportu/struktura-viddil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A%D1%80%D0%B5%D0%BC%D0%B5%D0%B7_(%D1%83%D1%80%D0%BE%D1%87%D0%B8%D1%89%D0%B5)" TargetMode="External"/><Relationship Id="rId20" Type="http://schemas.openxmlformats.org/officeDocument/2006/relationships/hyperlink" Target="https://uk.wikipedia.org/wiki/%D0%91%D0%BE%D1%82%D0%B0%D0%BD%D1%96%D1%87%D0%BD%D0%B0_%D0%BF%D0%B0%D0%BC%27%D1%8F%D1%82%D0%BA%D0%B0_%D0%BF%D1%80%D0%B8%D1%80%D0%BE%D0%B4%D0%B8" TargetMode="External"/><Relationship Id="rId29" Type="http://schemas.openxmlformats.org/officeDocument/2006/relationships/hyperlink" Target="http://tetiivmiskrada.gov.ua/miska-rada/viddili-miskoyi-radi/viddil-kultury-relihiyi-molodi-ta-sportu/struktura-viddil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3%D1%96%D0%B4%D1%80%D0%BE%D0%BB%D0%BE%D0%B3%D1%96%D1%87%D0%BD%D0%B8%D0%B9_%D0%B7%D0%B0%D0%BA%D0%B0%D0%B7%D0%BD%D0%B8%D0%BA" TargetMode="External"/><Relationship Id="rId24" Type="http://schemas.openxmlformats.org/officeDocument/2006/relationships/hyperlink" Target="https://uk.wikipedia.org/wiki/%D0%A7%D0%B0%D0%B3%D0%B0%D1%80%D0%B8" TargetMode="External"/><Relationship Id="rId32" Type="http://schemas.openxmlformats.org/officeDocument/2006/relationships/hyperlink" Target="http://tetiivmiskrada.gov.ua/miska-rada/viddili-miskoyi-radi/viddil-kultury-relihiyi-molodi-ta-sportu/struktura-viddilu/" TargetMode="External"/><Relationship Id="rId5" Type="http://schemas.openxmlformats.org/officeDocument/2006/relationships/settings" Target="settings.xml"/><Relationship Id="rId15" Type="http://schemas.openxmlformats.org/officeDocument/2006/relationships/hyperlink" Target="https://uk.wikipedia.org/wiki/%D0%9F%D0%BE%D0%BF%D1%96%D0%B2_%D0%A5%D1%83%D1%82%D1%96%D1%80" TargetMode="External"/><Relationship Id="rId23" Type="http://schemas.openxmlformats.org/officeDocument/2006/relationships/hyperlink" Target="https://uk.wikipedia.org/wiki/%D0%94%D1%83%D0%B1%D0%BE%D0%B2%D0%B8%D0%B9_%D0%B3%D0%B0%D0%B9_(%D0%BF%D0%B0%D1%80%D0%BA-%D0%BF%D0%B0%D0%BC%27%D1%8F%D1%82%D0%BA%D0%B0_%D1%81%D0%B0%D0%B4%D0%BE%D0%B2%D0%BE-%D0%BF%D0%B0%D1%80%D0%BA%D0%BE%D0%B2%D0%BE%D0%B3%D0%BE_%D0%BC%D0%B8%D1%81%D1%82%D0%B5%D1%86%D1%82%D0%B2%D0%B0)" TargetMode="External"/><Relationship Id="rId28" Type="http://schemas.openxmlformats.org/officeDocument/2006/relationships/hyperlink" Target="http://tetiivmiskrada.gov.ua/miska-rada/viddili-miskoyi-radi/viddil-kultury-relihiyi-molodi-ta-sportu/struktura-viddilu/" TargetMode="External"/><Relationship Id="rId10" Type="http://schemas.openxmlformats.org/officeDocument/2006/relationships/hyperlink" Target="http://tet.gov.ua/" TargetMode="External"/><Relationship Id="rId19" Type="http://schemas.openxmlformats.org/officeDocument/2006/relationships/hyperlink" Target="https://uk.wikipedia.org/wiki/%D0%A1%D1%82%D0%B0%D0%B4%D0%BD%D0%B8%D1%86%D1%8C%D0%BA%D0%B8%D0%B9_%D1%81%D1%82%D0%B0%D0%B2" TargetMode="External"/><Relationship Id="rId31" Type="http://schemas.openxmlformats.org/officeDocument/2006/relationships/hyperlink" Target="http://tetiivmiskrada.gov.ua/miska-rada/viddili-miskoyi-radi/viddil-kultury-relihiyi-molodi-ta-sportu/struktura-viddilu/" TargetMode="External"/><Relationship Id="rId4" Type="http://schemas.microsoft.com/office/2007/relationships/stylesWithEffects" Target="stylesWithEffects.xml"/><Relationship Id="rId9" Type="http://schemas.openxmlformats.org/officeDocument/2006/relationships/hyperlink" Target="http://tetiivmiskrada.gov.ua/" TargetMode="External"/><Relationship Id="rId14" Type="http://schemas.openxmlformats.org/officeDocument/2006/relationships/hyperlink" Target="https://uk.wikipedia.org/wiki/%D0%9B%D0%B5%D0%B1%D0%B5%D0%B4%D0%B8%D0%BD%D0%B8%D0%B9_%D0%BB%D0%B0%D0%BD%D0%B4%D1%88%D0%B0%D1%84%D1%82%D0%BD%D0%B8%D0%B9_%D0%B7%D0%B0%D0%BA%D0%B0%D0%B7%D0%BD%D0%B8%D0%BA" TargetMode="External"/><Relationship Id="rId22" Type="http://schemas.openxmlformats.org/officeDocument/2006/relationships/hyperlink" Target="https://uk.wikipedia.org/wiki/%D0%9F%D0%B0%D1%80%D0%BA-%D0%BF%D0%B0%D0%BC%27%D1%8F%D1%82%D0%BA%D0%B0_%D1%81%D0%B0%D0%B4%D0%BE%D0%B2%D0%BE-%D0%BF%D0%B0%D1%80%D0%BA%D0%BE%D0%B2%D0%BE%D0%B3%D0%BE_%D0%BC%D0%B8%D1%81%D1%82%D0%B5%D1%86%D1%82%D0%B2%D0%B0" TargetMode="External"/><Relationship Id="rId27" Type="http://schemas.openxmlformats.org/officeDocument/2006/relationships/hyperlink" Target="http://tetiivmiskrada.gov.ua/miska-rada/viddili-miskoyi-radi/viddil-kultury-relihiyi-molodi-ta-sportu/struktura-viddilu/" TargetMode="External"/><Relationship Id="rId30" Type="http://schemas.openxmlformats.org/officeDocument/2006/relationships/hyperlink" Target="http://tetiivmiskrada.gov.ua/miska-rada/viddili-miskoyi-radi/viddil-kultury-relihiyi-molodi-ta-sportu/struktura-viddi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880B-5D60-41DC-8B01-F356B953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106</Pages>
  <Words>111708</Words>
  <Characters>63675</Characters>
  <Application>Microsoft Office Word</Application>
  <DocSecurity>0</DocSecurity>
  <Lines>530</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51</cp:revision>
  <cp:lastPrinted>2021-01-04T12:25:00Z</cp:lastPrinted>
  <dcterms:created xsi:type="dcterms:W3CDTF">2019-01-23T06:04:00Z</dcterms:created>
  <dcterms:modified xsi:type="dcterms:W3CDTF">2021-01-04T14:59:00Z</dcterms:modified>
</cp:coreProperties>
</file>