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CAAE5" w14:textId="7BB86AF5" w:rsidR="00C17D06" w:rsidRPr="00C17D06" w:rsidRDefault="00C17D06" w:rsidP="00C17D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F66237B" wp14:editId="3C6C15DA">
            <wp:extent cx="426720" cy="61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4FD38" w14:textId="77777777" w:rsidR="00C17D06" w:rsidRPr="00C17D06" w:rsidRDefault="00C17D06" w:rsidP="00C17D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630D1C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КИЇВСЬКА ОБЛАСТЬ</w:t>
      </w:r>
    </w:p>
    <w:p w14:paraId="6FFAB4C0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F511D2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ТЕТІЇВСЬКА МІСЬКА РАДА</w:t>
      </w:r>
    </w:p>
    <w:p w14:paraId="77B9B107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VІІІ СКЛИКАННЯ</w:t>
      </w:r>
    </w:p>
    <w:p w14:paraId="29C9509B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B2615EA" w14:textId="4656E1F1" w:rsid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ЯТДЕСЯТ ТРЕТЯ СЕСІЯ</w:t>
      </w:r>
    </w:p>
    <w:p w14:paraId="0E26A5EF" w14:textId="77777777" w:rsidR="003477B8" w:rsidRPr="00C17D06" w:rsidRDefault="003477B8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F23700C" w14:textId="72D9E0BD" w:rsidR="00C17D06" w:rsidRPr="00C17D06" w:rsidRDefault="00C17D06" w:rsidP="00C17D06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17D0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РІШЕННЯ</w:t>
      </w:r>
    </w:p>
    <w:p w14:paraId="3D8E657C" w14:textId="77777777" w:rsidR="00C17D06" w:rsidRPr="00C17D06" w:rsidRDefault="00C17D06" w:rsidP="00C17D06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7B8BB82A" w14:textId="59EF2477" w:rsidR="00C17D06" w:rsidRPr="00C17D06" w:rsidRDefault="00C17D06" w:rsidP="00C17D06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F4B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вересня 2026 року                             </w:t>
      </w:r>
      <w:r w:rsidR="003477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BF4B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№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3477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2201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53 - </w:t>
      </w:r>
      <w:r w:rsidRPr="00C17D0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14:paraId="0F9CF65D" w14:textId="77777777" w:rsidR="00420306" w:rsidRDefault="00965479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 </w:t>
      </w:r>
      <w:r w:rsidR="0090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внесення змін до</w:t>
      </w:r>
      <w:r w:rsid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</w:t>
      </w:r>
      <w:r w:rsidR="0090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14:paraId="21A76079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48 сесії Тетіївської міської ради </w:t>
      </w:r>
    </w:p>
    <w:p w14:paraId="6E0CAB8E" w14:textId="48C124E0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ІІІ скликання </w:t>
      </w: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від 28 квітня 2026 року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    № 2038-48-VIII </w:t>
      </w: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«Про внесення змін до структури </w:t>
      </w:r>
    </w:p>
    <w:p w14:paraId="64FDFDAE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та штатного розпису Комунального </w:t>
      </w:r>
    </w:p>
    <w:p w14:paraId="5691C8F9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некомерційного підприємства </w:t>
      </w:r>
    </w:p>
    <w:p w14:paraId="6F977A2A" w14:textId="7EF9F751" w:rsidR="00420306" w:rsidRP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«Тетіївська центральна лікарня»</w:t>
      </w:r>
    </w:p>
    <w:p w14:paraId="41606BA0" w14:textId="77777777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Тетіївської міської ради та затвердження </w:t>
      </w:r>
    </w:p>
    <w:p w14:paraId="33F89833" w14:textId="5E2E1939" w:rsidR="00420306" w:rsidRDefault="00420306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4203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 новій редакції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09C9331F" w14:textId="7481D5EB" w:rsidR="007D5C05" w:rsidRPr="00905F48" w:rsidRDefault="00965479" w:rsidP="00420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14:paraId="06BAEA4E" w14:textId="77F22FB3" w:rsidR="007D5C05" w:rsidRDefault="00DB4D2A" w:rsidP="003477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</w:rPr>
        <w:t xml:space="preserve">Керуючись статтями 26, 32 Закону України «Про місцеве самоврядування в Україні», відповідно до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постанови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Кабінету Міністрів України</w:t>
      </w:r>
      <w:r w:rsidR="003477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28.02.2023 р. №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174 «Деякі питання організації спроможної мережі закладів охорони </w:t>
      </w:r>
      <w:proofErr w:type="spellStart"/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</w:t>
      </w:r>
      <w:proofErr w:type="spellEnd"/>
      <w:r w:rsidR="00102F1F"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r w:rsidR="0010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я», 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</w:rPr>
        <w:t>положень Статуту Комунального некомерційного підприємства «Тетіївська центральна лікарня» Тетіївської міської ради, з метою оптимізації структури закладу охорони здоров’я, приведення її у відповідність до потреб населення та підвищення ефективності використання трудових і фінансових ресурсів, Тетіївська міська рада</w:t>
      </w:r>
    </w:p>
    <w:p w14:paraId="211CE4A9" w14:textId="77777777" w:rsidR="003477B8" w:rsidRPr="00593070" w:rsidRDefault="003477B8" w:rsidP="003477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B7519" w14:textId="6C7CD9F8" w:rsidR="007D5C05" w:rsidRDefault="00965479" w:rsidP="003477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3070">
        <w:rPr>
          <w:rFonts w:ascii="Times New Roman" w:eastAsia="Times New Roman" w:hAnsi="Times New Roman" w:cs="Times New Roman"/>
          <w:b/>
          <w:bCs/>
          <w:sz w:val="28"/>
          <w:szCs w:val="28"/>
        </w:rPr>
        <w:t>В И Р І Ш И Л А:</w:t>
      </w:r>
    </w:p>
    <w:p w14:paraId="0CC2F03D" w14:textId="77777777" w:rsidR="003477B8" w:rsidRPr="00593070" w:rsidRDefault="003477B8" w:rsidP="003477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7B853C" w14:textId="3651CF09" w:rsidR="002E708A" w:rsidRPr="002E708A" w:rsidRDefault="00905F48" w:rsidP="003477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0" w:name="_jyxlp538m5j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до </w:t>
      </w:r>
      <w:r w:rsidR="002E70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48 сесії Тетіївської міської ради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ІІІ скликання від 28 квітня 2026 рок</w:t>
      </w:r>
      <w:r w:rsid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</w:t>
      </w:r>
      <w:r w:rsidR="002E708A"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№ 2038-48-VIII «Про внесення змін до структури </w:t>
      </w:r>
    </w:p>
    <w:p w14:paraId="2048C80A" w14:textId="2F0D7DD6" w:rsidR="002E708A" w:rsidRPr="002E708A" w:rsidRDefault="002E708A" w:rsidP="002E7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 штатного розпису Комунального некомерційного підприємства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«Тетіївська центральна лікарня»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Тетіївської міської ради та затвердження </w:t>
      </w:r>
    </w:p>
    <w:p w14:paraId="0C6E6EE3" w14:textId="4DDDB952" w:rsidR="00DD7FE5" w:rsidRPr="002E708A" w:rsidRDefault="002E708A" w:rsidP="00723E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E7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 новій редакції</w:t>
      </w:r>
      <w:r w:rsidR="00723E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», а саме: </w:t>
      </w:r>
    </w:p>
    <w:p w14:paraId="453346BB" w14:textId="77777777" w:rsidR="00723EA1" w:rsidRPr="00905F48" w:rsidRDefault="00723EA1" w:rsidP="00723E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</w:p>
    <w:p w14:paraId="03A0A21B" w14:textId="20B61ACF" w:rsidR="00DD7FE5" w:rsidRPr="00593070" w:rsidRDefault="002E708A" w:rsidP="005C1798">
      <w:pPr>
        <w:pStyle w:val="a5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187" w:hanging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Ввести  до структури  КП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КНП «Тетіївська центральна лікарня» Тетіївської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92207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відділення </w:t>
      </w:r>
      <w:r w:rsidR="005D6E66">
        <w:rPr>
          <w:rFonts w:ascii="Times New Roman" w:eastAsia="Times New Roman" w:hAnsi="Times New Roman" w:cs="Times New Roman"/>
          <w:sz w:val="28"/>
          <w:szCs w:val="28"/>
          <w:lang w:val="uk-UA"/>
        </w:rPr>
        <w:t>Платних послуг</w:t>
      </w:r>
      <w:r w:rsidR="008F6BFA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34E3CCA" w14:textId="2F38984A" w:rsidR="005C1798" w:rsidRPr="005C1798" w:rsidRDefault="005C1798" w:rsidP="005C1798">
      <w:pPr>
        <w:pStyle w:val="a5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18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Ввести до штатного розпису КП КНП «Тетіївська центральна лікарня» Тетіївської міської ради </w:t>
      </w: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Платних послуг</w:t>
      </w: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C3E68F7" w14:textId="77777777" w:rsidR="00C17D06" w:rsidRPr="00593070" w:rsidRDefault="00C17D06" w:rsidP="00C17D06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40"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939247" w14:textId="6FB76089" w:rsidR="007D5C05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5C1798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Затвердити структуру та штатний розпис КП КНП «Тетіївська центральна лікарня» Тетіївської міської ради у новій редакції згідно додатку</w:t>
      </w:r>
      <w:r w:rsidR="005C1798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5C81DE8" w14:textId="77777777" w:rsidR="00C17D06" w:rsidRPr="00593070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DAB744" w14:textId="77777777" w:rsidR="003477B8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531950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Установити, що штатний розпис Комунального некомерційного </w:t>
      </w:r>
    </w:p>
    <w:p w14:paraId="3E5F86A9" w14:textId="2D87126D" w:rsidR="00531950" w:rsidRDefault="00531950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підприємства «Тетіївська центральна лікарня» Тетіївської міської ради, затверджений цим рішенням, вводиться в дію з </w:t>
      </w:r>
      <w:r w:rsidR="00B93849" w:rsidRPr="003477B8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3477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93849" w:rsidRPr="003477B8">
        <w:rPr>
          <w:rFonts w:ascii="Times New Roman" w:eastAsia="Times New Roman" w:hAnsi="Times New Roman" w:cs="Times New Roman"/>
          <w:sz w:val="28"/>
          <w:szCs w:val="28"/>
          <w:lang w:val="uk-UA"/>
        </w:rPr>
        <w:t>груд</w:t>
      </w:r>
      <w:r w:rsidRPr="003477B8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 року.</w:t>
      </w:r>
    </w:p>
    <w:p w14:paraId="73E81848" w14:textId="77777777" w:rsidR="00723EA1" w:rsidRPr="00593070" w:rsidRDefault="00723EA1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BDC534" w14:textId="1D2E7A6F" w:rsidR="007D5C05" w:rsidRPr="00593070" w:rsidRDefault="00C17D06" w:rsidP="00C17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965479" w:rsidRPr="00593070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з питань соціального захисту, охорони здоров'я, культури, молоді і спорту (голова комісії Лях О.М.) та </w:t>
      </w:r>
      <w:r w:rsidR="00DB4D2A" w:rsidRPr="005930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="00965479" w:rsidRPr="00593070">
        <w:rPr>
          <w:rFonts w:ascii="Times New Roman" w:eastAsia="Times New Roman" w:hAnsi="Times New Roman" w:cs="Times New Roman"/>
          <w:sz w:val="28"/>
          <w:szCs w:val="28"/>
        </w:rPr>
        <w:t>заступника міського голови з гуманітарних питань Дячук Н.А.</w:t>
      </w:r>
    </w:p>
    <w:p w14:paraId="1843447E" w14:textId="77777777" w:rsidR="007D5C05" w:rsidRPr="00593070" w:rsidRDefault="007D5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A75F20" w14:textId="77777777" w:rsidR="007D5C05" w:rsidRPr="00593070" w:rsidRDefault="007D5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F94829" w14:textId="77777777" w:rsidR="00DB4D2A" w:rsidRPr="00593070" w:rsidRDefault="00DB4D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521832" w14:textId="77777777" w:rsidR="00DB4D2A" w:rsidRPr="00593070" w:rsidRDefault="00DB4D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8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F85156" w14:textId="77777777" w:rsidR="009D0752" w:rsidRPr="009D0752" w:rsidRDefault="009D0752" w:rsidP="009D0752">
      <w:pPr>
        <w:spacing w:after="0" w:line="276" w:lineRule="auto"/>
        <w:ind w:firstLine="360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9D075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 </w:t>
      </w:r>
      <w:r w:rsidRPr="009D0752">
        <w:rPr>
          <w:rFonts w:ascii="Times New Roman" w:hAnsi="Times New Roman" w:cs="Times New Roman"/>
          <w:sz w:val="28"/>
          <w:szCs w:val="28"/>
          <w:lang w:val="uk-UA" w:eastAsia="en-US"/>
        </w:rPr>
        <w:t>Секретар міської ради                                       Наталія ІВАНЮТА</w:t>
      </w:r>
    </w:p>
    <w:p w14:paraId="3C553373" w14:textId="77777777" w:rsidR="009D0752" w:rsidRPr="009D0752" w:rsidRDefault="009D0752" w:rsidP="009D0752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</w:pPr>
    </w:p>
    <w:p w14:paraId="2BA38923" w14:textId="2EB5731C" w:rsidR="009D0752" w:rsidRDefault="009D0752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  <w:bookmarkStart w:id="1" w:name="_GoBack"/>
      <w:bookmarkEnd w:id="1"/>
    </w:p>
    <w:p w14:paraId="020DD6FC" w14:textId="67FD44E8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7A495D6F" w14:textId="6B926468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6A22D800" w14:textId="55C55955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0F00E9D9" w14:textId="3117E6C0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7CFC2113" w14:textId="6F8DC11F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2C36BFC5" w14:textId="4B67A5A2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624A131D" w14:textId="4ECC2284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0854F9C6" w14:textId="3EFECFE9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507AF336" w14:textId="17D14918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52EDD577" w14:textId="09231578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21FB4AE7" w14:textId="40753D22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6CB72A8C" w14:textId="49E83DF6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2F0D0AD9" w14:textId="0765A3CD" w:rsidR="003477B8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6149A14C" w14:textId="77777777" w:rsidR="003477B8" w:rsidRPr="009D0752" w:rsidRDefault="003477B8" w:rsidP="009D0752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  <w:lang w:val="uk-UA" w:eastAsia="en-US"/>
        </w:rPr>
      </w:pPr>
    </w:p>
    <w:p w14:paraId="3BD0CCB2" w14:textId="77777777" w:rsidR="009D0752" w:rsidRPr="009D0752" w:rsidRDefault="009D0752" w:rsidP="009D0752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D075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</w:t>
      </w:r>
    </w:p>
    <w:p w14:paraId="54499F5B" w14:textId="77777777" w:rsidR="009D0752" w:rsidRPr="009D0752" w:rsidRDefault="009D0752" w:rsidP="009D0752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9D075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правового забезпечення                                                                    Наталія СКЛАДЕНА</w:t>
      </w:r>
    </w:p>
    <w:p w14:paraId="3183ED2E" w14:textId="6E32CB12" w:rsidR="009D0752" w:rsidRPr="00593070" w:rsidRDefault="009D07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9D0752" w:rsidRPr="00593070" w:rsidSect="00DB4D2A">
      <w:pgSz w:w="11906" w:h="16838"/>
      <w:pgMar w:top="851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AF3BADD-FE4C-480D-BFEC-19F6AD81D24E}"/>
    <w:embedBold r:id="rId2" w:fontKey="{E28DE432-0D7C-400E-8EB4-94033D0F727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6E45412-EFE8-4A1E-97BB-D9C3F544C40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2055981-B8EB-4F76-885B-97EC68A1583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1D8C963-3AF2-4AF7-9E09-6F6B821D6D1B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73A98"/>
    <w:multiLevelType w:val="multilevel"/>
    <w:tmpl w:val="4F6EB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D354A3B"/>
    <w:multiLevelType w:val="multilevel"/>
    <w:tmpl w:val="0774595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05"/>
    <w:rsid w:val="00102F1F"/>
    <w:rsid w:val="002E708A"/>
    <w:rsid w:val="003477B8"/>
    <w:rsid w:val="00420306"/>
    <w:rsid w:val="004C028B"/>
    <w:rsid w:val="00531950"/>
    <w:rsid w:val="00593070"/>
    <w:rsid w:val="005C1798"/>
    <w:rsid w:val="005D6E66"/>
    <w:rsid w:val="00723EA1"/>
    <w:rsid w:val="007D5C05"/>
    <w:rsid w:val="008F6BFA"/>
    <w:rsid w:val="00905F48"/>
    <w:rsid w:val="00965479"/>
    <w:rsid w:val="009D0752"/>
    <w:rsid w:val="00B93849"/>
    <w:rsid w:val="00BF4BFE"/>
    <w:rsid w:val="00C11972"/>
    <w:rsid w:val="00C1535B"/>
    <w:rsid w:val="00C17D06"/>
    <w:rsid w:val="00C92207"/>
    <w:rsid w:val="00CE1AC1"/>
    <w:rsid w:val="00DB4D2A"/>
    <w:rsid w:val="00DD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F2A4"/>
  <w15:docId w15:val="{5CF263D4-48E9-4BFA-BA5A-4424EC8A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spacing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pPr>
      <w:spacing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8F6B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3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93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8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1577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</dc:creator>
  <cp:lastModifiedBy>Sekretar</cp:lastModifiedBy>
  <cp:revision>24</cp:revision>
  <cp:lastPrinted>2026-09-29T12:44:00Z</cp:lastPrinted>
  <dcterms:created xsi:type="dcterms:W3CDTF">2026-04-14T16:55:00Z</dcterms:created>
  <dcterms:modified xsi:type="dcterms:W3CDTF">2026-09-29T12:45:00Z</dcterms:modified>
</cp:coreProperties>
</file>