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1F" w:rsidRPr="00480BCE" w:rsidRDefault="008B251F" w:rsidP="00480BCE">
      <w:pPr>
        <w:tabs>
          <w:tab w:val="left" w:pos="28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0BC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480BCE" w:rsidRPr="008B251F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6FBD249" wp14:editId="55BEF7F6">
            <wp:extent cx="46482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B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</w:t>
      </w:r>
      <w:r w:rsidRPr="008B25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</w:t>
      </w:r>
    </w:p>
    <w:p w:rsidR="008B251F" w:rsidRPr="008B251F" w:rsidRDefault="008B251F" w:rsidP="008B251F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КИЇВСЬКА ОБЛАСТЬ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60" w:line="240" w:lineRule="auto"/>
        <w:ind w:left="284" w:right="-14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ТЕТІЇВСЬКА МІСЬКА РАДА</w:t>
      </w:r>
    </w:p>
    <w:p w:rsidR="008B251F" w:rsidRPr="008B251F" w:rsidRDefault="008B251F" w:rsidP="008B251F">
      <w:pPr>
        <w:spacing w:after="0" w:line="240" w:lineRule="auto"/>
        <w:ind w:left="284" w:right="-14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VIII СКЛИКАННЯ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0" w:line="240" w:lineRule="auto"/>
        <w:ind w:left="284" w:right="-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П’ЯТДЕСЯТ ДРУГА</w:t>
      </w: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СЕСІЯ</w:t>
      </w:r>
    </w:p>
    <w:p w:rsidR="008B251F" w:rsidRPr="008B251F" w:rsidRDefault="008B251F" w:rsidP="008B251F">
      <w:pPr>
        <w:spacing w:after="0" w:line="240" w:lineRule="auto"/>
        <w:ind w:left="284" w:right="-46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0" w:line="240" w:lineRule="auto"/>
        <w:ind w:left="284" w:right="-2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Default="002C2BF7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27</w:t>
      </w:r>
      <w:r w:rsidR="008B251F"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серпня</w:t>
      </w:r>
      <w:r w:rsidR="008B251F"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2026 року                                                               № </w:t>
      </w:r>
      <w:r w:rsidR="00480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2156</w:t>
      </w:r>
      <w:r w:rsidR="008B251F"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8B251F"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- 52 – VIII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854F3" w:rsidRDefault="003854F3" w:rsidP="00480BCE">
      <w:pPr>
        <w:spacing w:after="0" w:line="240" w:lineRule="auto"/>
        <w:ind w:right="510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2AB">
        <w:rPr>
          <w:rFonts w:ascii="Times New Roman" w:hAnsi="Times New Roman" w:cs="Times New Roman"/>
          <w:b/>
          <w:sz w:val="28"/>
          <w:szCs w:val="28"/>
          <w:lang w:val="uk-UA"/>
        </w:rPr>
        <w:t>Про організацію харчування дітей в закладах освіти Тетіївської міської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1 вересня 2026 року</w:t>
      </w:r>
    </w:p>
    <w:p w:rsidR="00480BCE" w:rsidRPr="00A212AB" w:rsidRDefault="00480BCE" w:rsidP="00480BCE">
      <w:pPr>
        <w:spacing w:after="0" w:line="240" w:lineRule="auto"/>
        <w:ind w:right="510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4F3" w:rsidRDefault="003854F3" w:rsidP="00480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статтею 25, пунктом 30 частини першої статті 26, підпунктами 1, 6 пункту «а» статті 32 Закону України «Про місцеве самоврядування в Україні», частиною третьою статті 56 Закону України «Про освіту», статтею 19 Закону України «Про дошкільну освіту»,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аконами України «Про охорону дитинства», «Про статус і соціальний захист громадян, які постраждали внаслідок Чорнобильської катастрофи», «Про статус ветеранів війни, гарантії їх соціального захисту», «Про забезпечення прав і свобод внутрішньо переміщених осіб», постановою Кабінету Міністрів України від 20 грудня 2024 року № 1456 «Про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освіти»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редакції 04 липня 2026 року,  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постановою Кабінету Міністрів України від 24 березня 2021 року № 305 «Про затвердження норм та Порядку організації харчування у закладах освіти та дитячих закладах оздоровлення та відпочинку» (зі змінами), враховуючи подання відділу освіти Тетіївської міської ради від 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 202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 року № 01-12/357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метою забезпечення належної організації, якості та безпечності харчування дітей у закладах освіти Тетіївської міської ради, забезпечення виконання державних гарантій щодо безоплатного харчування здобувачів освіти та раціонального використання коштів місцевого бюджету, за погодженням з постійними комісіями міської ради, Тетіївська міська рада</w:t>
      </w:r>
    </w:p>
    <w:p w:rsidR="00480BCE" w:rsidRPr="00A212AB" w:rsidRDefault="00480BCE" w:rsidP="00480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Default="003854F3" w:rsidP="0048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2C2B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2C2B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2C2B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</w:t>
      </w:r>
      <w:r w:rsidR="002C2B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="002C2B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2C2B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2C2B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А:</w:t>
      </w:r>
    </w:p>
    <w:p w:rsidR="00480BCE" w:rsidRPr="00A212AB" w:rsidRDefault="00480BCE" w:rsidP="00480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4F3" w:rsidRDefault="003854F3" w:rsidP="00480BC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Відділу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Тетіївської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ради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(Вадим ВАСЮТИНСЬКИЙ)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керівникам закладів дошкільної і загальної середньої освіти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збалансованого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закладах</w:t>
      </w:r>
      <w:proofErr w:type="gram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ради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безпечності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харчових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режиму (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кратності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4F3" w:rsidRPr="00A212AB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4F3" w:rsidRPr="00A212AB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Установити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01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вересня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 31 грудня </w:t>
      </w:r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</w:t>
      </w:r>
      <w:proofErr w:type="gram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року 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вартість</w:t>
      </w:r>
      <w:proofErr w:type="spellEnd"/>
      <w:proofErr w:type="gram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одноразового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харчування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учнів  </w:t>
      </w:r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заклад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загальної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середньої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Тетіївської міської територіальної громади, які здобувають </w:t>
      </w:r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854F3" w:rsidRDefault="003854F3" w:rsidP="00480BC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початкову освіту 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</w:t>
      </w:r>
      <w:r w:rsidRPr="00B921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 рахунок коштів субвенції з державного бюджету місцевим бюджетам на забезпечення харчування учнів закладів загальної середньої освіти у розмірі 50 грн на одного учня за один навчальний день</w:t>
      </w:r>
      <w:r w:rsidRPr="00B92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854F3" w:rsidRPr="00AC532A" w:rsidRDefault="003854F3" w:rsidP="00480BC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базову та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овну</w:t>
      </w:r>
      <w:r w:rsidRPr="00B921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середню освіту – за рахунок коштів субвенції з державного бюджету місцевим бюджетам на забезпечення харчування учнів закладів загальної середньої освіти у розмірі 60 грн на одного учня за один навчальний день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3854F3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854F3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5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C5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Керівникам закладів загальної середньої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3854F3" w:rsidRPr="00AC532A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3.1. </w:t>
      </w:r>
      <w:r w:rsidRPr="00AC5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використовувати можливість збільшення посадкових місць для прийому їжі у закладах, здійснити заходи з організації відповідних просторів, пристосованих для цілей забезпечення гарячим харчуванням, оптимізації графіків харчування поєднавши з гнучким графіком навчальних процесів та зміщенням часу початку та завершення уроків в закладах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3854F3" w:rsidRDefault="003854F3" w:rsidP="00480B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AC532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3.2.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б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езоплатне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гаряче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харчування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учнів 1-11 класів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здійснювати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виключно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навчальні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робочі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дні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. У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разі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відсутності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учня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компенсація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вартості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харчування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не проводиться.</w:t>
      </w:r>
    </w:p>
    <w:p w:rsidR="00480BCE" w:rsidRDefault="00480BCE" w:rsidP="00480B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854F3" w:rsidRDefault="003854F3" w:rsidP="00480B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4. Установити, що харчування дітей групи подовженого дня здійснюється за рахунок батьків або осіб, які їх замінюють.</w:t>
      </w:r>
    </w:p>
    <w:p w:rsidR="00480BCE" w:rsidRDefault="00480BCE" w:rsidP="00480B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854F3" w:rsidRPr="00A82409" w:rsidRDefault="003854F3" w:rsidP="00480BCE">
      <w:pPr>
        <w:spacing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5.  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Установити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вартість харчування одного вихованця закладу дошкільної освіти та дошкільного підрозділу закладу загальної середньої освіти на один день</w:t>
      </w:r>
      <w:r w:rsidRPr="00A82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урахуванням  режиму (кратності) харчування:</w:t>
      </w:r>
    </w:p>
    <w:p w:rsidR="003854F3" w:rsidRDefault="003854F3" w:rsidP="00480BCE">
      <w:pPr>
        <w:pStyle w:val="a3"/>
        <w:numPr>
          <w:ilvl w:val="2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віком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до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26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55,00 </w:t>
      </w:r>
      <w:proofErr w:type="spellStart"/>
      <w:r w:rsidRPr="00826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480BCE">
      <w:pPr>
        <w:pStyle w:val="a3"/>
        <w:numPr>
          <w:ilvl w:val="2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віком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шести (семи)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26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65,00 грн</w:t>
      </w:r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BCE" w:rsidRDefault="00480BCE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BF7" w:rsidRPr="002C2BF7" w:rsidRDefault="003854F3" w:rsidP="00480BCE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Установити, що оплата харчування дітей у закладах дошкільної освіти та </w:t>
      </w:r>
    </w:p>
    <w:p w:rsidR="003854F3" w:rsidRPr="00D23F08" w:rsidRDefault="003854F3" w:rsidP="00480B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дошкільних підрозділах закладів загальної середньої освіти здійснюється за рахунок коштів місцевого бюджету та коштів батьків або інших законних представників у таких розмірах: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закладах дошкільної освіти, розташованих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місті -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40 відсотків вартості харчування за рахунок коштів місц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евого бюджету та 60 відсотків - 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 рахунок коштів батьків або інших законних представників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закладах дошкільної освіти, розташованих у сільській місцевості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60 відсотків вартості харчування за рахунок коштів міс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цевого бюджету та 40 відсотків -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 рахунок коштів батьків або інших законних представників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854F3" w:rsidRDefault="003854F3" w:rsidP="00480B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Pr="00A212AB" w:rsidRDefault="003854F3" w:rsidP="00480B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7. </w:t>
      </w:r>
      <w:r w:rsidRPr="00131F5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Зменшити на 50 відсотків розмір плати батьків або інших законних представників за харчування дітей у закладах дошкільної освіти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числа дітей, які виховуються у сім’ях, що мають трьох і більше дітей.</w:t>
      </w:r>
    </w:p>
    <w:p w:rsidR="003854F3" w:rsidRPr="00D23F08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Pr="00A82409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8.</w:t>
      </w:r>
      <w:r w:rsidR="00480BC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Звільнити від плати за харчування та забезпечити безоплатним харчуванням у закладах дошкільної освіти та дошкільних підрозділах закладів загальної середньої освіти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рахунок коштів місцевого бюджету 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дітей, які відповідно до законодавства та цього рішення мають право на безоплатне харчування</w:t>
      </w:r>
      <w:r w:rsidRPr="00A82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особливими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освітніми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потребами,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навчаються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малозабезпеченим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сім’ям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Чорнобильської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катастрофи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випадках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порядку,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статус і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Чорнобильської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катастрофи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інвалідністю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числа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переміщених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постраждала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статтями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та 10-1 Закону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статус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ветеранів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гарантії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актами Тетіївської міської ради</w:t>
      </w:r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4F3" w:rsidRDefault="003854F3" w:rsidP="00480B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854F3" w:rsidRPr="00947980" w:rsidRDefault="003854F3" w:rsidP="00480B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6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9. Визначити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що </w:t>
      </w:r>
      <w:r w:rsidRPr="007E6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закладах дошкільної освіти та дошкільних підрозділах закладів загальної середньої освіти початок звільнення від плати за харчування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розпочинається </w:t>
      </w:r>
      <w:r w:rsidRPr="007E6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дня подання заяви та відповідних документів до закладу освіти матір’ю (батьком) або особою, яка їх замінює.</w:t>
      </w:r>
    </w:p>
    <w:p w:rsidR="003854F3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сплачують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лише</w:t>
      </w:r>
      <w:proofErr w:type="spellEnd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дні</w:t>
      </w:r>
      <w:proofErr w:type="spellEnd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фактичного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харчування</w:t>
      </w:r>
      <w:proofErr w:type="spellEnd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дитини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4F3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9479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Плата за харчування дитини в закладах дошкільної освіти та у закладах загальної середньої освіти з дошкільним підрозділом вноситься не пізніше 10 числа місяця, наст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</w:t>
      </w:r>
      <w:r w:rsidRPr="009479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ного за розрахунковим</w:t>
      </w:r>
      <w:r w:rsidRPr="009479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9479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480BCE" w:rsidRPr="00947980" w:rsidRDefault="00480BCE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4F3" w:rsidRPr="0015086B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12. </w:t>
      </w:r>
      <w:r w:rsidR="00480B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0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освіти Тетіївської міської ради забезпечити фінансування видатків на харчування дітей у межах затверджених бюджетних призначень та відповідно до вимог бюджетного законодавства.</w:t>
      </w:r>
    </w:p>
    <w:p w:rsidR="003854F3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Pr="00A212AB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13. </w:t>
      </w:r>
      <w:r w:rsidR="00480B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втратили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чинність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року № 1030-23-VIII;</w:t>
      </w:r>
    </w:p>
    <w:p w:rsidR="003854F3" w:rsidRDefault="003854F3" w:rsidP="00480BC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року № 1511-32-VIII.</w:t>
      </w:r>
    </w:p>
    <w:p w:rsidR="003854F3" w:rsidRDefault="003854F3" w:rsidP="00480B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Default="003854F3" w:rsidP="00480B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14.</w:t>
      </w:r>
      <w:r w:rsidRPr="008870A3">
        <w:rPr>
          <w:rFonts w:ascii="Open Sans" w:eastAsia="Times New Roman" w:hAnsi="Open Sans" w:cs="Open Sans"/>
          <w:color w:val="333333"/>
          <w:sz w:val="27"/>
          <w:szCs w:val="27"/>
          <w:lang w:val="uk-UA" w:eastAsia="uk-UA"/>
        </w:rPr>
        <w:t xml:space="preserve"> </w:t>
      </w:r>
      <w:r w:rsidRPr="008870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Контроль за дотриманням норм харчування, організацією харчування здобувачів освіти, якістю та безпечністю харчових продуктів, додержанням вимог санітарного законодавства покласти на керівників закладів освіти відповідно до їхніх повноважень.</w:t>
      </w:r>
    </w:p>
    <w:p w:rsidR="003854F3" w:rsidRDefault="003854F3" w:rsidP="00480B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12AB" w:rsidRPr="00A212AB" w:rsidRDefault="003854F3" w:rsidP="0048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r w:rsidR="008B2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депутатську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з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спорту і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молоді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B2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голова комісії - </w:t>
      </w:r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ЛЯХ) та </w:t>
      </w:r>
      <w:r w:rsidR="002C2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заступника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</w:t>
      </w:r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гуманітарних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Надію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ДЯЧУК</w:t>
      </w:r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2AB" w:rsidRDefault="00A212AB" w:rsidP="00480B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1F54" w:rsidRPr="008B251F" w:rsidRDefault="00131F54" w:rsidP="00480B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1F54" w:rsidRDefault="008B251F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31F54" w:rsidRPr="008B251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131F54" w:rsidRPr="008B251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Богдан БАЛАГУРА</w:t>
      </w: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Default="00480BCE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E7A99" w:rsidRDefault="008E7A99" w:rsidP="00480B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BCE" w:rsidRPr="00480BCE" w:rsidRDefault="00480BCE" w:rsidP="00480BCE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80B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відділу</w:t>
      </w:r>
    </w:p>
    <w:p w:rsidR="00480BCE" w:rsidRPr="00480BCE" w:rsidRDefault="00480BCE" w:rsidP="00480BCE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480B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правового забезпечення                                                                    Наталія СКЛАДЕНА</w:t>
      </w:r>
    </w:p>
    <w:p w:rsidR="00131F54" w:rsidRPr="00A212AB" w:rsidRDefault="00131F54" w:rsidP="00480B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31F54" w:rsidRPr="00A212AB" w:rsidSect="00A212A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226E"/>
    <w:multiLevelType w:val="multilevel"/>
    <w:tmpl w:val="62467C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4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1A891EAC"/>
    <w:multiLevelType w:val="multilevel"/>
    <w:tmpl w:val="C60C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27D91"/>
    <w:multiLevelType w:val="hybridMultilevel"/>
    <w:tmpl w:val="11729D30"/>
    <w:lvl w:ilvl="0" w:tplc="F04C30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67415"/>
    <w:multiLevelType w:val="multilevel"/>
    <w:tmpl w:val="281ACE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903DE1"/>
    <w:multiLevelType w:val="multilevel"/>
    <w:tmpl w:val="5DCE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416839"/>
    <w:multiLevelType w:val="multilevel"/>
    <w:tmpl w:val="6606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A6325"/>
    <w:multiLevelType w:val="multilevel"/>
    <w:tmpl w:val="990601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41711"/>
    <w:multiLevelType w:val="hybridMultilevel"/>
    <w:tmpl w:val="0294492E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B6B08"/>
    <w:multiLevelType w:val="multilevel"/>
    <w:tmpl w:val="344A43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4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>
      <w:start w:val="6"/>
      <w:numFmt w:val="decimal"/>
      <w:lvlText w:val="%4"/>
      <w:lvlJc w:val="left"/>
      <w:pPr>
        <w:ind w:left="360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 w15:restartNumberingAfterBreak="0">
    <w:nsid w:val="55D22B55"/>
    <w:multiLevelType w:val="multilevel"/>
    <w:tmpl w:val="3F702B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454A7"/>
    <w:multiLevelType w:val="multilevel"/>
    <w:tmpl w:val="AB38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1386C"/>
    <w:multiLevelType w:val="hybridMultilevel"/>
    <w:tmpl w:val="764C9C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127FD"/>
    <w:multiLevelType w:val="multilevel"/>
    <w:tmpl w:val="A420D8F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8B528A"/>
    <w:multiLevelType w:val="hybridMultilevel"/>
    <w:tmpl w:val="9B5E00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5"/>
  </w:num>
  <w:num w:numId="7">
    <w:abstractNumId w:val="12"/>
  </w:num>
  <w:num w:numId="8">
    <w:abstractNumId w:val="4"/>
  </w:num>
  <w:num w:numId="9">
    <w:abstractNumId w:val="9"/>
  </w:num>
  <w:num w:numId="10">
    <w:abstractNumId w:val="11"/>
  </w:num>
  <w:num w:numId="11">
    <w:abstractNumId w:val="13"/>
  </w:num>
  <w:num w:numId="12">
    <w:abstractNumId w:val="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43"/>
    <w:rsid w:val="00131F54"/>
    <w:rsid w:val="0015086B"/>
    <w:rsid w:val="002C2BF7"/>
    <w:rsid w:val="00327C43"/>
    <w:rsid w:val="003854F3"/>
    <w:rsid w:val="00480BCE"/>
    <w:rsid w:val="004A03FC"/>
    <w:rsid w:val="00597B4C"/>
    <w:rsid w:val="005D241B"/>
    <w:rsid w:val="0082645B"/>
    <w:rsid w:val="008B251F"/>
    <w:rsid w:val="008E7A99"/>
    <w:rsid w:val="00A212AB"/>
    <w:rsid w:val="00A3383D"/>
    <w:rsid w:val="00AA4D47"/>
    <w:rsid w:val="00AE1335"/>
    <w:rsid w:val="00B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08C0"/>
  <w15:chartTrackingRefBased/>
  <w15:docId w15:val="{895BA941-1D38-4BB9-A5E6-C8F44BB1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A4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4933</Words>
  <Characters>2813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Освіта3</dc:creator>
  <cp:keywords/>
  <dc:description/>
  <cp:lastModifiedBy>Sekretar</cp:lastModifiedBy>
  <cp:revision>17</cp:revision>
  <cp:lastPrinted>2026-08-27T11:58:00Z</cp:lastPrinted>
  <dcterms:created xsi:type="dcterms:W3CDTF">2026-08-10T11:34:00Z</dcterms:created>
  <dcterms:modified xsi:type="dcterms:W3CDTF">2026-08-27T11:58:00Z</dcterms:modified>
</cp:coreProperties>
</file>