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9C2" w:rsidRPr="000769C2" w:rsidRDefault="000769C2" w:rsidP="000769C2">
      <w:pPr>
        <w:spacing w:after="0" w:line="240" w:lineRule="atLeast"/>
        <w:ind w:left="-993"/>
        <w:jc w:val="center"/>
        <w:rPr>
          <w:rFonts w:ascii="Times New Roman" w:hAnsi="Times New Roman" w:cs="Times New Roman"/>
          <w:b/>
          <w:sz w:val="28"/>
          <w:szCs w:val="28"/>
        </w:rPr>
      </w:pPr>
    </w:p>
    <w:p w:rsidR="000769C2" w:rsidRPr="000769C2" w:rsidRDefault="000769C2" w:rsidP="000769C2">
      <w:pPr>
        <w:spacing w:after="0" w:line="240" w:lineRule="atLeast"/>
        <w:ind w:left="-993"/>
        <w:jc w:val="center"/>
        <w:rPr>
          <w:rFonts w:ascii="Times New Roman" w:hAnsi="Times New Roman" w:cs="Times New Roman"/>
          <w:b/>
          <w:sz w:val="28"/>
          <w:szCs w:val="28"/>
        </w:rPr>
      </w:pPr>
      <w:r w:rsidRPr="000769C2">
        <w:rPr>
          <w:rFonts w:ascii="Times New Roman" w:hAnsi="Times New Roman" w:cs="Times New Roman"/>
          <w:b/>
          <w:sz w:val="28"/>
          <w:szCs w:val="28"/>
        </w:rPr>
        <w:t xml:space="preserve">ПРО СТАН ЗАКОННОСТІ, БОРОТЬБИ ЗІ ЗЛОЧИННІСТЮ, </w:t>
      </w:r>
    </w:p>
    <w:p w:rsidR="000769C2" w:rsidRPr="000769C2" w:rsidRDefault="000769C2" w:rsidP="000769C2">
      <w:pPr>
        <w:spacing w:after="0" w:line="240" w:lineRule="atLeast"/>
        <w:ind w:left="-993"/>
        <w:jc w:val="center"/>
        <w:rPr>
          <w:rFonts w:ascii="Times New Roman" w:hAnsi="Times New Roman" w:cs="Times New Roman"/>
          <w:b/>
          <w:sz w:val="28"/>
          <w:szCs w:val="28"/>
        </w:rPr>
      </w:pPr>
      <w:r w:rsidRPr="000769C2">
        <w:rPr>
          <w:rFonts w:ascii="Times New Roman" w:hAnsi="Times New Roman" w:cs="Times New Roman"/>
          <w:b/>
          <w:sz w:val="28"/>
          <w:szCs w:val="28"/>
        </w:rPr>
        <w:t xml:space="preserve">ЗАПОБІГАННЯ І ПРОТИДІЇ КОРУПЦІЇ, </w:t>
      </w:r>
    </w:p>
    <w:p w:rsidR="000769C2" w:rsidRPr="000769C2" w:rsidRDefault="000769C2" w:rsidP="000769C2">
      <w:pPr>
        <w:spacing w:after="0" w:line="240" w:lineRule="atLeast"/>
        <w:ind w:left="-993"/>
        <w:jc w:val="center"/>
        <w:rPr>
          <w:rFonts w:ascii="Times New Roman" w:hAnsi="Times New Roman" w:cs="Times New Roman"/>
          <w:b/>
          <w:sz w:val="28"/>
          <w:szCs w:val="28"/>
        </w:rPr>
      </w:pPr>
      <w:r w:rsidRPr="000769C2">
        <w:rPr>
          <w:rFonts w:ascii="Times New Roman" w:hAnsi="Times New Roman" w:cs="Times New Roman"/>
          <w:b/>
          <w:sz w:val="28"/>
          <w:szCs w:val="28"/>
        </w:rPr>
        <w:t xml:space="preserve">ОХОРОНИ ГРОМАДСЬКОГО ПОРЯДКУ НА </w:t>
      </w:r>
    </w:p>
    <w:p w:rsidR="000769C2" w:rsidRPr="000769C2" w:rsidRDefault="000769C2" w:rsidP="000769C2">
      <w:pPr>
        <w:spacing w:after="0" w:line="240" w:lineRule="atLeast"/>
        <w:ind w:left="-993"/>
        <w:jc w:val="center"/>
        <w:rPr>
          <w:rFonts w:ascii="Times New Roman" w:hAnsi="Times New Roman" w:cs="Times New Roman"/>
          <w:b/>
          <w:sz w:val="28"/>
          <w:szCs w:val="28"/>
        </w:rPr>
      </w:pPr>
      <w:r w:rsidRPr="000769C2">
        <w:rPr>
          <w:rFonts w:ascii="Times New Roman" w:hAnsi="Times New Roman" w:cs="Times New Roman"/>
          <w:b/>
          <w:sz w:val="28"/>
          <w:szCs w:val="28"/>
        </w:rPr>
        <w:t xml:space="preserve">ТЕРИТОРІЇ ТЕТІЇВСЬКОЇ ТЕРИТОРІАЛЬНОЇ ГРОМАДИ </w:t>
      </w:r>
    </w:p>
    <w:p w:rsidR="000769C2" w:rsidRPr="000769C2" w:rsidRDefault="009924C4" w:rsidP="000769C2">
      <w:pPr>
        <w:spacing w:after="0" w:line="240" w:lineRule="atLeast"/>
        <w:ind w:left="-993"/>
        <w:jc w:val="center"/>
        <w:rPr>
          <w:rFonts w:ascii="Times New Roman" w:eastAsia="Calibri" w:hAnsi="Times New Roman" w:cs="Times New Roman"/>
          <w:b/>
          <w:i/>
          <w:sz w:val="28"/>
          <w:szCs w:val="28"/>
        </w:rPr>
      </w:pPr>
      <w:r>
        <w:rPr>
          <w:rFonts w:ascii="Times New Roman" w:hAnsi="Times New Roman" w:cs="Times New Roman"/>
          <w:b/>
          <w:sz w:val="28"/>
          <w:szCs w:val="28"/>
        </w:rPr>
        <w:t xml:space="preserve">ЗА ДРУГЕ ПІВРІЧЧЯ </w:t>
      </w:r>
      <w:r w:rsidR="000769C2" w:rsidRPr="000769C2">
        <w:rPr>
          <w:rFonts w:ascii="Times New Roman" w:hAnsi="Times New Roman" w:cs="Times New Roman"/>
          <w:b/>
          <w:sz w:val="28"/>
          <w:szCs w:val="28"/>
        </w:rPr>
        <w:t xml:space="preserve"> 202</w:t>
      </w:r>
      <w:r>
        <w:rPr>
          <w:rFonts w:ascii="Times New Roman" w:hAnsi="Times New Roman" w:cs="Times New Roman"/>
          <w:b/>
          <w:sz w:val="28"/>
          <w:szCs w:val="28"/>
        </w:rPr>
        <w:t>5</w:t>
      </w:r>
      <w:r w:rsidR="000769C2" w:rsidRPr="000769C2">
        <w:rPr>
          <w:rFonts w:ascii="Times New Roman" w:hAnsi="Times New Roman" w:cs="Times New Roman"/>
          <w:b/>
          <w:sz w:val="28"/>
          <w:szCs w:val="28"/>
        </w:rPr>
        <w:t xml:space="preserve"> РОКУ </w:t>
      </w:r>
    </w:p>
    <w:p w:rsidR="000769C2" w:rsidRPr="000769C2" w:rsidRDefault="000769C2" w:rsidP="000769C2">
      <w:pPr>
        <w:pStyle w:val="21"/>
        <w:spacing w:line="240" w:lineRule="atLeast"/>
        <w:ind w:left="-993" w:firstLine="510"/>
        <w:jc w:val="center"/>
        <w:rPr>
          <w:b/>
          <w:sz w:val="28"/>
          <w:szCs w:val="28"/>
        </w:rPr>
      </w:pPr>
    </w:p>
    <w:p w:rsidR="000769C2" w:rsidRPr="000769C2" w:rsidRDefault="000769C2" w:rsidP="000769C2">
      <w:pPr>
        <w:pStyle w:val="21"/>
        <w:spacing w:line="240" w:lineRule="atLeast"/>
        <w:ind w:left="-993" w:firstLine="510"/>
        <w:jc w:val="center"/>
        <w:rPr>
          <w:b/>
          <w:sz w:val="28"/>
          <w:szCs w:val="28"/>
        </w:rPr>
      </w:pPr>
      <w:r w:rsidRPr="000769C2">
        <w:rPr>
          <w:b/>
          <w:sz w:val="28"/>
          <w:szCs w:val="28"/>
        </w:rPr>
        <w:t>Шановні  присутні !</w:t>
      </w:r>
    </w:p>
    <w:p w:rsidR="000769C2" w:rsidRPr="000769C2" w:rsidRDefault="000769C2" w:rsidP="000769C2">
      <w:pPr>
        <w:pStyle w:val="21"/>
        <w:spacing w:line="240" w:lineRule="atLeast"/>
        <w:ind w:left="-993" w:firstLine="510"/>
        <w:jc w:val="center"/>
        <w:rPr>
          <w:b/>
          <w:sz w:val="28"/>
          <w:szCs w:val="28"/>
        </w:rPr>
      </w:pPr>
    </w:p>
    <w:p w:rsidR="000769C2" w:rsidRPr="006C2CBD" w:rsidRDefault="000769C2" w:rsidP="000769C2">
      <w:pPr>
        <w:spacing w:after="0" w:line="240" w:lineRule="atLeast"/>
        <w:ind w:left="-709" w:firstLine="993"/>
        <w:jc w:val="both"/>
        <w:rPr>
          <w:rFonts w:ascii="Times New Roman" w:hAnsi="Times New Roman" w:cs="Times New Roman"/>
          <w:sz w:val="28"/>
          <w:szCs w:val="28"/>
        </w:rPr>
      </w:pPr>
      <w:r w:rsidRPr="006C2CBD">
        <w:rPr>
          <w:rFonts w:ascii="Times New Roman" w:hAnsi="Times New Roman" w:cs="Times New Roman"/>
          <w:sz w:val="28"/>
          <w:szCs w:val="28"/>
        </w:rPr>
        <w:t>Основною метою роботи відділення поліції №3 Білоцерківського РУП є забезпечення законності та правопорядку в районі, посилення захисту прав і свобод людини і громадянина від злочинних посягань.</w:t>
      </w:r>
    </w:p>
    <w:p w:rsidR="00014F21" w:rsidRPr="0049674C" w:rsidRDefault="00014F21" w:rsidP="00706C93">
      <w:pPr>
        <w:pStyle w:val="a3"/>
        <w:ind w:left="-709" w:firstLine="709"/>
        <w:jc w:val="both"/>
        <w:rPr>
          <w:sz w:val="28"/>
          <w:szCs w:val="28"/>
          <w:lang w:val="uk-UA"/>
        </w:rPr>
      </w:pPr>
      <w:r w:rsidRPr="0049674C">
        <w:rPr>
          <w:sz w:val="28"/>
          <w:szCs w:val="28"/>
          <w:lang w:val="uk-UA"/>
        </w:rPr>
        <w:t xml:space="preserve">За </w:t>
      </w:r>
      <w:r w:rsidR="009924C4">
        <w:rPr>
          <w:sz w:val="28"/>
          <w:szCs w:val="28"/>
          <w:lang w:val="uk-UA"/>
        </w:rPr>
        <w:t>друге півріччя 2025</w:t>
      </w:r>
      <w:r w:rsidRPr="0049674C">
        <w:rPr>
          <w:sz w:val="28"/>
          <w:szCs w:val="28"/>
          <w:lang w:val="uk-UA"/>
        </w:rPr>
        <w:t xml:space="preserve"> року до відділення поліції №3 Білоцерківського </w:t>
      </w:r>
      <w:r w:rsidRPr="00C26469">
        <w:rPr>
          <w:sz w:val="28"/>
          <w:szCs w:val="28"/>
          <w:lang w:val="uk-UA"/>
        </w:rPr>
        <w:t xml:space="preserve">районного управління поліції </w:t>
      </w:r>
      <w:proofErr w:type="spellStart"/>
      <w:r w:rsidRPr="00C26469">
        <w:rPr>
          <w:sz w:val="28"/>
          <w:szCs w:val="28"/>
          <w:lang w:val="uk-UA"/>
        </w:rPr>
        <w:t>ГУНП</w:t>
      </w:r>
      <w:proofErr w:type="spellEnd"/>
      <w:r w:rsidRPr="00C26469">
        <w:rPr>
          <w:sz w:val="28"/>
          <w:szCs w:val="28"/>
          <w:lang w:val="uk-UA"/>
        </w:rPr>
        <w:t xml:space="preserve"> в Київській області (далі – ВП №3 ) надійшло </w:t>
      </w:r>
      <w:r w:rsidR="00C26469" w:rsidRPr="00C26469">
        <w:rPr>
          <w:b/>
          <w:sz w:val="32"/>
          <w:szCs w:val="32"/>
          <w:lang w:val="uk-UA"/>
        </w:rPr>
        <w:t>3953</w:t>
      </w:r>
      <w:r w:rsidRPr="00C26469">
        <w:rPr>
          <w:sz w:val="28"/>
          <w:szCs w:val="28"/>
          <w:lang w:val="uk-UA"/>
        </w:rPr>
        <w:t xml:space="preserve"> заяв та повідомлень про кримінальні правопорушення та інші п</w:t>
      </w:r>
      <w:r w:rsidR="00C26469" w:rsidRPr="00C26469">
        <w:rPr>
          <w:sz w:val="28"/>
          <w:szCs w:val="28"/>
          <w:lang w:val="uk-UA"/>
        </w:rPr>
        <w:t>одії. За аналогічний період 2024</w:t>
      </w:r>
      <w:r w:rsidRPr="00C26469">
        <w:rPr>
          <w:sz w:val="28"/>
          <w:szCs w:val="28"/>
          <w:lang w:val="uk-UA"/>
        </w:rPr>
        <w:t xml:space="preserve"> року надійшло </w:t>
      </w:r>
      <w:r w:rsidR="00C26469" w:rsidRPr="00C26469">
        <w:rPr>
          <w:b/>
          <w:sz w:val="32"/>
          <w:szCs w:val="32"/>
          <w:lang w:val="uk-UA"/>
        </w:rPr>
        <w:t>2592</w:t>
      </w:r>
      <w:r w:rsidR="00443A84" w:rsidRPr="00C26469">
        <w:rPr>
          <w:sz w:val="28"/>
          <w:szCs w:val="28"/>
          <w:lang w:val="uk-UA"/>
        </w:rPr>
        <w:t xml:space="preserve"> заяв та повідомлень</w:t>
      </w:r>
      <w:r w:rsidR="00443A84">
        <w:rPr>
          <w:sz w:val="28"/>
          <w:szCs w:val="28"/>
          <w:lang w:val="uk-UA"/>
        </w:rPr>
        <w:t>.</w:t>
      </w:r>
    </w:p>
    <w:p w:rsidR="000769C2" w:rsidRPr="006C2CBD" w:rsidRDefault="009924C4" w:rsidP="006C2CBD">
      <w:pPr>
        <w:pStyle w:val="a3"/>
        <w:ind w:left="-709" w:firstLine="708"/>
        <w:jc w:val="both"/>
        <w:rPr>
          <w:sz w:val="28"/>
          <w:szCs w:val="28"/>
          <w:lang w:val="uk-UA"/>
        </w:rPr>
      </w:pPr>
      <w:r>
        <w:rPr>
          <w:sz w:val="28"/>
          <w:szCs w:val="28"/>
          <w:lang w:val="uk-UA"/>
        </w:rPr>
        <w:t xml:space="preserve">До ЄРДР зареєстровано </w:t>
      </w:r>
      <w:r w:rsidRPr="00C26469">
        <w:rPr>
          <w:b/>
          <w:sz w:val="32"/>
          <w:szCs w:val="32"/>
          <w:lang w:val="uk-UA"/>
        </w:rPr>
        <w:t>160</w:t>
      </w:r>
      <w:r w:rsidR="00014F21" w:rsidRPr="006C2CBD">
        <w:rPr>
          <w:sz w:val="28"/>
          <w:szCs w:val="28"/>
          <w:lang w:val="uk-UA"/>
        </w:rPr>
        <w:t xml:space="preserve"> повідомлень про вчинення кримінальних правопорушень ( у 202</w:t>
      </w:r>
      <w:r w:rsidR="00C26469">
        <w:rPr>
          <w:sz w:val="28"/>
          <w:szCs w:val="28"/>
          <w:lang w:val="uk-UA"/>
        </w:rPr>
        <w:t>4</w:t>
      </w:r>
      <w:r w:rsidR="00014F21" w:rsidRPr="006C2CBD">
        <w:rPr>
          <w:sz w:val="28"/>
          <w:szCs w:val="28"/>
          <w:lang w:val="uk-UA"/>
        </w:rPr>
        <w:t xml:space="preserve"> –</w:t>
      </w:r>
      <w:r w:rsidR="00014F21" w:rsidRPr="009924C4">
        <w:rPr>
          <w:color w:val="FF0000"/>
          <w:sz w:val="28"/>
          <w:szCs w:val="28"/>
          <w:lang w:val="uk-UA"/>
        </w:rPr>
        <w:t xml:space="preserve"> </w:t>
      </w:r>
      <w:r w:rsidR="00C26469" w:rsidRPr="00C26469">
        <w:rPr>
          <w:b/>
          <w:sz w:val="32"/>
          <w:szCs w:val="32"/>
          <w:lang w:val="uk-UA"/>
        </w:rPr>
        <w:t>227</w:t>
      </w:r>
      <w:r w:rsidR="00014F21" w:rsidRPr="006C2CBD">
        <w:rPr>
          <w:sz w:val="28"/>
          <w:szCs w:val="28"/>
          <w:lang w:val="uk-UA"/>
        </w:rPr>
        <w:t xml:space="preserve">). </w:t>
      </w:r>
      <w:r w:rsidR="006C2CBD">
        <w:rPr>
          <w:sz w:val="28"/>
          <w:szCs w:val="28"/>
          <w:lang w:val="uk-UA"/>
        </w:rPr>
        <w:t>Попри постійну профілактичну роботу, н</w:t>
      </w:r>
      <w:r w:rsidR="000769C2" w:rsidRPr="006C2CBD">
        <w:rPr>
          <w:sz w:val="28"/>
          <w:szCs w:val="28"/>
          <w:lang w:val="uk-UA"/>
        </w:rPr>
        <w:t>айбільш розповсюдженими кримінальними правопорушеннями на території громади є шахрайст</w:t>
      </w:r>
      <w:r>
        <w:rPr>
          <w:sz w:val="28"/>
          <w:szCs w:val="28"/>
          <w:lang w:val="uk-UA"/>
        </w:rPr>
        <w:t>ва (</w:t>
      </w:r>
      <w:r w:rsidRPr="00C26469">
        <w:rPr>
          <w:b/>
          <w:sz w:val="32"/>
          <w:szCs w:val="32"/>
          <w:lang w:val="uk-UA"/>
        </w:rPr>
        <w:t>9</w:t>
      </w:r>
      <w:r w:rsidR="000769C2" w:rsidRPr="006C2CBD">
        <w:rPr>
          <w:sz w:val="28"/>
          <w:szCs w:val="28"/>
          <w:lang w:val="uk-UA"/>
        </w:rPr>
        <w:t xml:space="preserve">).  </w:t>
      </w:r>
    </w:p>
    <w:p w:rsidR="000769C2" w:rsidRPr="008A29A4" w:rsidRDefault="000769C2" w:rsidP="000769C2">
      <w:pPr>
        <w:spacing w:after="0" w:line="240" w:lineRule="atLeast"/>
        <w:ind w:left="-709" w:firstLine="993"/>
        <w:jc w:val="both"/>
        <w:rPr>
          <w:rFonts w:ascii="Times New Roman" w:hAnsi="Times New Roman" w:cs="Times New Roman"/>
          <w:sz w:val="28"/>
          <w:szCs w:val="28"/>
        </w:rPr>
      </w:pPr>
      <w:r w:rsidRPr="008A29A4">
        <w:rPr>
          <w:rFonts w:ascii="Times New Roman" w:hAnsi="Times New Roman" w:cs="Times New Roman"/>
          <w:sz w:val="28"/>
          <w:szCs w:val="28"/>
        </w:rPr>
        <w:t xml:space="preserve">За вказаний період працівниками відділення поліції складено </w:t>
      </w:r>
      <w:r w:rsidR="009924C4" w:rsidRPr="00C26469">
        <w:rPr>
          <w:rFonts w:ascii="Times New Roman" w:hAnsi="Times New Roman" w:cs="Times New Roman"/>
          <w:b/>
          <w:sz w:val="32"/>
          <w:szCs w:val="32"/>
        </w:rPr>
        <w:t>767</w:t>
      </w:r>
      <w:r w:rsidR="006C2CBD" w:rsidRPr="00C26469">
        <w:rPr>
          <w:rFonts w:ascii="Times New Roman" w:hAnsi="Times New Roman" w:cs="Times New Roman"/>
          <w:b/>
          <w:sz w:val="32"/>
          <w:szCs w:val="32"/>
        </w:rPr>
        <w:t xml:space="preserve"> </w:t>
      </w:r>
      <w:r w:rsidRPr="008A29A4">
        <w:rPr>
          <w:rFonts w:ascii="Times New Roman" w:hAnsi="Times New Roman" w:cs="Times New Roman"/>
          <w:sz w:val="28"/>
          <w:szCs w:val="28"/>
        </w:rPr>
        <w:t>адміністративних протоколів, з яких :</w:t>
      </w:r>
    </w:p>
    <w:p w:rsidR="000769C2" w:rsidRPr="00AA63ED" w:rsidRDefault="000769C2" w:rsidP="000769C2">
      <w:pPr>
        <w:spacing w:after="0" w:line="240" w:lineRule="atLeast"/>
        <w:ind w:left="-709" w:firstLine="993"/>
        <w:jc w:val="both"/>
        <w:rPr>
          <w:rFonts w:ascii="Times New Roman" w:hAnsi="Times New Roman" w:cs="Times New Roman"/>
          <w:sz w:val="28"/>
          <w:szCs w:val="28"/>
        </w:rPr>
      </w:pPr>
      <w:r w:rsidRPr="00AA63ED">
        <w:rPr>
          <w:rFonts w:ascii="Times New Roman" w:hAnsi="Times New Roman" w:cs="Times New Roman"/>
          <w:sz w:val="28"/>
          <w:szCs w:val="28"/>
        </w:rPr>
        <w:t>- ювенальною</w:t>
      </w:r>
      <w:r w:rsidR="009924C4">
        <w:rPr>
          <w:rFonts w:ascii="Times New Roman" w:hAnsi="Times New Roman" w:cs="Times New Roman"/>
          <w:sz w:val="28"/>
          <w:szCs w:val="28"/>
        </w:rPr>
        <w:t xml:space="preserve"> превенцією – </w:t>
      </w:r>
      <w:r w:rsidR="009924C4" w:rsidRPr="00C26469">
        <w:rPr>
          <w:rFonts w:ascii="Times New Roman" w:hAnsi="Times New Roman" w:cs="Times New Roman"/>
          <w:b/>
          <w:sz w:val="32"/>
          <w:szCs w:val="32"/>
        </w:rPr>
        <w:t>56</w:t>
      </w:r>
      <w:r w:rsidR="006C2CBD" w:rsidRPr="00C26469">
        <w:rPr>
          <w:rFonts w:ascii="Times New Roman" w:hAnsi="Times New Roman" w:cs="Times New Roman"/>
          <w:b/>
          <w:sz w:val="32"/>
          <w:szCs w:val="32"/>
        </w:rPr>
        <w:t xml:space="preserve"> </w:t>
      </w:r>
      <w:r w:rsidRPr="00AA63ED">
        <w:rPr>
          <w:rFonts w:ascii="Times New Roman" w:hAnsi="Times New Roman" w:cs="Times New Roman"/>
          <w:sz w:val="28"/>
          <w:szCs w:val="28"/>
        </w:rPr>
        <w:t xml:space="preserve"> адміністративних протоколів;</w:t>
      </w:r>
    </w:p>
    <w:p w:rsidR="000769C2" w:rsidRDefault="000769C2" w:rsidP="000769C2">
      <w:pPr>
        <w:spacing w:after="0" w:line="240" w:lineRule="atLeast"/>
        <w:ind w:left="-709" w:firstLine="993"/>
        <w:jc w:val="both"/>
        <w:rPr>
          <w:rFonts w:ascii="Times New Roman" w:hAnsi="Times New Roman" w:cs="Times New Roman"/>
          <w:sz w:val="28"/>
          <w:szCs w:val="28"/>
        </w:rPr>
      </w:pPr>
      <w:r w:rsidRPr="00AA63ED">
        <w:rPr>
          <w:rFonts w:ascii="Times New Roman" w:hAnsi="Times New Roman" w:cs="Times New Roman"/>
          <w:sz w:val="28"/>
          <w:szCs w:val="28"/>
        </w:rPr>
        <w:t>- пол</w:t>
      </w:r>
      <w:r w:rsidR="006C2CBD" w:rsidRPr="00AA63ED">
        <w:rPr>
          <w:rFonts w:ascii="Times New Roman" w:hAnsi="Times New Roman" w:cs="Times New Roman"/>
          <w:sz w:val="28"/>
          <w:szCs w:val="28"/>
        </w:rPr>
        <w:t xml:space="preserve">іцейським офіцером громади </w:t>
      </w:r>
      <w:r w:rsidR="00443A84">
        <w:rPr>
          <w:rFonts w:ascii="Times New Roman" w:hAnsi="Times New Roman" w:cs="Times New Roman"/>
          <w:sz w:val="28"/>
          <w:szCs w:val="28"/>
        </w:rPr>
        <w:t>–</w:t>
      </w:r>
      <w:r w:rsidR="006C2CBD" w:rsidRPr="00AA63ED">
        <w:rPr>
          <w:rFonts w:ascii="Times New Roman" w:hAnsi="Times New Roman" w:cs="Times New Roman"/>
          <w:sz w:val="28"/>
          <w:szCs w:val="28"/>
        </w:rPr>
        <w:t xml:space="preserve"> </w:t>
      </w:r>
      <w:r w:rsidR="009924C4" w:rsidRPr="00C26469">
        <w:rPr>
          <w:rFonts w:ascii="Times New Roman" w:hAnsi="Times New Roman" w:cs="Times New Roman"/>
          <w:b/>
          <w:sz w:val="32"/>
          <w:szCs w:val="32"/>
        </w:rPr>
        <w:t>711</w:t>
      </w:r>
      <w:r w:rsidR="00443A84" w:rsidRPr="00C26469">
        <w:rPr>
          <w:rFonts w:ascii="Times New Roman" w:hAnsi="Times New Roman" w:cs="Times New Roman"/>
          <w:b/>
          <w:sz w:val="32"/>
          <w:szCs w:val="32"/>
        </w:rPr>
        <w:t xml:space="preserve"> </w:t>
      </w:r>
      <w:r w:rsidR="00B279C8" w:rsidRPr="00C26469">
        <w:rPr>
          <w:rFonts w:ascii="Times New Roman" w:hAnsi="Times New Roman" w:cs="Times New Roman"/>
          <w:b/>
          <w:sz w:val="32"/>
          <w:szCs w:val="32"/>
        </w:rPr>
        <w:t xml:space="preserve"> </w:t>
      </w:r>
      <w:r w:rsidR="00B279C8">
        <w:rPr>
          <w:rFonts w:ascii="Times New Roman" w:hAnsi="Times New Roman" w:cs="Times New Roman"/>
          <w:sz w:val="28"/>
          <w:szCs w:val="28"/>
        </w:rPr>
        <w:t>адміністративних протоколів.</w:t>
      </w:r>
    </w:p>
    <w:tbl>
      <w:tblPr>
        <w:tblW w:w="10300" w:type="dxa"/>
        <w:tblInd w:w="-775" w:type="dxa"/>
        <w:tblBorders>
          <w:top w:val="single" w:sz="18" w:space="0" w:color="111111"/>
          <w:left w:val="single" w:sz="18" w:space="0" w:color="111111"/>
          <w:bottom w:val="single" w:sz="18" w:space="0" w:color="111111"/>
          <w:right w:val="single" w:sz="18" w:space="0" w:color="111111"/>
        </w:tblBorders>
        <w:tblCellMar>
          <w:top w:w="15" w:type="dxa"/>
          <w:left w:w="15" w:type="dxa"/>
          <w:bottom w:w="15" w:type="dxa"/>
          <w:right w:w="15" w:type="dxa"/>
        </w:tblCellMar>
        <w:tblLook w:val="04A0"/>
      </w:tblPr>
      <w:tblGrid>
        <w:gridCol w:w="9307"/>
        <w:gridCol w:w="993"/>
      </w:tblGrid>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 xml:space="preserve">СТ.122 Перевищ. встановлених обмежень швидкості руху, проїзд на заборонний сигнал </w:t>
            </w:r>
            <w:proofErr w:type="spellStart"/>
            <w:r w:rsidRPr="00B279C8">
              <w:rPr>
                <w:rFonts w:ascii="Arial" w:eastAsia="Times New Roman" w:hAnsi="Arial" w:cs="Arial"/>
                <w:b/>
                <w:bCs/>
                <w:sz w:val="16"/>
                <w:szCs w:val="16"/>
              </w:rPr>
              <w:t>регул.дорожнього</w:t>
            </w:r>
            <w:proofErr w:type="spellEnd"/>
            <w:r w:rsidRPr="00B279C8">
              <w:rPr>
                <w:rFonts w:ascii="Arial" w:eastAsia="Times New Roman" w:hAnsi="Arial" w:cs="Arial"/>
                <w:b/>
                <w:bCs/>
                <w:sz w:val="16"/>
                <w:szCs w:val="16"/>
              </w:rPr>
              <w:t xml:space="preserve"> руху та порушення інших ПДР</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203</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 xml:space="preserve">СТ.126 </w:t>
            </w:r>
            <w:proofErr w:type="spellStart"/>
            <w:r w:rsidRPr="00B279C8">
              <w:rPr>
                <w:rFonts w:ascii="Arial" w:eastAsia="Times New Roman" w:hAnsi="Arial" w:cs="Arial"/>
                <w:b/>
                <w:bCs/>
                <w:sz w:val="16"/>
                <w:szCs w:val="16"/>
              </w:rPr>
              <w:t>Керув</w:t>
            </w:r>
            <w:proofErr w:type="spellEnd"/>
            <w:r w:rsidRPr="00B279C8">
              <w:rPr>
                <w:rFonts w:ascii="Arial" w:eastAsia="Times New Roman" w:hAnsi="Arial" w:cs="Arial"/>
                <w:b/>
                <w:bCs/>
                <w:sz w:val="16"/>
                <w:szCs w:val="16"/>
              </w:rPr>
              <w:t xml:space="preserve">. ТЗ особою, яка не має </w:t>
            </w:r>
            <w:proofErr w:type="spellStart"/>
            <w:r w:rsidRPr="00B279C8">
              <w:rPr>
                <w:rFonts w:ascii="Arial" w:eastAsia="Times New Roman" w:hAnsi="Arial" w:cs="Arial"/>
                <w:b/>
                <w:bCs/>
                <w:sz w:val="16"/>
                <w:szCs w:val="16"/>
              </w:rPr>
              <w:t>відповід</w:t>
            </w:r>
            <w:proofErr w:type="spellEnd"/>
            <w:r w:rsidRPr="00B279C8">
              <w:rPr>
                <w:rFonts w:ascii="Arial" w:eastAsia="Times New Roman" w:hAnsi="Arial" w:cs="Arial"/>
                <w:b/>
                <w:bCs/>
                <w:sz w:val="16"/>
                <w:szCs w:val="16"/>
              </w:rPr>
              <w:t xml:space="preserve">. док. на право керування таким ТЗ бо не пред’явила їх для перевірки, або стосовно якої встановлено </w:t>
            </w:r>
            <w:proofErr w:type="spellStart"/>
            <w:r w:rsidRPr="00B279C8">
              <w:rPr>
                <w:rFonts w:ascii="Arial" w:eastAsia="Times New Roman" w:hAnsi="Arial" w:cs="Arial"/>
                <w:b/>
                <w:bCs/>
                <w:sz w:val="16"/>
                <w:szCs w:val="16"/>
              </w:rPr>
              <w:t>тимч</w:t>
            </w:r>
            <w:proofErr w:type="spellEnd"/>
            <w:r w:rsidRPr="00B279C8">
              <w:rPr>
                <w:rFonts w:ascii="Arial" w:eastAsia="Times New Roman" w:hAnsi="Arial" w:cs="Arial"/>
                <w:b/>
                <w:bCs/>
                <w:sz w:val="16"/>
                <w:szCs w:val="16"/>
              </w:rPr>
              <w:t>. обмеж. у праві керування ТЗ</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80</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СТ.121 Поруш. правил керування або експлуатації ТЗ, правил користування ременями безпеки або мотошоломами</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79</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 xml:space="preserve">СТ.152 Порушення державних стандартів у сфері благоустрою </w:t>
            </w:r>
            <w:proofErr w:type="spellStart"/>
            <w:r w:rsidRPr="00B279C8">
              <w:rPr>
                <w:rFonts w:ascii="Arial" w:eastAsia="Times New Roman" w:hAnsi="Arial" w:cs="Arial"/>
                <w:b/>
                <w:bCs/>
                <w:sz w:val="16"/>
                <w:szCs w:val="16"/>
              </w:rPr>
              <w:t>нас.пунктів</w:t>
            </w:r>
            <w:proofErr w:type="spellEnd"/>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68</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СТ.125 інші порушення правил дорожнього руху</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64</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СТ.184 Невиконання батьками або особами, що їх замінюють, обов'язків щодо виховання дітей</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49</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СТ.183 Завідомо неправдивий виклик спеціальних служб</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38</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 xml:space="preserve">СТ.178 </w:t>
            </w:r>
            <w:proofErr w:type="spellStart"/>
            <w:r w:rsidRPr="00B279C8">
              <w:rPr>
                <w:rFonts w:ascii="Arial" w:eastAsia="Times New Roman" w:hAnsi="Arial" w:cs="Arial"/>
                <w:b/>
                <w:bCs/>
                <w:sz w:val="16"/>
                <w:szCs w:val="16"/>
              </w:rPr>
              <w:t>Розпиван</w:t>
            </w:r>
            <w:proofErr w:type="spellEnd"/>
            <w:r w:rsidRPr="00B279C8">
              <w:rPr>
                <w:rFonts w:ascii="Arial" w:eastAsia="Times New Roman" w:hAnsi="Arial" w:cs="Arial"/>
                <w:b/>
                <w:bCs/>
                <w:sz w:val="16"/>
                <w:szCs w:val="16"/>
              </w:rPr>
              <w:t>. пива, алкогольних, слабоалкогольних напоїв у заборонених законом місцях або поява у громадських місцях у п'яному вигляді</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38</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1750100</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31</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СТ.173 Дрібне хуліганство</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27</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1730200</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13</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 xml:space="preserve">СТ.51 Дрібна </w:t>
            </w:r>
            <w:proofErr w:type="spellStart"/>
            <w:r w:rsidRPr="00B279C8">
              <w:rPr>
                <w:rFonts w:ascii="Arial" w:eastAsia="Times New Roman" w:hAnsi="Arial" w:cs="Arial"/>
                <w:b/>
                <w:bCs/>
                <w:sz w:val="16"/>
                <w:szCs w:val="16"/>
              </w:rPr>
              <w:t>кража</w:t>
            </w:r>
            <w:proofErr w:type="spellEnd"/>
            <w:r w:rsidRPr="00B279C8">
              <w:rPr>
                <w:rFonts w:ascii="Arial" w:eastAsia="Times New Roman" w:hAnsi="Arial" w:cs="Arial"/>
                <w:b/>
                <w:bCs/>
                <w:sz w:val="16"/>
                <w:szCs w:val="16"/>
              </w:rPr>
              <w:t xml:space="preserve"> чужого майна</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12</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 xml:space="preserve">СТ.130 </w:t>
            </w:r>
            <w:proofErr w:type="spellStart"/>
            <w:r w:rsidRPr="00B279C8">
              <w:rPr>
                <w:rFonts w:ascii="Arial" w:eastAsia="Times New Roman" w:hAnsi="Arial" w:cs="Arial"/>
                <w:b/>
                <w:bCs/>
                <w:sz w:val="16"/>
                <w:szCs w:val="16"/>
              </w:rPr>
              <w:t>Керув</w:t>
            </w:r>
            <w:proofErr w:type="spellEnd"/>
            <w:r w:rsidRPr="00B279C8">
              <w:rPr>
                <w:rFonts w:ascii="Arial" w:eastAsia="Times New Roman" w:hAnsi="Arial" w:cs="Arial"/>
                <w:b/>
                <w:bCs/>
                <w:sz w:val="16"/>
                <w:szCs w:val="16"/>
              </w:rPr>
              <w:t xml:space="preserve">. ТЗ або суднами особами, які перебув. у стані алкогольного, </w:t>
            </w:r>
            <w:proofErr w:type="spellStart"/>
            <w:r w:rsidRPr="00B279C8">
              <w:rPr>
                <w:rFonts w:ascii="Arial" w:eastAsia="Times New Roman" w:hAnsi="Arial" w:cs="Arial"/>
                <w:b/>
                <w:bCs/>
                <w:sz w:val="16"/>
                <w:szCs w:val="16"/>
              </w:rPr>
              <w:t>нарк</w:t>
            </w:r>
            <w:proofErr w:type="spellEnd"/>
            <w:r w:rsidRPr="00B279C8">
              <w:rPr>
                <w:rFonts w:ascii="Arial" w:eastAsia="Times New Roman" w:hAnsi="Arial" w:cs="Arial"/>
                <w:b/>
                <w:bCs/>
                <w:sz w:val="16"/>
                <w:szCs w:val="16"/>
              </w:rPr>
              <w:t xml:space="preserve">. чи іншого сп’яніння або під впливом </w:t>
            </w:r>
            <w:proofErr w:type="spellStart"/>
            <w:r w:rsidRPr="00B279C8">
              <w:rPr>
                <w:rFonts w:ascii="Arial" w:eastAsia="Times New Roman" w:hAnsi="Arial" w:cs="Arial"/>
                <w:b/>
                <w:bCs/>
                <w:sz w:val="16"/>
                <w:szCs w:val="16"/>
              </w:rPr>
              <w:t>лікар.преп</w:t>
            </w:r>
            <w:proofErr w:type="spellEnd"/>
            <w:r w:rsidRPr="00B279C8">
              <w:rPr>
                <w:rFonts w:ascii="Arial" w:eastAsia="Times New Roman" w:hAnsi="Arial" w:cs="Arial"/>
                <w:b/>
                <w:bCs/>
                <w:sz w:val="16"/>
                <w:szCs w:val="16"/>
              </w:rPr>
              <w:t>.</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9</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 xml:space="preserve">СТ.44 Незаконне </w:t>
            </w:r>
            <w:proofErr w:type="spellStart"/>
            <w:r w:rsidRPr="00B279C8">
              <w:rPr>
                <w:rFonts w:ascii="Arial" w:eastAsia="Times New Roman" w:hAnsi="Arial" w:cs="Arial"/>
                <w:b/>
                <w:bCs/>
                <w:sz w:val="16"/>
                <w:szCs w:val="16"/>
              </w:rPr>
              <w:t>виготовл</w:t>
            </w:r>
            <w:proofErr w:type="spellEnd"/>
            <w:r w:rsidRPr="00B279C8">
              <w:rPr>
                <w:rFonts w:ascii="Arial" w:eastAsia="Times New Roman" w:hAnsi="Arial" w:cs="Arial"/>
                <w:b/>
                <w:bCs/>
                <w:sz w:val="16"/>
                <w:szCs w:val="16"/>
              </w:rPr>
              <w:t xml:space="preserve">., придбання, зберігання, наркотиків </w:t>
            </w:r>
            <w:r w:rsidR="00C26469">
              <w:rPr>
                <w:rFonts w:ascii="Arial" w:eastAsia="Times New Roman" w:hAnsi="Arial" w:cs="Arial"/>
                <w:b/>
                <w:bCs/>
                <w:sz w:val="16"/>
                <w:szCs w:val="16"/>
              </w:rPr>
              <w:t>у малих розмірах</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8</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1210300</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7</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 xml:space="preserve">СТ.177 </w:t>
            </w:r>
            <w:proofErr w:type="spellStart"/>
            <w:r w:rsidRPr="00B279C8">
              <w:rPr>
                <w:rFonts w:ascii="Arial" w:eastAsia="Times New Roman" w:hAnsi="Arial" w:cs="Arial"/>
                <w:b/>
                <w:bCs/>
                <w:sz w:val="16"/>
                <w:szCs w:val="16"/>
              </w:rPr>
              <w:t>Придб.самогону</w:t>
            </w:r>
            <w:proofErr w:type="spellEnd"/>
            <w:r w:rsidRPr="00B279C8">
              <w:rPr>
                <w:rFonts w:ascii="Arial" w:eastAsia="Times New Roman" w:hAnsi="Arial" w:cs="Arial"/>
                <w:b/>
                <w:bCs/>
                <w:sz w:val="16"/>
                <w:szCs w:val="16"/>
              </w:rPr>
              <w:t xml:space="preserve"> та інших міцних </w:t>
            </w:r>
            <w:proofErr w:type="spellStart"/>
            <w:r w:rsidRPr="00B279C8">
              <w:rPr>
                <w:rFonts w:ascii="Arial" w:eastAsia="Times New Roman" w:hAnsi="Arial" w:cs="Arial"/>
                <w:b/>
                <w:bCs/>
                <w:sz w:val="16"/>
                <w:szCs w:val="16"/>
              </w:rPr>
              <w:t>сп.напоїв</w:t>
            </w:r>
            <w:proofErr w:type="spellEnd"/>
            <w:r w:rsidRPr="00B279C8">
              <w:rPr>
                <w:rFonts w:ascii="Arial" w:eastAsia="Times New Roman" w:hAnsi="Arial" w:cs="Arial"/>
                <w:b/>
                <w:bCs/>
                <w:sz w:val="16"/>
                <w:szCs w:val="16"/>
              </w:rPr>
              <w:t xml:space="preserve"> </w:t>
            </w:r>
            <w:proofErr w:type="spellStart"/>
            <w:r w:rsidRPr="00B279C8">
              <w:rPr>
                <w:rFonts w:ascii="Arial" w:eastAsia="Times New Roman" w:hAnsi="Arial" w:cs="Arial"/>
                <w:b/>
                <w:bCs/>
                <w:sz w:val="16"/>
                <w:szCs w:val="16"/>
              </w:rPr>
              <w:t>дом.вироблення</w:t>
            </w:r>
            <w:proofErr w:type="spellEnd"/>
            <w:r w:rsidRPr="00B279C8">
              <w:rPr>
                <w:rFonts w:ascii="Arial" w:eastAsia="Times New Roman" w:hAnsi="Arial" w:cs="Arial"/>
                <w:b/>
                <w:bCs/>
                <w:sz w:val="16"/>
                <w:szCs w:val="16"/>
              </w:rPr>
              <w:t xml:space="preserve"> </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6</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 xml:space="preserve">СТ.176 </w:t>
            </w:r>
            <w:proofErr w:type="spellStart"/>
            <w:r w:rsidRPr="00B279C8">
              <w:rPr>
                <w:rFonts w:ascii="Arial" w:eastAsia="Times New Roman" w:hAnsi="Arial" w:cs="Arial"/>
                <w:b/>
                <w:bCs/>
                <w:sz w:val="16"/>
                <w:szCs w:val="16"/>
              </w:rPr>
              <w:t>Вигот</w:t>
            </w:r>
            <w:proofErr w:type="spellEnd"/>
            <w:r w:rsidRPr="00B279C8">
              <w:rPr>
                <w:rFonts w:ascii="Arial" w:eastAsia="Times New Roman" w:hAnsi="Arial" w:cs="Arial"/>
                <w:b/>
                <w:bCs/>
                <w:sz w:val="16"/>
                <w:szCs w:val="16"/>
              </w:rPr>
              <w:t>., зберіг. самогону та апаратів для його вироблення</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6</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(ВИКЛЮЧЕНО) СТ.132-1 Порушення правил дорожнього перевезення небезпечних вантажів, правил проїзду великогабаритних і великовагових т/з</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5</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СТ.154 Порушення правил утримання собак і котів</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5</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СТ.187 Порушення правил адміністративного нагляду</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4</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СТ.179 Розпивання пива, алкогольних, слабоалкогольних напоїв на виробництві</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4</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СТ.182 Порушення тиші в громадських місцях</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3</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СТ.127 Поруш. правил дорожнього руху пішоходами, велосипедистами та особами, які керують гужовим транспортом, і погоничами тварин</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2</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lastRenderedPageBreak/>
              <w:t>СТ.123 Порушення правил руху через залізничні переїзди</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2</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1560000</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2</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СТ.122-2 Невиконання водіями вимог про зупинку</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1</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СТ.164 Порушення порядку провадження господарської діяльності</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1</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СТ.186 Самоуправство</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1</w:t>
            </w:r>
          </w:p>
        </w:tc>
      </w:tr>
      <w:tr w:rsidR="00B279C8" w:rsidRPr="00B279C8" w:rsidTr="00B279C8">
        <w:tc>
          <w:tcPr>
            <w:tcW w:w="9307"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rPr>
                <w:rFonts w:ascii="Arial" w:eastAsia="Times New Roman" w:hAnsi="Arial" w:cs="Arial"/>
                <w:sz w:val="16"/>
                <w:szCs w:val="16"/>
              </w:rPr>
            </w:pPr>
            <w:r w:rsidRPr="00B279C8">
              <w:rPr>
                <w:rFonts w:ascii="Arial" w:eastAsia="Times New Roman" w:hAnsi="Arial" w:cs="Arial"/>
                <w:b/>
                <w:bCs/>
                <w:sz w:val="16"/>
                <w:szCs w:val="16"/>
              </w:rPr>
              <w:t xml:space="preserve">СТ.132 </w:t>
            </w:r>
            <w:proofErr w:type="spellStart"/>
            <w:r w:rsidRPr="00B279C8">
              <w:rPr>
                <w:rFonts w:ascii="Arial" w:eastAsia="Times New Roman" w:hAnsi="Arial" w:cs="Arial"/>
                <w:b/>
                <w:bCs/>
                <w:sz w:val="16"/>
                <w:szCs w:val="16"/>
              </w:rPr>
              <w:t>Самов</w:t>
            </w:r>
            <w:proofErr w:type="spellEnd"/>
            <w:r w:rsidRPr="00B279C8">
              <w:rPr>
                <w:rFonts w:ascii="Arial" w:eastAsia="Times New Roman" w:hAnsi="Arial" w:cs="Arial"/>
                <w:b/>
                <w:bCs/>
                <w:sz w:val="16"/>
                <w:szCs w:val="16"/>
              </w:rPr>
              <w:t xml:space="preserve">. використання ТЗ, машин, </w:t>
            </w:r>
            <w:proofErr w:type="spellStart"/>
            <w:r w:rsidRPr="00B279C8">
              <w:rPr>
                <w:rFonts w:ascii="Arial" w:eastAsia="Times New Roman" w:hAnsi="Arial" w:cs="Arial"/>
                <w:b/>
                <w:bCs/>
                <w:sz w:val="16"/>
                <w:szCs w:val="16"/>
              </w:rPr>
              <w:t>механ</w:t>
            </w:r>
            <w:proofErr w:type="spellEnd"/>
            <w:r w:rsidRPr="00B279C8">
              <w:rPr>
                <w:rFonts w:ascii="Arial" w:eastAsia="Times New Roman" w:hAnsi="Arial" w:cs="Arial"/>
                <w:b/>
                <w:bCs/>
                <w:sz w:val="16"/>
                <w:szCs w:val="16"/>
              </w:rPr>
              <w:t xml:space="preserve">., або збереження в невстановлених місцях </w:t>
            </w:r>
          </w:p>
        </w:tc>
        <w:tc>
          <w:tcPr>
            <w:tcW w:w="993" w:type="dxa"/>
            <w:tcBorders>
              <w:top w:val="single" w:sz="6" w:space="0" w:color="808080"/>
              <w:left w:val="single" w:sz="6" w:space="0" w:color="808080"/>
              <w:bottom w:val="single" w:sz="6" w:space="0" w:color="808080"/>
              <w:right w:val="single" w:sz="6" w:space="0" w:color="808080"/>
            </w:tcBorders>
            <w:tcMar>
              <w:top w:w="27" w:type="dxa"/>
              <w:left w:w="27" w:type="dxa"/>
              <w:bottom w:w="27" w:type="dxa"/>
              <w:right w:w="27" w:type="dxa"/>
            </w:tcMar>
            <w:vAlign w:val="center"/>
            <w:hideMark/>
          </w:tcPr>
          <w:p w:rsidR="00B279C8" w:rsidRPr="00B279C8" w:rsidRDefault="00B279C8" w:rsidP="00B279C8">
            <w:pPr>
              <w:spacing w:after="0" w:line="240" w:lineRule="auto"/>
              <w:jc w:val="center"/>
              <w:rPr>
                <w:rFonts w:ascii="Arial" w:eastAsia="Times New Roman" w:hAnsi="Arial" w:cs="Arial"/>
                <w:sz w:val="16"/>
                <w:szCs w:val="16"/>
              </w:rPr>
            </w:pPr>
            <w:r w:rsidRPr="00B279C8">
              <w:rPr>
                <w:rFonts w:ascii="Arial" w:eastAsia="Times New Roman" w:hAnsi="Arial" w:cs="Arial"/>
                <w:b/>
                <w:bCs/>
              </w:rPr>
              <w:t>1</w:t>
            </w:r>
          </w:p>
        </w:tc>
      </w:tr>
    </w:tbl>
    <w:p w:rsidR="00B279C8" w:rsidRDefault="00B279C8" w:rsidP="000769C2">
      <w:pPr>
        <w:spacing w:after="0" w:line="240" w:lineRule="atLeast"/>
        <w:ind w:left="-709" w:firstLine="993"/>
        <w:jc w:val="both"/>
        <w:rPr>
          <w:rFonts w:ascii="Times New Roman" w:hAnsi="Times New Roman" w:cs="Times New Roman"/>
          <w:sz w:val="28"/>
          <w:szCs w:val="28"/>
        </w:rPr>
      </w:pPr>
    </w:p>
    <w:p w:rsidR="00AA63ED" w:rsidRPr="00BB422C" w:rsidRDefault="009924C4" w:rsidP="00AA63ED">
      <w:pPr>
        <w:spacing w:after="0" w:line="240" w:lineRule="atLeast"/>
        <w:ind w:left="-709" w:firstLine="993"/>
        <w:jc w:val="both"/>
        <w:rPr>
          <w:rFonts w:ascii="Times New Roman" w:hAnsi="Times New Roman" w:cs="Times New Roman"/>
          <w:sz w:val="28"/>
          <w:szCs w:val="28"/>
        </w:rPr>
      </w:pPr>
      <w:r>
        <w:rPr>
          <w:rFonts w:ascii="Times New Roman" w:hAnsi="Times New Roman" w:cs="Times New Roman"/>
          <w:sz w:val="28"/>
          <w:szCs w:val="28"/>
        </w:rPr>
        <w:t>Накладено штрафів на суму  755 тис.225</w:t>
      </w:r>
      <w:r w:rsidR="008A29A4" w:rsidRPr="00BB422C">
        <w:rPr>
          <w:rFonts w:ascii="Times New Roman" w:hAnsi="Times New Roman" w:cs="Times New Roman"/>
          <w:sz w:val="28"/>
          <w:szCs w:val="28"/>
        </w:rPr>
        <w:t xml:space="preserve"> г</w:t>
      </w:r>
      <w:r>
        <w:rPr>
          <w:rFonts w:ascii="Times New Roman" w:hAnsi="Times New Roman" w:cs="Times New Roman"/>
          <w:sz w:val="28"/>
          <w:szCs w:val="28"/>
        </w:rPr>
        <w:t>рн., стягнуто коштів на суму 311 тис. 525</w:t>
      </w:r>
      <w:r w:rsidR="008A29A4" w:rsidRPr="00BB422C">
        <w:rPr>
          <w:rFonts w:ascii="Times New Roman" w:hAnsi="Times New Roman" w:cs="Times New Roman"/>
          <w:sz w:val="28"/>
          <w:szCs w:val="28"/>
        </w:rPr>
        <w:t xml:space="preserve"> грн.</w:t>
      </w:r>
      <w:r w:rsidR="00AA63ED" w:rsidRPr="00BB422C">
        <w:rPr>
          <w:rFonts w:ascii="Times New Roman" w:hAnsi="Times New Roman" w:cs="Times New Roman"/>
          <w:sz w:val="28"/>
          <w:szCs w:val="28"/>
        </w:rPr>
        <w:t xml:space="preserve"> </w:t>
      </w:r>
    </w:p>
    <w:p w:rsidR="00AA63ED" w:rsidRPr="00BB422C" w:rsidRDefault="00AA63ED" w:rsidP="00AA63ED">
      <w:pPr>
        <w:spacing w:after="0" w:line="240" w:lineRule="atLeast"/>
        <w:ind w:left="-709" w:firstLine="993"/>
        <w:jc w:val="both"/>
        <w:rPr>
          <w:rFonts w:ascii="Times New Roman" w:hAnsi="Times New Roman" w:cs="Times New Roman"/>
          <w:sz w:val="28"/>
          <w:szCs w:val="28"/>
        </w:rPr>
      </w:pPr>
      <w:r w:rsidRPr="00BB422C">
        <w:rPr>
          <w:rFonts w:ascii="Times New Roman" w:hAnsi="Times New Roman" w:cs="Times New Roman"/>
          <w:sz w:val="28"/>
          <w:szCs w:val="28"/>
        </w:rPr>
        <w:t>Варто зауважити, що з травня місяця минулого року територію Тетіївської територіальної громади обслуговує Управління патрульної поліції, яке здійснює виїзди на категорію повідомлень, що не містять ознаки кримінальних правопорушень.</w:t>
      </w:r>
    </w:p>
    <w:p w:rsidR="00AA63ED" w:rsidRPr="00BB422C" w:rsidRDefault="009924C4" w:rsidP="00AA63ED">
      <w:pPr>
        <w:spacing w:after="0" w:line="240" w:lineRule="atLeast"/>
        <w:ind w:left="-709" w:right="-143" w:firstLine="709"/>
        <w:jc w:val="both"/>
        <w:rPr>
          <w:rFonts w:ascii="Times New Roman" w:hAnsi="Times New Roman" w:cs="Times New Roman"/>
          <w:sz w:val="28"/>
          <w:szCs w:val="28"/>
        </w:rPr>
      </w:pPr>
      <w:r>
        <w:rPr>
          <w:rFonts w:ascii="Times New Roman" w:hAnsi="Times New Roman" w:cs="Times New Roman"/>
          <w:sz w:val="28"/>
          <w:szCs w:val="28"/>
        </w:rPr>
        <w:t>Н</w:t>
      </w:r>
      <w:r w:rsidR="00AA63ED" w:rsidRPr="00BB422C">
        <w:rPr>
          <w:rFonts w:ascii="Times New Roman" w:hAnsi="Times New Roman" w:cs="Times New Roman"/>
          <w:sz w:val="28"/>
          <w:szCs w:val="28"/>
        </w:rPr>
        <w:t xml:space="preserve">а території громади </w:t>
      </w:r>
      <w:r>
        <w:rPr>
          <w:rFonts w:ascii="Times New Roman" w:hAnsi="Times New Roman" w:cs="Times New Roman"/>
          <w:sz w:val="28"/>
          <w:szCs w:val="28"/>
        </w:rPr>
        <w:t>діє  Програма поліцейських</w:t>
      </w:r>
      <w:r w:rsidR="00AA63ED" w:rsidRPr="00BB422C">
        <w:rPr>
          <w:rFonts w:ascii="Times New Roman" w:hAnsi="Times New Roman" w:cs="Times New Roman"/>
          <w:sz w:val="28"/>
          <w:szCs w:val="28"/>
        </w:rPr>
        <w:t xml:space="preserve"> офіцер</w:t>
      </w:r>
      <w:r>
        <w:rPr>
          <w:rFonts w:ascii="Times New Roman" w:hAnsi="Times New Roman" w:cs="Times New Roman"/>
          <w:sz w:val="28"/>
          <w:szCs w:val="28"/>
        </w:rPr>
        <w:t>ів громади, згідно якої на даний час несуть службу 7</w:t>
      </w:r>
      <w:r w:rsidR="00AA63ED" w:rsidRPr="00BB422C">
        <w:rPr>
          <w:rFonts w:ascii="Times New Roman" w:hAnsi="Times New Roman" w:cs="Times New Roman"/>
          <w:sz w:val="28"/>
          <w:szCs w:val="28"/>
        </w:rPr>
        <w:t xml:space="preserve"> поліцейських офіцерів громади. </w:t>
      </w:r>
    </w:p>
    <w:p w:rsidR="00AA63ED" w:rsidRPr="00BB422C" w:rsidRDefault="009924C4" w:rsidP="00AA63ED">
      <w:pPr>
        <w:spacing w:after="0" w:line="240" w:lineRule="atLeast"/>
        <w:ind w:left="-709" w:right="-143" w:firstLine="709"/>
        <w:jc w:val="both"/>
        <w:rPr>
          <w:rFonts w:ascii="Arial" w:hAnsi="Arial" w:cs="Arial"/>
          <w:color w:val="1F1F1F"/>
          <w:sz w:val="28"/>
          <w:szCs w:val="28"/>
          <w:shd w:val="clear" w:color="auto" w:fill="FFFFFF"/>
        </w:rPr>
      </w:pPr>
      <w:r>
        <w:rPr>
          <w:rFonts w:ascii="Times New Roman" w:hAnsi="Times New Roman" w:cs="Times New Roman"/>
          <w:sz w:val="28"/>
          <w:szCs w:val="28"/>
        </w:rPr>
        <w:t>Основним</w:t>
      </w:r>
      <w:r w:rsidR="00AA63ED" w:rsidRPr="00BB422C">
        <w:rPr>
          <w:rFonts w:ascii="Times New Roman" w:hAnsi="Times New Roman" w:cs="Times New Roman"/>
          <w:sz w:val="28"/>
          <w:szCs w:val="28"/>
        </w:rPr>
        <w:t xml:space="preserve"> завданням ПОГів є</w:t>
      </w:r>
      <w:r w:rsidR="00AA63ED" w:rsidRPr="00BB422C">
        <w:rPr>
          <w:rFonts w:ascii="Times New Roman" w:hAnsi="Times New Roman" w:cs="Times New Roman"/>
          <w:color w:val="FF0000"/>
          <w:sz w:val="28"/>
          <w:szCs w:val="28"/>
        </w:rPr>
        <w:t xml:space="preserve"> </w:t>
      </w:r>
      <w:r w:rsidR="00443A84">
        <w:rPr>
          <w:rFonts w:ascii="Times New Roman" w:hAnsi="Times New Roman" w:cs="Times New Roman"/>
          <w:color w:val="040C28"/>
          <w:sz w:val="28"/>
          <w:szCs w:val="28"/>
        </w:rPr>
        <w:t> забезпечення порядку, запобігання</w:t>
      </w:r>
      <w:r w:rsidR="00AA63ED" w:rsidRPr="00BB422C">
        <w:rPr>
          <w:rFonts w:ascii="Times New Roman" w:hAnsi="Times New Roman" w:cs="Times New Roman"/>
          <w:color w:val="040C28"/>
          <w:sz w:val="28"/>
          <w:szCs w:val="28"/>
        </w:rPr>
        <w:t xml:space="preserve"> правопорушенням і злочинам у межах своєї територіальної громади</w:t>
      </w:r>
      <w:r w:rsidR="00AA63ED" w:rsidRPr="00BB422C">
        <w:rPr>
          <w:rFonts w:ascii="Times New Roman" w:hAnsi="Times New Roman" w:cs="Times New Roman"/>
          <w:color w:val="1F1F1F"/>
          <w:sz w:val="28"/>
          <w:szCs w:val="28"/>
          <w:shd w:val="clear" w:color="auto" w:fill="FFFFFF"/>
        </w:rPr>
        <w:t xml:space="preserve">, </w:t>
      </w:r>
      <w:r w:rsidR="00AA63ED" w:rsidRPr="00BB422C">
        <w:rPr>
          <w:rFonts w:ascii="Times New Roman" w:hAnsi="Times New Roman" w:cs="Times New Roman"/>
          <w:bCs/>
          <w:color w:val="333333"/>
          <w:sz w:val="28"/>
          <w:szCs w:val="28"/>
          <w:bdr w:val="none" w:sz="0" w:space="0" w:color="auto" w:frame="1"/>
          <w:shd w:val="clear" w:color="auto" w:fill="FFFFFF"/>
        </w:rPr>
        <w:t>орієнтуватися на потреби місцевого населення</w:t>
      </w:r>
      <w:r w:rsidR="00AA63ED" w:rsidRPr="00BB422C">
        <w:rPr>
          <w:rFonts w:ascii="Times New Roman" w:hAnsi="Times New Roman" w:cs="Times New Roman"/>
          <w:color w:val="333333"/>
          <w:sz w:val="28"/>
          <w:szCs w:val="28"/>
          <w:shd w:val="clear" w:color="auto" w:fill="FFFFFF"/>
        </w:rPr>
        <w:t>, підтримувати постійний контакт з мешканцями Тетіївської територіальної громади, щоденно забезпечувати порядок на своїй території, своєчасно реагувати на проблеми громади та запобігати вчиненню правопорушень, планувати спільну роботу та разом працювати над тим, щоб громада вдосконалювалася та ставала безпечнішою.</w:t>
      </w:r>
      <w:r w:rsidR="00AA63ED" w:rsidRPr="00BB422C">
        <w:rPr>
          <w:rFonts w:ascii="Arial" w:hAnsi="Arial" w:cs="Arial"/>
          <w:color w:val="333333"/>
          <w:sz w:val="28"/>
          <w:szCs w:val="28"/>
          <w:shd w:val="clear" w:color="auto" w:fill="FFFFFF"/>
        </w:rPr>
        <w:t xml:space="preserve"> </w:t>
      </w:r>
      <w:r w:rsidR="00AA63ED" w:rsidRPr="00BB422C">
        <w:rPr>
          <w:rFonts w:ascii="Arial" w:hAnsi="Arial" w:cs="Arial"/>
          <w:color w:val="1F1F1F"/>
          <w:sz w:val="28"/>
          <w:szCs w:val="28"/>
          <w:shd w:val="clear" w:color="auto" w:fill="FFFFFF"/>
        </w:rPr>
        <w:t xml:space="preserve"> </w:t>
      </w:r>
    </w:p>
    <w:p w:rsidR="00AA63ED" w:rsidRPr="00BB422C" w:rsidRDefault="00AA63ED" w:rsidP="00AA63ED">
      <w:pPr>
        <w:spacing w:after="0" w:line="240" w:lineRule="atLeast"/>
        <w:ind w:left="-709" w:right="-143" w:firstLine="709"/>
        <w:jc w:val="both"/>
        <w:rPr>
          <w:rFonts w:ascii="Times New Roman" w:hAnsi="Times New Roman" w:cs="Times New Roman"/>
          <w:color w:val="333333"/>
          <w:sz w:val="28"/>
          <w:szCs w:val="28"/>
        </w:rPr>
      </w:pPr>
      <w:r w:rsidRPr="00BB422C">
        <w:rPr>
          <w:rFonts w:ascii="Times New Roman" w:hAnsi="Times New Roman" w:cs="Times New Roman"/>
          <w:b/>
          <w:bCs/>
          <w:color w:val="333333"/>
          <w:sz w:val="28"/>
          <w:szCs w:val="28"/>
          <w:bdr w:val="none" w:sz="0" w:space="0" w:color="auto" w:frame="1"/>
          <w:shd w:val="clear" w:color="auto" w:fill="FFFFFF"/>
        </w:rPr>
        <w:t>Напрямки діяльності поліцейських офіцерів громади:</w:t>
      </w:r>
    </w:p>
    <w:p w:rsidR="00AA63ED" w:rsidRPr="00BB422C" w:rsidRDefault="00AA63ED" w:rsidP="00AA63ED">
      <w:pPr>
        <w:spacing w:after="0" w:line="240" w:lineRule="atLeast"/>
        <w:ind w:left="-709" w:right="-143" w:firstLine="709"/>
        <w:jc w:val="both"/>
        <w:rPr>
          <w:rFonts w:ascii="Times New Roman" w:hAnsi="Times New Roman" w:cs="Times New Roman"/>
          <w:color w:val="333333"/>
          <w:sz w:val="28"/>
          <w:szCs w:val="28"/>
        </w:rPr>
      </w:pPr>
      <w:r w:rsidRPr="00BB422C">
        <w:rPr>
          <w:rFonts w:ascii="Times New Roman" w:hAnsi="Times New Roman" w:cs="Times New Roman"/>
          <w:color w:val="333333"/>
          <w:sz w:val="28"/>
          <w:szCs w:val="28"/>
          <w:shd w:val="clear" w:color="auto" w:fill="FFFFFF"/>
        </w:rPr>
        <w:t>● Виявлення причин та умов, що призводять до вчинення правопорушень і здійснення відповідної профілактичної роботи;</w:t>
      </w:r>
    </w:p>
    <w:p w:rsidR="00AA63ED" w:rsidRPr="00BB422C" w:rsidRDefault="00AA63ED" w:rsidP="00AA63ED">
      <w:pPr>
        <w:spacing w:after="0" w:line="240" w:lineRule="atLeast"/>
        <w:ind w:left="-709" w:right="-143" w:firstLine="709"/>
        <w:jc w:val="both"/>
        <w:rPr>
          <w:rFonts w:ascii="Times New Roman" w:hAnsi="Times New Roman" w:cs="Times New Roman"/>
          <w:color w:val="333333"/>
          <w:sz w:val="28"/>
          <w:szCs w:val="28"/>
        </w:rPr>
      </w:pPr>
      <w:r w:rsidRPr="00BB422C">
        <w:rPr>
          <w:rFonts w:ascii="Times New Roman" w:hAnsi="Times New Roman" w:cs="Times New Roman"/>
          <w:color w:val="333333"/>
          <w:sz w:val="28"/>
          <w:szCs w:val="28"/>
          <w:shd w:val="clear" w:color="auto" w:fill="FFFFFF"/>
        </w:rPr>
        <w:t>● Своєчасне реагування на звернення громадян про кримінальні, адміністративні правопорушення або події;</w:t>
      </w:r>
    </w:p>
    <w:p w:rsidR="00AA63ED" w:rsidRPr="00BB422C" w:rsidRDefault="00AA63ED" w:rsidP="00AA63ED">
      <w:pPr>
        <w:spacing w:after="0" w:line="240" w:lineRule="atLeast"/>
        <w:ind w:left="-709" w:right="-143" w:firstLine="709"/>
        <w:jc w:val="both"/>
        <w:rPr>
          <w:rFonts w:ascii="Times New Roman" w:hAnsi="Times New Roman" w:cs="Times New Roman"/>
          <w:color w:val="333333"/>
          <w:sz w:val="28"/>
          <w:szCs w:val="28"/>
        </w:rPr>
      </w:pPr>
      <w:r w:rsidRPr="00BB422C">
        <w:rPr>
          <w:rFonts w:ascii="Times New Roman" w:hAnsi="Times New Roman" w:cs="Times New Roman"/>
          <w:color w:val="333333"/>
          <w:sz w:val="28"/>
          <w:szCs w:val="28"/>
          <w:shd w:val="clear" w:color="auto" w:fill="FFFFFF"/>
        </w:rPr>
        <w:t>● Провадження у справах про адміністративні правопорушення;</w:t>
      </w:r>
    </w:p>
    <w:p w:rsidR="00AA63ED" w:rsidRPr="00BB422C" w:rsidRDefault="00AA63ED" w:rsidP="00AA63ED">
      <w:pPr>
        <w:spacing w:after="0" w:line="240" w:lineRule="atLeast"/>
        <w:ind w:left="-709" w:right="-143" w:firstLine="709"/>
        <w:jc w:val="both"/>
        <w:rPr>
          <w:rFonts w:ascii="Times New Roman" w:hAnsi="Times New Roman" w:cs="Times New Roman"/>
          <w:color w:val="333333"/>
          <w:sz w:val="28"/>
          <w:szCs w:val="28"/>
        </w:rPr>
      </w:pPr>
      <w:r w:rsidRPr="00BB422C">
        <w:rPr>
          <w:rFonts w:ascii="Times New Roman" w:hAnsi="Times New Roman" w:cs="Times New Roman"/>
          <w:color w:val="333333"/>
          <w:sz w:val="28"/>
          <w:szCs w:val="28"/>
          <w:shd w:val="clear" w:color="auto" w:fill="FFFFFF"/>
        </w:rPr>
        <w:t>● Вживання заходів для запобігання та припинення насильства в сім’ї;</w:t>
      </w:r>
    </w:p>
    <w:p w:rsidR="00AA63ED" w:rsidRPr="00BB422C" w:rsidRDefault="00AA63ED" w:rsidP="00AA63ED">
      <w:pPr>
        <w:spacing w:after="0" w:line="240" w:lineRule="atLeast"/>
        <w:ind w:left="-709" w:right="-143" w:firstLine="709"/>
        <w:jc w:val="both"/>
        <w:rPr>
          <w:rFonts w:ascii="Times New Roman" w:hAnsi="Times New Roman" w:cs="Times New Roman"/>
          <w:color w:val="333333"/>
          <w:sz w:val="28"/>
          <w:szCs w:val="28"/>
        </w:rPr>
      </w:pPr>
      <w:r w:rsidRPr="00BB422C">
        <w:rPr>
          <w:rFonts w:ascii="Times New Roman" w:hAnsi="Times New Roman" w:cs="Times New Roman"/>
          <w:color w:val="333333"/>
          <w:sz w:val="28"/>
          <w:szCs w:val="28"/>
          <w:shd w:val="clear" w:color="auto" w:fill="FFFFFF"/>
        </w:rPr>
        <w:t>● Контроль за дотриманням спеціальних правил зберігання і використання зброї та спеціальних засобів індивідуального захисту;</w:t>
      </w:r>
    </w:p>
    <w:p w:rsidR="00AA63ED" w:rsidRPr="00BB422C" w:rsidRDefault="00AA63ED" w:rsidP="00AA63ED">
      <w:pPr>
        <w:spacing w:after="0" w:line="240" w:lineRule="atLeast"/>
        <w:ind w:left="-709" w:right="-143" w:firstLine="709"/>
        <w:jc w:val="both"/>
        <w:rPr>
          <w:rFonts w:ascii="Times New Roman" w:hAnsi="Times New Roman" w:cs="Times New Roman"/>
          <w:color w:val="333333"/>
          <w:sz w:val="28"/>
          <w:szCs w:val="28"/>
        </w:rPr>
      </w:pPr>
      <w:r w:rsidRPr="00BB422C">
        <w:rPr>
          <w:rFonts w:ascii="Times New Roman" w:hAnsi="Times New Roman" w:cs="Times New Roman"/>
          <w:color w:val="333333"/>
          <w:sz w:val="28"/>
          <w:szCs w:val="28"/>
          <w:shd w:val="clear" w:color="auto" w:fill="FFFFFF"/>
        </w:rPr>
        <w:t>● Вживання заходів для забезпечення публічної безпеки і порядку під час примусового виконання судових рішень, рішень інших органів (посадових осіб);</w:t>
      </w:r>
    </w:p>
    <w:p w:rsidR="00AA63ED" w:rsidRPr="0049674C" w:rsidRDefault="00AA63ED" w:rsidP="0049674C">
      <w:pPr>
        <w:spacing w:after="0" w:line="240" w:lineRule="atLeast"/>
        <w:ind w:left="-709" w:right="-143" w:firstLine="709"/>
        <w:jc w:val="both"/>
        <w:rPr>
          <w:rFonts w:ascii="Times New Roman" w:hAnsi="Times New Roman" w:cs="Times New Roman"/>
          <w:color w:val="333333"/>
          <w:sz w:val="28"/>
          <w:szCs w:val="28"/>
        </w:rPr>
      </w:pPr>
      <w:r w:rsidRPr="00BB422C">
        <w:rPr>
          <w:rFonts w:ascii="Times New Roman" w:hAnsi="Times New Roman" w:cs="Times New Roman"/>
          <w:color w:val="333333"/>
          <w:sz w:val="28"/>
          <w:szCs w:val="28"/>
          <w:shd w:val="clear" w:color="auto" w:fill="FFFFFF"/>
        </w:rPr>
        <w:t>● Участь у здійсненні заходів, спрямованих на соціальну адаптацію осіб, які звільнилися з місць позбавлення волі;</w:t>
      </w:r>
    </w:p>
    <w:p w:rsidR="000769C2" w:rsidRPr="008A29A4" w:rsidRDefault="000769C2" w:rsidP="000769C2">
      <w:pPr>
        <w:spacing w:after="0" w:line="240" w:lineRule="atLeast"/>
        <w:ind w:left="-709" w:firstLine="993"/>
        <w:jc w:val="both"/>
        <w:rPr>
          <w:rFonts w:ascii="Times New Roman" w:hAnsi="Times New Roman" w:cs="Times New Roman"/>
          <w:sz w:val="28"/>
          <w:szCs w:val="28"/>
        </w:rPr>
      </w:pPr>
    </w:p>
    <w:p w:rsidR="000769C2" w:rsidRPr="00A7303D" w:rsidRDefault="000769C2" w:rsidP="000769C2">
      <w:pPr>
        <w:spacing w:after="0" w:line="240" w:lineRule="atLeast"/>
        <w:ind w:left="-709" w:firstLine="993"/>
        <w:jc w:val="both"/>
        <w:rPr>
          <w:rFonts w:ascii="Times New Roman" w:hAnsi="Times New Roman" w:cs="Times New Roman"/>
          <w:sz w:val="28"/>
          <w:szCs w:val="28"/>
        </w:rPr>
      </w:pPr>
      <w:r w:rsidRPr="008A29A4">
        <w:rPr>
          <w:rFonts w:ascii="Times New Roman" w:hAnsi="Times New Roman" w:cs="Times New Roman"/>
          <w:sz w:val="28"/>
          <w:szCs w:val="28"/>
        </w:rPr>
        <w:t xml:space="preserve">Здійснюються профілактичні заходи щодо виявлення та взяття на облік осіб, які вживають наркотичні засоби, зловживають спиртними напоями, займаються незаконним виготовленням самогону та інших спиртних напоїв. </w:t>
      </w:r>
      <w:r w:rsidR="009924C4">
        <w:rPr>
          <w:rFonts w:ascii="Times New Roman" w:hAnsi="Times New Roman" w:cs="Times New Roman"/>
          <w:sz w:val="28"/>
          <w:szCs w:val="28"/>
        </w:rPr>
        <w:t xml:space="preserve">За звітне півріччя </w:t>
      </w:r>
      <w:r w:rsidRPr="00A7303D">
        <w:rPr>
          <w:rFonts w:ascii="Times New Roman" w:hAnsi="Times New Roman" w:cs="Times New Roman"/>
          <w:sz w:val="28"/>
          <w:szCs w:val="28"/>
        </w:rPr>
        <w:t>на</w:t>
      </w:r>
      <w:r w:rsidR="009924C4">
        <w:rPr>
          <w:rFonts w:ascii="Times New Roman" w:hAnsi="Times New Roman" w:cs="Times New Roman"/>
          <w:sz w:val="28"/>
          <w:szCs w:val="28"/>
        </w:rPr>
        <w:t xml:space="preserve"> обліку перебуло 8</w:t>
      </w:r>
      <w:r w:rsidRPr="00A7303D">
        <w:rPr>
          <w:rFonts w:ascii="Times New Roman" w:hAnsi="Times New Roman" w:cs="Times New Roman"/>
          <w:sz w:val="28"/>
          <w:szCs w:val="28"/>
        </w:rPr>
        <w:t xml:space="preserve"> осіб</w:t>
      </w:r>
      <w:r w:rsidR="009924C4">
        <w:rPr>
          <w:rFonts w:ascii="Times New Roman" w:hAnsi="Times New Roman" w:cs="Times New Roman"/>
          <w:sz w:val="28"/>
          <w:szCs w:val="28"/>
        </w:rPr>
        <w:t xml:space="preserve">, з яких 2 </w:t>
      </w:r>
      <w:proofErr w:type="spellStart"/>
      <w:r w:rsidR="009924C4">
        <w:rPr>
          <w:rFonts w:ascii="Times New Roman" w:hAnsi="Times New Roman" w:cs="Times New Roman"/>
          <w:sz w:val="28"/>
          <w:szCs w:val="28"/>
        </w:rPr>
        <w:t>адміннаглядних</w:t>
      </w:r>
      <w:proofErr w:type="spellEnd"/>
      <w:r w:rsidR="009924C4">
        <w:rPr>
          <w:rFonts w:ascii="Times New Roman" w:hAnsi="Times New Roman" w:cs="Times New Roman"/>
          <w:sz w:val="28"/>
          <w:szCs w:val="28"/>
        </w:rPr>
        <w:t xml:space="preserve"> та 7</w:t>
      </w:r>
      <w:r w:rsidRPr="00A7303D">
        <w:rPr>
          <w:rFonts w:ascii="Times New Roman" w:hAnsi="Times New Roman" w:cs="Times New Roman"/>
          <w:sz w:val="28"/>
          <w:szCs w:val="28"/>
        </w:rPr>
        <w:t xml:space="preserve"> </w:t>
      </w:r>
      <w:r w:rsidR="00A7303D">
        <w:rPr>
          <w:rFonts w:ascii="Times New Roman" w:hAnsi="Times New Roman" w:cs="Times New Roman"/>
          <w:sz w:val="28"/>
          <w:szCs w:val="28"/>
        </w:rPr>
        <w:t xml:space="preserve">осіб </w:t>
      </w:r>
      <w:r w:rsidR="009924C4">
        <w:rPr>
          <w:rFonts w:ascii="Times New Roman" w:hAnsi="Times New Roman" w:cs="Times New Roman"/>
          <w:sz w:val="28"/>
          <w:szCs w:val="28"/>
        </w:rPr>
        <w:t>з формальним наглядом</w:t>
      </w:r>
      <w:r w:rsidRPr="00A7303D">
        <w:rPr>
          <w:rFonts w:ascii="Times New Roman" w:hAnsi="Times New Roman" w:cs="Times New Roman"/>
          <w:sz w:val="28"/>
          <w:szCs w:val="28"/>
        </w:rPr>
        <w:t>,</w:t>
      </w:r>
      <w:r w:rsidR="00706C93">
        <w:rPr>
          <w:rFonts w:ascii="Times New Roman" w:hAnsi="Times New Roman" w:cs="Times New Roman"/>
          <w:sz w:val="28"/>
          <w:szCs w:val="28"/>
        </w:rPr>
        <w:t xml:space="preserve"> </w:t>
      </w:r>
      <w:r w:rsidR="009924C4" w:rsidRPr="00C26469">
        <w:rPr>
          <w:rFonts w:ascii="Times New Roman" w:hAnsi="Times New Roman" w:cs="Times New Roman"/>
          <w:sz w:val="28"/>
          <w:szCs w:val="28"/>
        </w:rPr>
        <w:t xml:space="preserve"> </w:t>
      </w:r>
      <w:r w:rsidR="00C26469" w:rsidRPr="00C26469">
        <w:rPr>
          <w:rFonts w:ascii="Times New Roman" w:hAnsi="Times New Roman" w:cs="Times New Roman"/>
          <w:sz w:val="28"/>
          <w:szCs w:val="28"/>
        </w:rPr>
        <w:t>43</w:t>
      </w:r>
      <w:r w:rsidRPr="009924C4">
        <w:rPr>
          <w:rFonts w:ascii="Times New Roman" w:hAnsi="Times New Roman" w:cs="Times New Roman"/>
          <w:color w:val="FF0000"/>
          <w:sz w:val="28"/>
          <w:szCs w:val="28"/>
        </w:rPr>
        <w:t xml:space="preserve"> </w:t>
      </w:r>
      <w:r w:rsidR="00C26469">
        <w:rPr>
          <w:rFonts w:ascii="Times New Roman" w:hAnsi="Times New Roman" w:cs="Times New Roman"/>
          <w:sz w:val="28"/>
          <w:szCs w:val="28"/>
        </w:rPr>
        <w:t>особи</w:t>
      </w:r>
      <w:r w:rsidRPr="00A7303D">
        <w:rPr>
          <w:rFonts w:ascii="Times New Roman" w:hAnsi="Times New Roman" w:cs="Times New Roman"/>
          <w:sz w:val="28"/>
          <w:szCs w:val="28"/>
        </w:rPr>
        <w:t xml:space="preserve">, які вчиняють насильство в сім"ї (кривдники). </w:t>
      </w:r>
    </w:p>
    <w:p w:rsidR="000163F0" w:rsidRDefault="000769C2" w:rsidP="000163F0">
      <w:pPr>
        <w:spacing w:after="0" w:line="240" w:lineRule="atLeast"/>
        <w:ind w:left="-709" w:firstLine="993"/>
        <w:jc w:val="both"/>
        <w:rPr>
          <w:rFonts w:ascii="Times New Roman" w:hAnsi="Times New Roman" w:cs="Times New Roman"/>
          <w:sz w:val="28"/>
          <w:szCs w:val="28"/>
        </w:rPr>
      </w:pPr>
      <w:r w:rsidRPr="001B2BB8">
        <w:rPr>
          <w:rFonts w:ascii="Times New Roman" w:hAnsi="Times New Roman" w:cs="Times New Roman"/>
          <w:sz w:val="28"/>
          <w:szCs w:val="28"/>
        </w:rPr>
        <w:t xml:space="preserve">Протягом </w:t>
      </w:r>
      <w:r w:rsidR="00006165">
        <w:rPr>
          <w:rFonts w:ascii="Times New Roman" w:hAnsi="Times New Roman" w:cs="Times New Roman"/>
          <w:sz w:val="28"/>
          <w:szCs w:val="28"/>
        </w:rPr>
        <w:t xml:space="preserve">другого півріччя </w:t>
      </w:r>
      <w:r w:rsidRPr="001B2BB8">
        <w:rPr>
          <w:rFonts w:ascii="Times New Roman" w:hAnsi="Times New Roman" w:cs="Times New Roman"/>
          <w:sz w:val="28"/>
          <w:szCs w:val="28"/>
        </w:rPr>
        <w:t>202</w:t>
      </w:r>
      <w:r w:rsidR="00006165">
        <w:rPr>
          <w:rFonts w:ascii="Times New Roman" w:hAnsi="Times New Roman" w:cs="Times New Roman"/>
          <w:sz w:val="28"/>
          <w:szCs w:val="28"/>
          <w:lang w:val="ru-RU"/>
        </w:rPr>
        <w:t>5</w:t>
      </w:r>
      <w:r w:rsidR="00006165">
        <w:rPr>
          <w:rFonts w:ascii="Times New Roman" w:hAnsi="Times New Roman" w:cs="Times New Roman"/>
          <w:sz w:val="28"/>
          <w:szCs w:val="28"/>
        </w:rPr>
        <w:t xml:space="preserve"> року</w:t>
      </w:r>
      <w:r w:rsidRPr="001B2BB8">
        <w:rPr>
          <w:rFonts w:ascii="Times New Roman" w:hAnsi="Times New Roman" w:cs="Times New Roman"/>
          <w:sz w:val="28"/>
          <w:szCs w:val="28"/>
        </w:rPr>
        <w:t xml:space="preserve"> під час профілактичних заходів працівниками ювенальної превенції виявлено </w:t>
      </w:r>
      <w:r w:rsidR="0060759A">
        <w:rPr>
          <w:rFonts w:ascii="Times New Roman" w:hAnsi="Times New Roman" w:cs="Times New Roman"/>
          <w:sz w:val="28"/>
          <w:szCs w:val="28"/>
        </w:rPr>
        <w:t>56</w:t>
      </w:r>
      <w:r w:rsidRPr="001B2BB8">
        <w:rPr>
          <w:rFonts w:ascii="Times New Roman" w:hAnsi="Times New Roman" w:cs="Times New Roman"/>
          <w:sz w:val="28"/>
          <w:szCs w:val="28"/>
        </w:rPr>
        <w:t xml:space="preserve"> адміністративних </w:t>
      </w:r>
      <w:r w:rsidRPr="004F35A1">
        <w:rPr>
          <w:rFonts w:ascii="Times New Roman" w:hAnsi="Times New Roman" w:cs="Times New Roman"/>
          <w:sz w:val="28"/>
          <w:szCs w:val="28"/>
        </w:rPr>
        <w:t>правопорушень учинених  неповнолітніми. Незважаючи на вжиті профілактичні заходи, продовжують мати місце факти продажу алкогольних напоїв та тютюнових виробів неповнолітнім, що безпосередньо веде до скоєння кримінальних  правопорушень. Так, упродовж звіт</w:t>
      </w:r>
      <w:r w:rsidR="00A7303D" w:rsidRPr="004F35A1">
        <w:rPr>
          <w:rFonts w:ascii="Times New Roman" w:hAnsi="Times New Roman" w:cs="Times New Roman"/>
          <w:sz w:val="28"/>
          <w:szCs w:val="28"/>
        </w:rPr>
        <w:t>но</w:t>
      </w:r>
      <w:r w:rsidR="0060759A">
        <w:rPr>
          <w:rFonts w:ascii="Times New Roman" w:hAnsi="Times New Roman" w:cs="Times New Roman"/>
          <w:sz w:val="28"/>
          <w:szCs w:val="28"/>
        </w:rPr>
        <w:t>го періоду  задокументовано</w:t>
      </w:r>
      <w:r w:rsidR="008A29A4" w:rsidRPr="004F35A1">
        <w:rPr>
          <w:rFonts w:ascii="Times New Roman" w:hAnsi="Times New Roman" w:cs="Times New Roman"/>
          <w:sz w:val="28"/>
          <w:szCs w:val="28"/>
        </w:rPr>
        <w:t xml:space="preserve"> </w:t>
      </w:r>
      <w:r w:rsidR="0060759A">
        <w:rPr>
          <w:rFonts w:ascii="Times New Roman" w:hAnsi="Times New Roman" w:cs="Times New Roman"/>
          <w:sz w:val="28"/>
          <w:szCs w:val="28"/>
        </w:rPr>
        <w:t>1</w:t>
      </w:r>
      <w:r w:rsidR="004F35A1" w:rsidRPr="004F35A1">
        <w:rPr>
          <w:rFonts w:ascii="Times New Roman" w:hAnsi="Times New Roman" w:cs="Times New Roman"/>
          <w:sz w:val="28"/>
          <w:szCs w:val="28"/>
        </w:rPr>
        <w:t xml:space="preserve"> </w:t>
      </w:r>
      <w:r w:rsidRPr="004F35A1">
        <w:rPr>
          <w:rFonts w:ascii="Times New Roman" w:hAnsi="Times New Roman" w:cs="Times New Roman"/>
          <w:sz w:val="28"/>
          <w:szCs w:val="28"/>
        </w:rPr>
        <w:t>незаконного продажу  алкогольних напоїв та тютюнових виробів особам, яким не виповнилося 18 років ( ч</w:t>
      </w:r>
      <w:r w:rsidRPr="001B2BB8">
        <w:rPr>
          <w:rFonts w:ascii="Times New Roman" w:hAnsi="Times New Roman" w:cs="Times New Roman"/>
          <w:sz w:val="28"/>
          <w:szCs w:val="28"/>
        </w:rPr>
        <w:t>.2 с.156 КУпАП).</w:t>
      </w:r>
      <w:r w:rsidRPr="000769C2">
        <w:rPr>
          <w:rFonts w:ascii="Times New Roman" w:hAnsi="Times New Roman" w:cs="Times New Roman"/>
          <w:color w:val="FF0000"/>
          <w:sz w:val="28"/>
          <w:szCs w:val="28"/>
        </w:rPr>
        <w:t xml:space="preserve"> </w:t>
      </w:r>
      <w:r w:rsidRPr="008A29A4">
        <w:rPr>
          <w:rFonts w:ascii="Times New Roman" w:hAnsi="Times New Roman" w:cs="Times New Roman"/>
          <w:sz w:val="28"/>
          <w:szCs w:val="28"/>
        </w:rPr>
        <w:t>На обліку, як дитина-пра</w:t>
      </w:r>
      <w:r w:rsidR="00BB422C">
        <w:rPr>
          <w:rFonts w:ascii="Times New Roman" w:hAnsi="Times New Roman" w:cs="Times New Roman"/>
          <w:sz w:val="28"/>
          <w:szCs w:val="28"/>
        </w:rPr>
        <w:t>в</w:t>
      </w:r>
      <w:r w:rsidR="0060759A">
        <w:rPr>
          <w:rFonts w:ascii="Times New Roman" w:hAnsi="Times New Roman" w:cs="Times New Roman"/>
          <w:sz w:val="28"/>
          <w:szCs w:val="28"/>
        </w:rPr>
        <w:t>опорушник не перебувало жодної</w:t>
      </w:r>
      <w:r w:rsidRPr="008A29A4">
        <w:rPr>
          <w:rFonts w:ascii="Times New Roman" w:hAnsi="Times New Roman" w:cs="Times New Roman"/>
          <w:sz w:val="28"/>
          <w:szCs w:val="28"/>
        </w:rPr>
        <w:t xml:space="preserve"> дитини.</w:t>
      </w:r>
      <w:r w:rsidR="00A7303D" w:rsidRPr="008A29A4">
        <w:rPr>
          <w:rFonts w:ascii="Times New Roman" w:hAnsi="Times New Roman" w:cs="Times New Roman"/>
          <w:sz w:val="28"/>
          <w:szCs w:val="28"/>
        </w:rPr>
        <w:t xml:space="preserve"> </w:t>
      </w:r>
      <w:r w:rsidRPr="008A29A4">
        <w:rPr>
          <w:rFonts w:ascii="Times New Roman" w:hAnsi="Times New Roman" w:cs="Times New Roman"/>
          <w:sz w:val="28"/>
          <w:szCs w:val="28"/>
        </w:rPr>
        <w:t xml:space="preserve">За ознаками  адміністративного правопорушення, передбаченого ст.184 </w:t>
      </w:r>
      <w:r w:rsidRPr="008A29A4">
        <w:rPr>
          <w:rFonts w:ascii="Times New Roman" w:hAnsi="Times New Roman" w:cs="Times New Roman"/>
          <w:sz w:val="28"/>
          <w:szCs w:val="28"/>
        </w:rPr>
        <w:lastRenderedPageBreak/>
        <w:t xml:space="preserve">КУпАП (невиконання батьками обов’язків щодо виховання дітей) до адміністративної відповідальності </w:t>
      </w:r>
      <w:r w:rsidR="0060759A">
        <w:rPr>
          <w:rFonts w:ascii="Times New Roman" w:hAnsi="Times New Roman" w:cs="Times New Roman"/>
          <w:sz w:val="28"/>
          <w:szCs w:val="28"/>
        </w:rPr>
        <w:t>притягнуто 49</w:t>
      </w:r>
      <w:r w:rsidR="008A29A4" w:rsidRPr="008A29A4">
        <w:rPr>
          <w:rFonts w:ascii="Times New Roman" w:hAnsi="Times New Roman" w:cs="Times New Roman"/>
          <w:sz w:val="28"/>
          <w:szCs w:val="28"/>
        </w:rPr>
        <w:t xml:space="preserve"> дорослих осіб</w:t>
      </w:r>
      <w:r w:rsidRPr="008A29A4">
        <w:rPr>
          <w:rFonts w:ascii="Times New Roman" w:hAnsi="Times New Roman" w:cs="Times New Roman"/>
          <w:sz w:val="28"/>
          <w:szCs w:val="28"/>
        </w:rPr>
        <w:t>. В розшуку на даний час не перебуває жодної</w:t>
      </w:r>
      <w:r w:rsidRPr="001B2BB8">
        <w:rPr>
          <w:rFonts w:ascii="Times New Roman" w:hAnsi="Times New Roman" w:cs="Times New Roman"/>
          <w:sz w:val="28"/>
          <w:szCs w:val="28"/>
        </w:rPr>
        <w:t xml:space="preserve"> дитини.</w:t>
      </w:r>
    </w:p>
    <w:p w:rsidR="000769C2" w:rsidRDefault="000769C2" w:rsidP="000769C2">
      <w:pPr>
        <w:pStyle w:val="a3"/>
        <w:spacing w:line="240" w:lineRule="atLeast"/>
        <w:ind w:left="-709" w:right="-143" w:firstLine="709"/>
        <w:jc w:val="both"/>
        <w:rPr>
          <w:sz w:val="28"/>
          <w:szCs w:val="28"/>
          <w:lang w:val="uk-UA"/>
        </w:rPr>
      </w:pPr>
      <w:r w:rsidRPr="000163F0">
        <w:rPr>
          <w:sz w:val="28"/>
          <w:szCs w:val="28"/>
          <w:lang w:val="uk-UA"/>
        </w:rPr>
        <w:t xml:space="preserve">З початку року на території обслуговування сталось </w:t>
      </w:r>
      <w:r w:rsidR="0060759A">
        <w:rPr>
          <w:sz w:val="28"/>
          <w:szCs w:val="28"/>
          <w:lang w:val="uk-UA"/>
        </w:rPr>
        <w:t>62 ДТП, з яких 30</w:t>
      </w:r>
      <w:r w:rsidRPr="000163F0">
        <w:rPr>
          <w:sz w:val="28"/>
          <w:szCs w:val="28"/>
          <w:lang w:val="uk-UA"/>
        </w:rPr>
        <w:t xml:space="preserve"> ДТП з потерпі</w:t>
      </w:r>
      <w:r w:rsidR="0060759A">
        <w:rPr>
          <w:sz w:val="28"/>
          <w:szCs w:val="28"/>
          <w:lang w:val="uk-UA"/>
        </w:rPr>
        <w:t>лими та 32 без</w:t>
      </w:r>
      <w:r w:rsidR="004A4BC8">
        <w:rPr>
          <w:sz w:val="28"/>
          <w:szCs w:val="28"/>
          <w:lang w:val="uk-UA"/>
        </w:rPr>
        <w:t xml:space="preserve"> травмованих</w:t>
      </w:r>
      <w:r w:rsidRPr="000163F0">
        <w:rPr>
          <w:sz w:val="28"/>
          <w:szCs w:val="28"/>
          <w:lang w:val="uk-UA"/>
        </w:rPr>
        <w:t xml:space="preserve">. </w:t>
      </w:r>
    </w:p>
    <w:p w:rsidR="00DD3A1A" w:rsidRDefault="00840B03" w:rsidP="006C2CBD">
      <w:pPr>
        <w:pStyle w:val="a3"/>
        <w:spacing w:line="240" w:lineRule="atLeast"/>
        <w:ind w:left="-709" w:right="-143" w:firstLine="709"/>
        <w:jc w:val="both"/>
        <w:rPr>
          <w:color w:val="0A0A0A"/>
          <w:sz w:val="28"/>
          <w:szCs w:val="28"/>
          <w:shd w:val="clear" w:color="auto" w:fill="FFFFFF"/>
          <w:lang w:val="uk-UA"/>
        </w:rPr>
      </w:pPr>
      <w:r w:rsidRPr="00840B03">
        <w:rPr>
          <w:color w:val="0A0A0A"/>
          <w:sz w:val="28"/>
          <w:szCs w:val="28"/>
          <w:shd w:val="clear" w:color="auto" w:fill="FFFFFF"/>
          <w:lang w:val="uk-UA"/>
        </w:rPr>
        <w:t>У межах реалізації</w:t>
      </w:r>
      <w:r w:rsidRPr="00840B03">
        <w:rPr>
          <w:color w:val="0A0A0A"/>
          <w:sz w:val="28"/>
          <w:szCs w:val="28"/>
          <w:shd w:val="clear" w:color="auto" w:fill="FFFFFF"/>
        </w:rPr>
        <w:t> </w:t>
      </w:r>
      <w:r w:rsidRPr="00840B03">
        <w:rPr>
          <w:rStyle w:val="a4"/>
          <w:color w:val="0A0A0A"/>
          <w:sz w:val="28"/>
          <w:szCs w:val="28"/>
          <w:lang w:val="uk-UA"/>
        </w:rPr>
        <w:t>«Програми профілактики злочинності, зміцнення правопорядку та охорони громадського порядку на території Тетіївської міської територіальної громади на 2021–2025 роки»</w:t>
      </w:r>
      <w:r w:rsidRPr="00840B03">
        <w:rPr>
          <w:color w:val="0A0A0A"/>
          <w:sz w:val="28"/>
          <w:szCs w:val="28"/>
          <w:shd w:val="clear" w:color="auto" w:fill="FFFFFF"/>
          <w:lang w:val="uk-UA"/>
        </w:rPr>
        <w:t xml:space="preserve">, протягом звітного періоду було приділено увагу </w:t>
      </w:r>
      <w:r w:rsidR="00DD3A1A">
        <w:rPr>
          <w:color w:val="0A0A0A"/>
          <w:sz w:val="28"/>
          <w:szCs w:val="28"/>
          <w:shd w:val="clear" w:color="auto" w:fill="FFFFFF"/>
          <w:lang w:val="uk-UA"/>
        </w:rPr>
        <w:t>проведенню ремонту актової зали</w:t>
      </w:r>
      <w:r w:rsidRPr="00840B03">
        <w:rPr>
          <w:color w:val="0A0A0A"/>
          <w:sz w:val="28"/>
          <w:szCs w:val="28"/>
          <w:shd w:val="clear" w:color="auto" w:fill="FFFFFF"/>
          <w:lang w:val="uk-UA"/>
        </w:rPr>
        <w:t xml:space="preserve"> відділення поліції №3 (м. Тетіїв)</w:t>
      </w:r>
      <w:r w:rsidR="00DD3A1A">
        <w:rPr>
          <w:color w:val="0A0A0A"/>
          <w:sz w:val="28"/>
          <w:szCs w:val="28"/>
          <w:shd w:val="clear" w:color="auto" w:fill="FFFFFF"/>
          <w:lang w:val="uk-UA"/>
        </w:rPr>
        <w:t xml:space="preserve">, на що виділено кошти в сумі 200 тис. грн., а також встановлено систему відеоспостереження в напрямку с. </w:t>
      </w:r>
      <w:proofErr w:type="spellStart"/>
      <w:r w:rsidR="00DD3A1A">
        <w:rPr>
          <w:color w:val="0A0A0A"/>
          <w:sz w:val="28"/>
          <w:szCs w:val="28"/>
          <w:shd w:val="clear" w:color="auto" w:fill="FFFFFF"/>
          <w:lang w:val="uk-UA"/>
        </w:rPr>
        <w:t>Кашперівка</w:t>
      </w:r>
      <w:proofErr w:type="spellEnd"/>
      <w:r w:rsidR="00DD3A1A">
        <w:rPr>
          <w:color w:val="0A0A0A"/>
          <w:sz w:val="28"/>
          <w:szCs w:val="28"/>
          <w:shd w:val="clear" w:color="auto" w:fill="FFFFFF"/>
          <w:lang w:val="uk-UA"/>
        </w:rPr>
        <w:t xml:space="preserve"> на </w:t>
      </w:r>
      <w:r w:rsidR="00495B10">
        <w:rPr>
          <w:color w:val="0A0A0A"/>
          <w:sz w:val="28"/>
          <w:szCs w:val="28"/>
          <w:shd w:val="clear" w:color="auto" w:fill="FFFFFF"/>
          <w:lang w:val="uk-UA"/>
        </w:rPr>
        <w:t xml:space="preserve">автошляху </w:t>
      </w:r>
      <w:r w:rsidR="00495B10" w:rsidRPr="00495B10">
        <w:rPr>
          <w:color w:val="0A0A0A"/>
          <w:sz w:val="28"/>
          <w:szCs w:val="28"/>
          <w:shd w:val="clear" w:color="auto" w:fill="FFFFFF"/>
          <w:lang w:val="uk-UA"/>
        </w:rPr>
        <w:t>Р-18</w:t>
      </w:r>
      <w:r w:rsidR="00495B10">
        <w:rPr>
          <w:rFonts w:ascii="Arial" w:hAnsi="Arial" w:cs="Arial"/>
          <w:color w:val="0A0A0A"/>
          <w:sz w:val="22"/>
          <w:szCs w:val="22"/>
          <w:shd w:val="clear" w:color="auto" w:fill="FFFFFF"/>
          <w:lang w:val="uk-UA"/>
        </w:rPr>
        <w:t xml:space="preserve"> </w:t>
      </w:r>
      <w:r w:rsidR="00DD3A1A">
        <w:rPr>
          <w:color w:val="0A0A0A"/>
          <w:sz w:val="28"/>
          <w:szCs w:val="28"/>
          <w:shd w:val="clear" w:color="auto" w:fill="FFFFFF"/>
          <w:lang w:val="uk-UA"/>
        </w:rPr>
        <w:t>з можливістю розпізнавання номерних знаків, яка підключена до системи « Безпечне місто».</w:t>
      </w:r>
    </w:p>
    <w:p w:rsidR="000769C2" w:rsidRPr="00840B03" w:rsidRDefault="000769C2" w:rsidP="006C2CBD">
      <w:pPr>
        <w:pStyle w:val="a3"/>
        <w:spacing w:line="240" w:lineRule="atLeast"/>
        <w:ind w:left="-709" w:right="-143" w:firstLine="709"/>
        <w:jc w:val="both"/>
        <w:rPr>
          <w:b/>
          <w:bCs/>
          <w:sz w:val="28"/>
          <w:szCs w:val="28"/>
          <w:lang w:val="uk-UA"/>
        </w:rPr>
      </w:pPr>
      <w:r w:rsidRPr="00840B03">
        <w:rPr>
          <w:b/>
          <w:bCs/>
          <w:sz w:val="28"/>
          <w:szCs w:val="28"/>
          <w:lang w:val="uk-UA"/>
        </w:rPr>
        <w:t>Проблемні питання, які виникають в діяльності відділення поліції</w:t>
      </w:r>
    </w:p>
    <w:p w:rsidR="000769C2" w:rsidRPr="00C65E74" w:rsidRDefault="00006165" w:rsidP="00C65E74">
      <w:pPr>
        <w:pStyle w:val="a5"/>
        <w:numPr>
          <w:ilvl w:val="0"/>
          <w:numId w:val="9"/>
        </w:numPr>
        <w:spacing w:after="0" w:line="240" w:lineRule="atLeast"/>
        <w:rPr>
          <w:rFonts w:ascii="Times New Roman" w:hAnsi="Times New Roman" w:cs="Times New Roman"/>
          <w:color w:val="FF0000"/>
          <w:sz w:val="28"/>
          <w:szCs w:val="28"/>
        </w:rPr>
      </w:pPr>
      <w:r>
        <w:rPr>
          <w:rFonts w:ascii="Times New Roman" w:eastAsia="Times New Roman" w:hAnsi="Times New Roman" w:cs="Times New Roman"/>
          <w:bCs/>
          <w:color w:val="0A0A0A"/>
          <w:sz w:val="27"/>
          <w:szCs w:val="27"/>
        </w:rPr>
        <w:t xml:space="preserve">спільна </w:t>
      </w:r>
      <w:r w:rsidR="004A4BC8" w:rsidRPr="00C65E74">
        <w:rPr>
          <w:rFonts w:ascii="Times New Roman" w:eastAsia="Times New Roman" w:hAnsi="Times New Roman" w:cs="Times New Roman"/>
          <w:bCs/>
          <w:color w:val="0A0A0A"/>
          <w:sz w:val="27"/>
          <w:szCs w:val="27"/>
        </w:rPr>
        <w:t>протидія стихійній торгівлі та порушенню правил благоустрою</w:t>
      </w:r>
      <w:r>
        <w:rPr>
          <w:rFonts w:ascii="Times New Roman" w:eastAsia="Times New Roman" w:hAnsi="Times New Roman" w:cs="Times New Roman"/>
          <w:bCs/>
          <w:color w:val="0A0A0A"/>
          <w:sz w:val="27"/>
          <w:szCs w:val="27"/>
        </w:rPr>
        <w:t xml:space="preserve"> </w:t>
      </w:r>
      <w:r w:rsidR="00C65E74">
        <w:rPr>
          <w:rFonts w:ascii="Times New Roman" w:eastAsia="Times New Roman" w:hAnsi="Times New Roman" w:cs="Times New Roman"/>
          <w:bCs/>
          <w:color w:val="0A0A0A"/>
          <w:sz w:val="27"/>
          <w:szCs w:val="27"/>
        </w:rPr>
        <w:t>;</w:t>
      </w:r>
    </w:p>
    <w:p w:rsidR="00C65E74" w:rsidRDefault="00D6181E" w:rsidP="00C65E74">
      <w:pPr>
        <w:pStyle w:val="a5"/>
        <w:numPr>
          <w:ilvl w:val="0"/>
          <w:numId w:val="9"/>
        </w:numPr>
        <w:spacing w:after="0" w:line="240" w:lineRule="atLeast"/>
        <w:rPr>
          <w:rFonts w:ascii="Times New Roman" w:hAnsi="Times New Roman" w:cs="Times New Roman"/>
          <w:sz w:val="28"/>
          <w:szCs w:val="28"/>
        </w:rPr>
      </w:pPr>
      <w:r w:rsidRPr="00D6181E">
        <w:rPr>
          <w:rFonts w:ascii="Times New Roman" w:hAnsi="Times New Roman" w:cs="Times New Roman"/>
          <w:sz w:val="28"/>
          <w:szCs w:val="28"/>
        </w:rPr>
        <w:t xml:space="preserve">необхідність встановлення аналогічних систем відеоспостереження в інших напрямках виїзду з </w:t>
      </w:r>
      <w:r>
        <w:rPr>
          <w:rFonts w:ascii="Times New Roman" w:hAnsi="Times New Roman" w:cs="Times New Roman"/>
          <w:sz w:val="28"/>
          <w:szCs w:val="28"/>
        </w:rPr>
        <w:t xml:space="preserve">території </w:t>
      </w:r>
      <w:r w:rsidRPr="00D6181E">
        <w:rPr>
          <w:rFonts w:ascii="Times New Roman" w:hAnsi="Times New Roman" w:cs="Times New Roman"/>
          <w:sz w:val="28"/>
          <w:szCs w:val="28"/>
        </w:rPr>
        <w:t>громади</w:t>
      </w:r>
      <w:r>
        <w:rPr>
          <w:rFonts w:ascii="Times New Roman" w:hAnsi="Times New Roman" w:cs="Times New Roman"/>
          <w:sz w:val="28"/>
          <w:szCs w:val="28"/>
        </w:rPr>
        <w:t>;</w:t>
      </w:r>
    </w:p>
    <w:p w:rsidR="00C26469" w:rsidRPr="000C08AB" w:rsidRDefault="00C26469" w:rsidP="00C26469">
      <w:pPr>
        <w:pStyle w:val="20"/>
        <w:numPr>
          <w:ilvl w:val="0"/>
          <w:numId w:val="9"/>
        </w:numPr>
        <w:spacing w:before="0" w:line="317" w:lineRule="exact"/>
      </w:pPr>
      <w:r>
        <w:t>в</w:t>
      </w:r>
      <w:r w:rsidRPr="000C08AB">
        <w:t xml:space="preserve">раховуючи статистику, більшість адміністративних правопорушень, передбачених ст.130 КУпАП (керування т/з у стані алкогольного чи наркотичного сп’яніння) вчиняється у вечірній та нічний час. Проте провести огляд особи на стан сп’яніння не можливо, оскільки відсутня співпраця органів охорони здоров’я  з правоохоронними органами в частині відсутності в медичному закладі у вечірній та нічний час уповноваженої особи на проведення огляду на стан сп’яніння. </w:t>
      </w:r>
    </w:p>
    <w:p w:rsidR="00D6181E" w:rsidRPr="00006165" w:rsidRDefault="00D6181E" w:rsidP="00006165">
      <w:pPr>
        <w:spacing w:after="0" w:line="240" w:lineRule="atLeast"/>
        <w:rPr>
          <w:rFonts w:ascii="Times New Roman" w:hAnsi="Times New Roman" w:cs="Times New Roman"/>
          <w:sz w:val="28"/>
          <w:szCs w:val="28"/>
        </w:rPr>
      </w:pPr>
    </w:p>
    <w:p w:rsidR="00C65E74" w:rsidRPr="00C65E74" w:rsidRDefault="00C65E74" w:rsidP="00C65E74">
      <w:pPr>
        <w:pStyle w:val="a5"/>
        <w:spacing w:after="0" w:line="240" w:lineRule="atLeast"/>
        <w:rPr>
          <w:rFonts w:ascii="Times New Roman" w:hAnsi="Times New Roman" w:cs="Times New Roman"/>
          <w:color w:val="FF0000"/>
          <w:sz w:val="28"/>
          <w:szCs w:val="28"/>
        </w:rPr>
      </w:pPr>
    </w:p>
    <w:p w:rsidR="000769C2" w:rsidRPr="000769C2" w:rsidRDefault="000769C2" w:rsidP="000769C2">
      <w:pPr>
        <w:spacing w:after="0" w:line="240" w:lineRule="atLeast"/>
        <w:ind w:left="-709" w:firstLine="993"/>
        <w:rPr>
          <w:rFonts w:ascii="Times New Roman" w:hAnsi="Times New Roman" w:cs="Times New Roman"/>
          <w:color w:val="FF0000"/>
          <w:sz w:val="28"/>
          <w:szCs w:val="28"/>
        </w:rPr>
      </w:pPr>
    </w:p>
    <w:p w:rsidR="000769C2" w:rsidRPr="00BB422C" w:rsidRDefault="000769C2" w:rsidP="000769C2">
      <w:pPr>
        <w:spacing w:after="0" w:line="240" w:lineRule="atLeast"/>
        <w:ind w:left="-709" w:firstLine="993"/>
        <w:rPr>
          <w:rFonts w:ascii="Times New Roman" w:hAnsi="Times New Roman" w:cs="Times New Roman"/>
          <w:sz w:val="28"/>
          <w:szCs w:val="28"/>
        </w:rPr>
      </w:pPr>
      <w:r w:rsidRPr="00BB422C">
        <w:rPr>
          <w:rFonts w:ascii="Times New Roman" w:hAnsi="Times New Roman" w:cs="Times New Roman"/>
          <w:sz w:val="28"/>
          <w:szCs w:val="28"/>
        </w:rPr>
        <w:t>З повагою</w:t>
      </w:r>
    </w:p>
    <w:p w:rsidR="000769C2" w:rsidRPr="00BB422C" w:rsidRDefault="000769C2" w:rsidP="000769C2">
      <w:pPr>
        <w:spacing w:after="0" w:line="240" w:lineRule="atLeast"/>
        <w:ind w:left="-142"/>
        <w:rPr>
          <w:rFonts w:ascii="Times New Roman" w:hAnsi="Times New Roman" w:cs="Times New Roman"/>
          <w:sz w:val="28"/>
          <w:szCs w:val="28"/>
        </w:rPr>
      </w:pPr>
      <w:r w:rsidRPr="00BB422C">
        <w:rPr>
          <w:rFonts w:ascii="Times New Roman" w:hAnsi="Times New Roman" w:cs="Times New Roman"/>
          <w:sz w:val="28"/>
          <w:szCs w:val="28"/>
        </w:rPr>
        <w:t>начальник відділення поліції №3</w:t>
      </w:r>
    </w:p>
    <w:p w:rsidR="006C2CBD" w:rsidRPr="00BB422C" w:rsidRDefault="000769C2" w:rsidP="000769C2">
      <w:pPr>
        <w:spacing w:after="0" w:line="240" w:lineRule="atLeast"/>
        <w:ind w:left="-142"/>
        <w:rPr>
          <w:rFonts w:ascii="Times New Roman" w:hAnsi="Times New Roman" w:cs="Times New Roman"/>
          <w:sz w:val="28"/>
          <w:szCs w:val="28"/>
        </w:rPr>
      </w:pPr>
      <w:r w:rsidRPr="00BB422C">
        <w:rPr>
          <w:rFonts w:ascii="Times New Roman" w:hAnsi="Times New Roman" w:cs="Times New Roman"/>
          <w:sz w:val="28"/>
          <w:szCs w:val="28"/>
        </w:rPr>
        <w:t xml:space="preserve">Білоцерківського РУП </w:t>
      </w:r>
    </w:p>
    <w:p w:rsidR="000769C2" w:rsidRPr="00BB422C" w:rsidRDefault="000769C2" w:rsidP="006C2CBD">
      <w:pPr>
        <w:spacing w:after="0" w:line="240" w:lineRule="atLeast"/>
        <w:ind w:left="-142"/>
        <w:rPr>
          <w:rFonts w:ascii="Times New Roman" w:hAnsi="Times New Roman" w:cs="Times New Roman"/>
          <w:sz w:val="28"/>
          <w:szCs w:val="28"/>
        </w:rPr>
      </w:pPr>
      <w:proofErr w:type="spellStart"/>
      <w:r w:rsidRPr="00BB422C">
        <w:rPr>
          <w:rFonts w:ascii="Times New Roman" w:hAnsi="Times New Roman" w:cs="Times New Roman"/>
          <w:sz w:val="28"/>
          <w:szCs w:val="28"/>
        </w:rPr>
        <w:t>ГУНП</w:t>
      </w:r>
      <w:proofErr w:type="spellEnd"/>
      <w:r w:rsidRPr="00BB422C">
        <w:rPr>
          <w:rFonts w:ascii="Times New Roman" w:hAnsi="Times New Roman" w:cs="Times New Roman"/>
          <w:sz w:val="28"/>
          <w:szCs w:val="28"/>
        </w:rPr>
        <w:t xml:space="preserve"> в</w:t>
      </w:r>
      <w:r w:rsidR="006C2CBD" w:rsidRPr="00BB422C">
        <w:rPr>
          <w:rFonts w:ascii="Times New Roman" w:hAnsi="Times New Roman" w:cs="Times New Roman"/>
          <w:sz w:val="28"/>
          <w:szCs w:val="28"/>
        </w:rPr>
        <w:t xml:space="preserve"> </w:t>
      </w:r>
      <w:r w:rsidRPr="00BB422C">
        <w:rPr>
          <w:rFonts w:ascii="Times New Roman" w:hAnsi="Times New Roman" w:cs="Times New Roman"/>
          <w:sz w:val="28"/>
          <w:szCs w:val="28"/>
        </w:rPr>
        <w:t xml:space="preserve">Київській області  </w:t>
      </w:r>
    </w:p>
    <w:p w:rsidR="000769C2" w:rsidRPr="000769C2" w:rsidRDefault="000769C2" w:rsidP="000769C2">
      <w:pPr>
        <w:spacing w:after="0" w:line="240" w:lineRule="atLeast"/>
        <w:ind w:left="-142"/>
        <w:rPr>
          <w:rFonts w:ascii="Times New Roman" w:hAnsi="Times New Roman" w:cs="Times New Roman"/>
          <w:b/>
          <w:sz w:val="28"/>
          <w:szCs w:val="28"/>
        </w:rPr>
      </w:pPr>
      <w:r w:rsidRPr="00BB422C">
        <w:rPr>
          <w:rFonts w:ascii="Times New Roman" w:hAnsi="Times New Roman" w:cs="Times New Roman"/>
          <w:sz w:val="28"/>
          <w:szCs w:val="28"/>
        </w:rPr>
        <w:t>полковник поліції</w:t>
      </w:r>
      <w:r w:rsidRPr="000769C2">
        <w:rPr>
          <w:rFonts w:ascii="Times New Roman" w:hAnsi="Times New Roman" w:cs="Times New Roman"/>
          <w:b/>
          <w:sz w:val="28"/>
          <w:szCs w:val="28"/>
        </w:rPr>
        <w:t xml:space="preserve">                                                           Юрій ЗАХАРЧУК </w:t>
      </w:r>
    </w:p>
    <w:p w:rsidR="00674707" w:rsidRDefault="000769C2" w:rsidP="00BB422C">
      <w:pPr>
        <w:spacing w:after="0" w:line="240" w:lineRule="atLeast"/>
        <w:ind w:left="-993"/>
        <w:rPr>
          <w:rFonts w:ascii="Times New Roman" w:hAnsi="Times New Roman" w:cs="Times New Roman"/>
          <w:sz w:val="28"/>
          <w:szCs w:val="28"/>
        </w:rPr>
      </w:pPr>
      <w:r w:rsidRPr="000769C2">
        <w:rPr>
          <w:rFonts w:ascii="Times New Roman" w:hAnsi="Times New Roman" w:cs="Times New Roman"/>
          <w:sz w:val="28"/>
          <w:szCs w:val="28"/>
        </w:rPr>
        <w:t xml:space="preserve">           </w:t>
      </w:r>
    </w:p>
    <w:p w:rsidR="0060759A" w:rsidRDefault="0060759A" w:rsidP="00BB422C">
      <w:pPr>
        <w:spacing w:after="0" w:line="240" w:lineRule="atLeast"/>
        <w:ind w:left="-993"/>
        <w:rPr>
          <w:rFonts w:ascii="Times New Roman" w:hAnsi="Times New Roman" w:cs="Times New Roman"/>
          <w:sz w:val="28"/>
          <w:szCs w:val="28"/>
        </w:rPr>
      </w:pPr>
    </w:p>
    <w:p w:rsidR="0060759A" w:rsidRDefault="0060759A" w:rsidP="00BB422C">
      <w:pPr>
        <w:spacing w:after="0" w:line="240" w:lineRule="atLeast"/>
        <w:ind w:left="-993"/>
        <w:rPr>
          <w:rFonts w:ascii="Times New Roman" w:hAnsi="Times New Roman" w:cs="Times New Roman"/>
          <w:sz w:val="28"/>
          <w:szCs w:val="28"/>
        </w:rPr>
      </w:pPr>
    </w:p>
    <w:p w:rsidR="0060759A" w:rsidRPr="00BB422C" w:rsidRDefault="0060759A" w:rsidP="00BB422C">
      <w:pPr>
        <w:spacing w:after="0" w:line="240" w:lineRule="atLeast"/>
        <w:ind w:left="-993"/>
        <w:rPr>
          <w:rFonts w:ascii="Times New Roman" w:hAnsi="Times New Roman" w:cs="Times New Roman"/>
          <w:sz w:val="28"/>
          <w:szCs w:val="28"/>
        </w:rPr>
      </w:pPr>
    </w:p>
    <w:sectPr w:rsidR="0060759A" w:rsidRPr="00BB422C" w:rsidSect="000C08AB">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E77E1"/>
    <w:multiLevelType w:val="multilevel"/>
    <w:tmpl w:val="9E9A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16383"/>
    <w:multiLevelType w:val="hybridMultilevel"/>
    <w:tmpl w:val="5BB6E750"/>
    <w:lvl w:ilvl="0" w:tplc="DE4C9FAE">
      <w:numFmt w:val="bullet"/>
      <w:lvlText w:val="-"/>
      <w:lvlJc w:val="left"/>
      <w:pPr>
        <w:ind w:left="720" w:hanging="360"/>
      </w:pPr>
      <w:rPr>
        <w:rFonts w:ascii="Times New Roman" w:eastAsia="Times New Roman" w:hAnsi="Times New Roman" w:cs="Times New Roman" w:hint="default"/>
        <w:color w:val="0A0A0A"/>
        <w:sz w:val="27"/>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F6D5CC0"/>
    <w:multiLevelType w:val="multilevel"/>
    <w:tmpl w:val="F694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810A0"/>
    <w:multiLevelType w:val="multilevel"/>
    <w:tmpl w:val="19DA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2A766A"/>
    <w:multiLevelType w:val="multilevel"/>
    <w:tmpl w:val="25548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3013B2"/>
    <w:multiLevelType w:val="multilevel"/>
    <w:tmpl w:val="A82400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A36196"/>
    <w:multiLevelType w:val="multilevel"/>
    <w:tmpl w:val="F876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375B5D"/>
    <w:multiLevelType w:val="multilevel"/>
    <w:tmpl w:val="6E44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DE1E34"/>
    <w:multiLevelType w:val="multilevel"/>
    <w:tmpl w:val="B53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6"/>
  </w:num>
  <w:num w:numId="5">
    <w:abstractNumId w:val="8"/>
  </w:num>
  <w:num w:numId="6">
    <w:abstractNumId w:val="4"/>
  </w:num>
  <w:num w:numId="7">
    <w:abstractNumId w:val="2"/>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0769C2"/>
    <w:rsid w:val="00006165"/>
    <w:rsid w:val="00014F21"/>
    <w:rsid w:val="000163F0"/>
    <w:rsid w:val="000769C2"/>
    <w:rsid w:val="001B2BB8"/>
    <w:rsid w:val="00335F01"/>
    <w:rsid w:val="00423454"/>
    <w:rsid w:val="00443A84"/>
    <w:rsid w:val="00495B10"/>
    <w:rsid w:val="0049674C"/>
    <w:rsid w:val="004A4BC8"/>
    <w:rsid w:val="004F35A1"/>
    <w:rsid w:val="005B7192"/>
    <w:rsid w:val="0060759A"/>
    <w:rsid w:val="0065641C"/>
    <w:rsid w:val="00674707"/>
    <w:rsid w:val="006C2CBD"/>
    <w:rsid w:val="00701212"/>
    <w:rsid w:val="00706C93"/>
    <w:rsid w:val="00840B03"/>
    <w:rsid w:val="008A29A4"/>
    <w:rsid w:val="009924C4"/>
    <w:rsid w:val="00A726A0"/>
    <w:rsid w:val="00A7303D"/>
    <w:rsid w:val="00AA63ED"/>
    <w:rsid w:val="00B279C8"/>
    <w:rsid w:val="00BB422C"/>
    <w:rsid w:val="00C26469"/>
    <w:rsid w:val="00C65E74"/>
    <w:rsid w:val="00CB640F"/>
    <w:rsid w:val="00D6181E"/>
    <w:rsid w:val="00DD3A1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4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769C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769C2"/>
    <w:pPr>
      <w:widowControl w:val="0"/>
      <w:shd w:val="clear" w:color="auto" w:fill="FFFFFF"/>
      <w:spacing w:before="360" w:after="0" w:line="350" w:lineRule="exact"/>
      <w:jc w:val="both"/>
    </w:pPr>
    <w:rPr>
      <w:rFonts w:ascii="Times New Roman" w:eastAsia="Times New Roman" w:hAnsi="Times New Roman" w:cs="Times New Roman"/>
      <w:sz w:val="28"/>
      <w:szCs w:val="28"/>
    </w:rPr>
  </w:style>
  <w:style w:type="paragraph" w:customStyle="1" w:styleId="21">
    <w:name w:val="Основной текст 21"/>
    <w:basedOn w:val="a"/>
    <w:rsid w:val="000769C2"/>
    <w:pPr>
      <w:suppressAutoHyphens/>
      <w:spacing w:after="0" w:line="240" w:lineRule="auto"/>
      <w:jc w:val="both"/>
    </w:pPr>
    <w:rPr>
      <w:rFonts w:ascii="Times New Roman" w:eastAsia="Times New Roman" w:hAnsi="Times New Roman" w:cs="Times New Roman"/>
      <w:sz w:val="26"/>
      <w:szCs w:val="20"/>
      <w:lang w:eastAsia="ar-SA"/>
    </w:rPr>
  </w:style>
  <w:style w:type="paragraph" w:styleId="a3">
    <w:name w:val="No Spacing"/>
    <w:uiPriority w:val="1"/>
    <w:qFormat/>
    <w:rsid w:val="000769C2"/>
    <w:pPr>
      <w:spacing w:after="0"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0759A"/>
    <w:rPr>
      <w:b/>
      <w:bCs/>
    </w:rPr>
  </w:style>
  <w:style w:type="character" w:customStyle="1" w:styleId="t286pc">
    <w:name w:val="t286pc"/>
    <w:basedOn w:val="a0"/>
    <w:rsid w:val="0060759A"/>
  </w:style>
  <w:style w:type="paragraph" w:styleId="a5">
    <w:name w:val="List Paragraph"/>
    <w:basedOn w:val="a"/>
    <w:uiPriority w:val="34"/>
    <w:qFormat/>
    <w:rsid w:val="00C65E74"/>
    <w:pPr>
      <w:ind w:left="720"/>
      <w:contextualSpacing/>
    </w:pPr>
  </w:style>
</w:styles>
</file>

<file path=word/webSettings.xml><?xml version="1.0" encoding="utf-8"?>
<w:webSettings xmlns:r="http://schemas.openxmlformats.org/officeDocument/2006/relationships" xmlns:w="http://schemas.openxmlformats.org/wordprocessingml/2006/main">
  <w:divs>
    <w:div w:id="298609855">
      <w:bodyDiv w:val="1"/>
      <w:marLeft w:val="0"/>
      <w:marRight w:val="0"/>
      <w:marTop w:val="0"/>
      <w:marBottom w:val="0"/>
      <w:divBdr>
        <w:top w:val="none" w:sz="0" w:space="0" w:color="auto"/>
        <w:left w:val="none" w:sz="0" w:space="0" w:color="auto"/>
        <w:bottom w:val="none" w:sz="0" w:space="0" w:color="auto"/>
        <w:right w:val="none" w:sz="0" w:space="0" w:color="auto"/>
      </w:divBdr>
    </w:div>
    <w:div w:id="393159955">
      <w:bodyDiv w:val="1"/>
      <w:marLeft w:val="0"/>
      <w:marRight w:val="0"/>
      <w:marTop w:val="0"/>
      <w:marBottom w:val="0"/>
      <w:divBdr>
        <w:top w:val="none" w:sz="0" w:space="0" w:color="auto"/>
        <w:left w:val="none" w:sz="0" w:space="0" w:color="auto"/>
        <w:bottom w:val="none" w:sz="0" w:space="0" w:color="auto"/>
        <w:right w:val="none" w:sz="0" w:space="0" w:color="auto"/>
      </w:divBdr>
      <w:divsChild>
        <w:div w:id="2126269982">
          <w:marLeft w:val="0"/>
          <w:marRight w:val="0"/>
          <w:marTop w:val="0"/>
          <w:marBottom w:val="0"/>
          <w:divBdr>
            <w:top w:val="none" w:sz="0" w:space="0" w:color="auto"/>
            <w:left w:val="none" w:sz="0" w:space="0" w:color="auto"/>
            <w:bottom w:val="none" w:sz="0" w:space="0" w:color="auto"/>
            <w:right w:val="none" w:sz="0" w:space="0" w:color="auto"/>
          </w:divBdr>
        </w:div>
        <w:div w:id="2096319687">
          <w:marLeft w:val="0"/>
          <w:marRight w:val="0"/>
          <w:marTop w:val="0"/>
          <w:marBottom w:val="0"/>
          <w:divBdr>
            <w:top w:val="none" w:sz="0" w:space="0" w:color="auto"/>
            <w:left w:val="none" w:sz="0" w:space="0" w:color="auto"/>
            <w:bottom w:val="none" w:sz="0" w:space="0" w:color="auto"/>
            <w:right w:val="none" w:sz="0" w:space="0" w:color="auto"/>
          </w:divBdr>
        </w:div>
      </w:divsChild>
    </w:div>
    <w:div w:id="881136158">
      <w:bodyDiv w:val="1"/>
      <w:marLeft w:val="0"/>
      <w:marRight w:val="0"/>
      <w:marTop w:val="0"/>
      <w:marBottom w:val="0"/>
      <w:divBdr>
        <w:top w:val="none" w:sz="0" w:space="0" w:color="auto"/>
        <w:left w:val="none" w:sz="0" w:space="0" w:color="auto"/>
        <w:bottom w:val="none" w:sz="0" w:space="0" w:color="auto"/>
        <w:right w:val="none" w:sz="0" w:space="0" w:color="auto"/>
      </w:divBdr>
      <w:divsChild>
        <w:div w:id="1957523021">
          <w:marLeft w:val="0"/>
          <w:marRight w:val="0"/>
          <w:marTop w:val="0"/>
          <w:marBottom w:val="0"/>
          <w:divBdr>
            <w:top w:val="none" w:sz="0" w:space="0" w:color="auto"/>
            <w:left w:val="none" w:sz="0" w:space="0" w:color="auto"/>
            <w:bottom w:val="none" w:sz="0" w:space="0" w:color="auto"/>
            <w:right w:val="none" w:sz="0" w:space="0" w:color="auto"/>
          </w:divBdr>
        </w:div>
        <w:div w:id="641008188">
          <w:marLeft w:val="0"/>
          <w:marRight w:val="0"/>
          <w:marTop w:val="0"/>
          <w:marBottom w:val="0"/>
          <w:divBdr>
            <w:top w:val="none" w:sz="0" w:space="0" w:color="auto"/>
            <w:left w:val="none" w:sz="0" w:space="0" w:color="auto"/>
            <w:bottom w:val="none" w:sz="0" w:space="0" w:color="auto"/>
            <w:right w:val="none" w:sz="0" w:space="0" w:color="auto"/>
          </w:divBdr>
        </w:div>
        <w:div w:id="934365897">
          <w:marLeft w:val="0"/>
          <w:marRight w:val="0"/>
          <w:marTop w:val="0"/>
          <w:marBottom w:val="0"/>
          <w:divBdr>
            <w:top w:val="none" w:sz="0" w:space="0" w:color="auto"/>
            <w:left w:val="none" w:sz="0" w:space="0" w:color="auto"/>
            <w:bottom w:val="none" w:sz="0" w:space="0" w:color="auto"/>
            <w:right w:val="none" w:sz="0" w:space="0" w:color="auto"/>
          </w:divBdr>
        </w:div>
        <w:div w:id="1232814710">
          <w:marLeft w:val="0"/>
          <w:marRight w:val="0"/>
          <w:marTop w:val="0"/>
          <w:marBottom w:val="0"/>
          <w:divBdr>
            <w:top w:val="none" w:sz="0" w:space="0" w:color="auto"/>
            <w:left w:val="none" w:sz="0" w:space="0" w:color="auto"/>
            <w:bottom w:val="none" w:sz="0" w:space="0" w:color="auto"/>
            <w:right w:val="none" w:sz="0" w:space="0" w:color="auto"/>
          </w:divBdr>
        </w:div>
        <w:div w:id="1025057133">
          <w:marLeft w:val="0"/>
          <w:marRight w:val="0"/>
          <w:marTop w:val="0"/>
          <w:marBottom w:val="0"/>
          <w:divBdr>
            <w:top w:val="none" w:sz="0" w:space="0" w:color="auto"/>
            <w:left w:val="none" w:sz="0" w:space="0" w:color="auto"/>
            <w:bottom w:val="none" w:sz="0" w:space="0" w:color="auto"/>
            <w:right w:val="none" w:sz="0" w:space="0" w:color="auto"/>
          </w:divBdr>
        </w:div>
        <w:div w:id="105390626">
          <w:marLeft w:val="0"/>
          <w:marRight w:val="0"/>
          <w:marTop w:val="0"/>
          <w:marBottom w:val="0"/>
          <w:divBdr>
            <w:top w:val="none" w:sz="0" w:space="0" w:color="auto"/>
            <w:left w:val="none" w:sz="0" w:space="0" w:color="auto"/>
            <w:bottom w:val="none" w:sz="0" w:space="0" w:color="auto"/>
            <w:right w:val="none" w:sz="0" w:space="0" w:color="auto"/>
          </w:divBdr>
        </w:div>
        <w:div w:id="344946852">
          <w:marLeft w:val="0"/>
          <w:marRight w:val="0"/>
          <w:marTop w:val="0"/>
          <w:marBottom w:val="0"/>
          <w:divBdr>
            <w:top w:val="none" w:sz="0" w:space="0" w:color="auto"/>
            <w:left w:val="none" w:sz="0" w:space="0" w:color="auto"/>
            <w:bottom w:val="none" w:sz="0" w:space="0" w:color="auto"/>
            <w:right w:val="none" w:sz="0" w:space="0" w:color="auto"/>
          </w:divBdr>
        </w:div>
        <w:div w:id="896084265">
          <w:marLeft w:val="0"/>
          <w:marRight w:val="0"/>
          <w:marTop w:val="0"/>
          <w:marBottom w:val="0"/>
          <w:divBdr>
            <w:top w:val="none" w:sz="0" w:space="0" w:color="auto"/>
            <w:left w:val="none" w:sz="0" w:space="0" w:color="auto"/>
            <w:bottom w:val="none" w:sz="0" w:space="0" w:color="auto"/>
            <w:right w:val="none" w:sz="0" w:space="0" w:color="auto"/>
          </w:divBdr>
        </w:div>
        <w:div w:id="302273845">
          <w:marLeft w:val="0"/>
          <w:marRight w:val="0"/>
          <w:marTop w:val="0"/>
          <w:marBottom w:val="0"/>
          <w:divBdr>
            <w:top w:val="none" w:sz="0" w:space="0" w:color="auto"/>
            <w:left w:val="none" w:sz="0" w:space="0" w:color="auto"/>
            <w:bottom w:val="none" w:sz="0" w:space="0" w:color="auto"/>
            <w:right w:val="none" w:sz="0" w:space="0" w:color="auto"/>
          </w:divBdr>
        </w:div>
        <w:div w:id="65805209">
          <w:marLeft w:val="0"/>
          <w:marRight w:val="0"/>
          <w:marTop w:val="0"/>
          <w:marBottom w:val="0"/>
          <w:divBdr>
            <w:top w:val="none" w:sz="0" w:space="0" w:color="auto"/>
            <w:left w:val="none" w:sz="0" w:space="0" w:color="auto"/>
            <w:bottom w:val="none" w:sz="0" w:space="0" w:color="auto"/>
            <w:right w:val="none" w:sz="0" w:space="0" w:color="auto"/>
          </w:divBdr>
        </w:div>
        <w:div w:id="1186359953">
          <w:marLeft w:val="0"/>
          <w:marRight w:val="0"/>
          <w:marTop w:val="0"/>
          <w:marBottom w:val="0"/>
          <w:divBdr>
            <w:top w:val="none" w:sz="0" w:space="0" w:color="auto"/>
            <w:left w:val="none" w:sz="0" w:space="0" w:color="auto"/>
            <w:bottom w:val="none" w:sz="0" w:space="0" w:color="auto"/>
            <w:right w:val="none" w:sz="0" w:space="0" w:color="auto"/>
          </w:divBdr>
        </w:div>
        <w:div w:id="1965234786">
          <w:marLeft w:val="0"/>
          <w:marRight w:val="0"/>
          <w:marTop w:val="0"/>
          <w:marBottom w:val="0"/>
          <w:divBdr>
            <w:top w:val="none" w:sz="0" w:space="0" w:color="auto"/>
            <w:left w:val="none" w:sz="0" w:space="0" w:color="auto"/>
            <w:bottom w:val="none" w:sz="0" w:space="0" w:color="auto"/>
            <w:right w:val="none" w:sz="0" w:space="0" w:color="auto"/>
          </w:divBdr>
        </w:div>
      </w:divsChild>
    </w:div>
    <w:div w:id="1925532007">
      <w:bodyDiv w:val="1"/>
      <w:marLeft w:val="0"/>
      <w:marRight w:val="0"/>
      <w:marTop w:val="0"/>
      <w:marBottom w:val="0"/>
      <w:divBdr>
        <w:top w:val="none" w:sz="0" w:space="0" w:color="auto"/>
        <w:left w:val="none" w:sz="0" w:space="0" w:color="auto"/>
        <w:bottom w:val="none" w:sz="0" w:space="0" w:color="auto"/>
        <w:right w:val="none" w:sz="0" w:space="0" w:color="auto"/>
      </w:divBdr>
      <w:divsChild>
        <w:div w:id="1555464182">
          <w:marLeft w:val="0"/>
          <w:marRight w:val="0"/>
          <w:marTop w:val="0"/>
          <w:marBottom w:val="0"/>
          <w:divBdr>
            <w:top w:val="none" w:sz="0" w:space="0" w:color="auto"/>
            <w:left w:val="none" w:sz="0" w:space="0" w:color="auto"/>
            <w:bottom w:val="none" w:sz="0" w:space="0" w:color="auto"/>
            <w:right w:val="none" w:sz="0" w:space="0" w:color="auto"/>
          </w:divBdr>
        </w:div>
        <w:div w:id="76711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4917</Words>
  <Characters>2803</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Yulya</dc:creator>
  <cp:lastModifiedBy>Yulya</cp:lastModifiedBy>
  <cp:revision>2</cp:revision>
  <cp:lastPrinted>2025-02-19T14:14:00Z</cp:lastPrinted>
  <dcterms:created xsi:type="dcterms:W3CDTF">2026-03-24T13:46:00Z</dcterms:created>
  <dcterms:modified xsi:type="dcterms:W3CDTF">2026-03-24T13:46:00Z</dcterms:modified>
</cp:coreProperties>
</file>