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1B" w:rsidRDefault="00BC7E1B" w:rsidP="00BC7E1B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BC7E1B" w:rsidRDefault="00BC7E1B" w:rsidP="00BC7E1B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4D46006B" wp14:editId="118AE9AE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E1B" w:rsidRPr="00DD5CCD" w:rsidRDefault="00BC7E1B" w:rsidP="00BC7E1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DD5CCD">
        <w:rPr>
          <w:sz w:val="28"/>
          <w:szCs w:val="28"/>
          <w:lang w:eastAsia="en-US"/>
        </w:rPr>
        <w:t>КИЇВСЬКА ОБЛАСТЬ</w:t>
      </w:r>
    </w:p>
    <w:p w:rsidR="00BC7E1B" w:rsidRPr="00DD5CCD" w:rsidRDefault="00BC7E1B" w:rsidP="00BC7E1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BC7E1B" w:rsidRPr="00DD5CCD" w:rsidRDefault="00BC7E1B" w:rsidP="00BC7E1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DD5CCD">
        <w:rPr>
          <w:b/>
          <w:sz w:val="28"/>
          <w:szCs w:val="28"/>
          <w:lang w:eastAsia="en-US"/>
        </w:rPr>
        <w:t>ТЕТІЇВСЬКА МІСЬКА РАДА</w:t>
      </w:r>
    </w:p>
    <w:p w:rsidR="00BC7E1B" w:rsidRPr="00DD5CCD" w:rsidRDefault="00BC7E1B" w:rsidP="00BC7E1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DD5CCD">
        <w:rPr>
          <w:b/>
          <w:sz w:val="28"/>
          <w:szCs w:val="28"/>
          <w:lang w:val="en-US" w:eastAsia="en-US"/>
        </w:rPr>
        <w:t>V</w:t>
      </w:r>
      <w:r w:rsidRPr="00DD5CCD">
        <w:rPr>
          <w:b/>
          <w:sz w:val="28"/>
          <w:szCs w:val="28"/>
          <w:lang w:val="uk-UA" w:eastAsia="en-US"/>
        </w:rPr>
        <w:t>ІІІ</w:t>
      </w:r>
      <w:r w:rsidRPr="00DD5CCD">
        <w:rPr>
          <w:b/>
          <w:sz w:val="28"/>
          <w:szCs w:val="28"/>
          <w:lang w:eastAsia="en-US"/>
        </w:rPr>
        <w:t xml:space="preserve"> СКЛИКАННЯ</w:t>
      </w:r>
    </w:p>
    <w:p w:rsidR="00BC7E1B" w:rsidRPr="00DD5CCD" w:rsidRDefault="00BC7E1B" w:rsidP="00BC7E1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C7E1B" w:rsidRPr="00DD5CCD" w:rsidRDefault="00BC7E1B" w:rsidP="00BC7E1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</w:t>
      </w:r>
      <w:r w:rsidR="0070552E">
        <w:rPr>
          <w:b/>
          <w:sz w:val="28"/>
          <w:szCs w:val="28"/>
          <w:lang w:val="uk-UA" w:eastAsia="en-US"/>
        </w:rPr>
        <w:t>СОРОК  СЬОМА</w:t>
      </w:r>
      <w:r w:rsidRPr="00DD5CCD">
        <w:rPr>
          <w:b/>
          <w:sz w:val="28"/>
          <w:szCs w:val="28"/>
          <w:lang w:eastAsia="en-US"/>
        </w:rPr>
        <w:t xml:space="preserve"> СЕСІЯ</w:t>
      </w:r>
    </w:p>
    <w:p w:rsidR="00BC7E1B" w:rsidRPr="00DD5CCD" w:rsidRDefault="00BC7E1B" w:rsidP="00BC7E1B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BC7E1B" w:rsidRPr="00DD5CCD" w:rsidRDefault="00C37685" w:rsidP="00C37685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</w:t>
      </w:r>
      <w:r w:rsidR="0070552E">
        <w:rPr>
          <w:b/>
          <w:bCs/>
          <w:sz w:val="28"/>
          <w:szCs w:val="28"/>
          <w:lang w:val="uk-UA" w:eastAsia="en-US"/>
        </w:rPr>
        <w:t xml:space="preserve">                           </w:t>
      </w:r>
      <w:r>
        <w:rPr>
          <w:b/>
          <w:bCs/>
          <w:sz w:val="28"/>
          <w:szCs w:val="28"/>
          <w:lang w:val="uk-UA" w:eastAsia="en-US"/>
        </w:rPr>
        <w:t xml:space="preserve">     </w:t>
      </w:r>
      <w:r w:rsidR="0070552E">
        <w:rPr>
          <w:b/>
          <w:bCs/>
          <w:sz w:val="28"/>
          <w:szCs w:val="28"/>
          <w:lang w:val="uk-UA" w:eastAsia="en-US"/>
        </w:rPr>
        <w:t>ПРОЄКТ</w:t>
      </w:r>
      <w:r>
        <w:rPr>
          <w:b/>
          <w:bCs/>
          <w:sz w:val="28"/>
          <w:szCs w:val="28"/>
          <w:lang w:val="uk-UA" w:eastAsia="en-US"/>
        </w:rPr>
        <w:t xml:space="preserve">  </w:t>
      </w:r>
      <w:r w:rsidR="00BC7E1B" w:rsidRPr="00DD5CCD">
        <w:rPr>
          <w:b/>
          <w:bCs/>
          <w:sz w:val="28"/>
          <w:szCs w:val="28"/>
          <w:lang w:val="uk-UA" w:eastAsia="en-US"/>
        </w:rPr>
        <w:t xml:space="preserve"> Р І Ш Е Н </w:t>
      </w:r>
      <w:proofErr w:type="spellStart"/>
      <w:r w:rsidR="00BC7E1B" w:rsidRPr="00DD5CCD">
        <w:rPr>
          <w:b/>
          <w:bCs/>
          <w:sz w:val="28"/>
          <w:szCs w:val="28"/>
          <w:lang w:val="uk-UA" w:eastAsia="en-US"/>
        </w:rPr>
        <w:t>Н</w:t>
      </w:r>
      <w:proofErr w:type="spellEnd"/>
      <w:r w:rsidR="00BC7E1B" w:rsidRPr="00DD5CCD">
        <w:rPr>
          <w:b/>
          <w:bCs/>
          <w:sz w:val="28"/>
          <w:szCs w:val="28"/>
          <w:lang w:val="uk-UA" w:eastAsia="en-US"/>
        </w:rPr>
        <w:t xml:space="preserve"> Я</w:t>
      </w:r>
    </w:p>
    <w:p w:rsidR="00BC7E1B" w:rsidRPr="00DD5CCD" w:rsidRDefault="00BC7E1B" w:rsidP="00BC7E1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BC7E1B" w:rsidRDefault="00BC7E1B" w:rsidP="00BC7E1B">
      <w:pPr>
        <w:widowControl w:val="0"/>
        <w:autoSpaceDE w:val="0"/>
        <w:autoSpaceDN w:val="0"/>
        <w:rPr>
          <w:b/>
          <w:color w:val="FF0000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</w:t>
      </w:r>
      <w:r w:rsidRPr="00DD5CCD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B7A18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653147">
        <w:rPr>
          <w:rFonts w:eastAsia="Calibri"/>
          <w:b/>
          <w:sz w:val="28"/>
          <w:szCs w:val="28"/>
          <w:lang w:val="uk-UA" w:eastAsia="en-US"/>
        </w:rPr>
        <w:t>31</w:t>
      </w:r>
      <w:r w:rsidR="0070552E">
        <w:rPr>
          <w:rFonts w:eastAsia="Calibri"/>
          <w:b/>
          <w:sz w:val="28"/>
          <w:szCs w:val="28"/>
          <w:lang w:val="uk-UA" w:eastAsia="en-US"/>
        </w:rPr>
        <w:t xml:space="preserve"> березня</w:t>
      </w:r>
      <w:r>
        <w:rPr>
          <w:rFonts w:eastAsia="Calibri"/>
          <w:b/>
          <w:sz w:val="28"/>
          <w:szCs w:val="28"/>
          <w:lang w:val="uk-UA" w:eastAsia="en-US"/>
        </w:rPr>
        <w:t xml:space="preserve"> 2026</w:t>
      </w:r>
      <w:r w:rsidRPr="00DD5CCD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DD5CCD">
        <w:rPr>
          <w:b/>
          <w:sz w:val="28"/>
          <w:szCs w:val="28"/>
          <w:lang w:val="uk-UA" w:eastAsia="en-US"/>
        </w:rPr>
        <w:t xml:space="preserve">                  </w:t>
      </w:r>
      <w:r w:rsidR="0070552E">
        <w:rPr>
          <w:b/>
          <w:sz w:val="28"/>
          <w:szCs w:val="28"/>
          <w:lang w:val="uk-UA" w:eastAsia="en-US"/>
        </w:rPr>
        <w:t xml:space="preserve">                        </w:t>
      </w:r>
      <w:r w:rsidRPr="00DD5CCD">
        <w:rPr>
          <w:b/>
          <w:sz w:val="28"/>
          <w:szCs w:val="28"/>
          <w:lang w:val="uk-UA" w:eastAsia="en-US"/>
        </w:rPr>
        <w:t xml:space="preserve">     № </w:t>
      </w:r>
      <w:r w:rsidR="0070552E">
        <w:rPr>
          <w:b/>
          <w:sz w:val="28"/>
          <w:szCs w:val="28"/>
          <w:lang w:val="uk-UA" w:eastAsia="en-US"/>
        </w:rPr>
        <w:t xml:space="preserve">   - 47</w:t>
      </w:r>
      <w:r w:rsidRPr="00DD5CCD">
        <w:rPr>
          <w:b/>
          <w:sz w:val="28"/>
          <w:szCs w:val="28"/>
          <w:lang w:val="uk-UA" w:eastAsia="en-US"/>
        </w:rPr>
        <w:t xml:space="preserve"> </w:t>
      </w:r>
      <w:r w:rsidR="00D05E21">
        <w:rPr>
          <w:b/>
          <w:sz w:val="28"/>
          <w:szCs w:val="28"/>
          <w:lang w:val="uk-UA" w:eastAsia="en-US"/>
        </w:rPr>
        <w:t>–</w:t>
      </w:r>
      <w:r w:rsidRPr="00DD5CCD">
        <w:rPr>
          <w:b/>
          <w:sz w:val="28"/>
          <w:szCs w:val="28"/>
          <w:lang w:val="uk-UA" w:eastAsia="en-US"/>
        </w:rPr>
        <w:t xml:space="preserve"> </w:t>
      </w:r>
      <w:r w:rsidRPr="00DD5CCD">
        <w:rPr>
          <w:b/>
          <w:sz w:val="28"/>
          <w:szCs w:val="28"/>
          <w:lang w:val="en-US" w:eastAsia="en-US"/>
        </w:rPr>
        <w:t>VII</w:t>
      </w:r>
      <w:r w:rsidRPr="00DD5CCD">
        <w:rPr>
          <w:b/>
          <w:sz w:val="28"/>
          <w:szCs w:val="28"/>
          <w:lang w:val="uk-UA" w:eastAsia="en-US"/>
        </w:rPr>
        <w:t>І</w:t>
      </w:r>
    </w:p>
    <w:p w:rsidR="00D05E21" w:rsidRPr="00026F54" w:rsidRDefault="00D05E21" w:rsidP="00BC7E1B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</w:p>
    <w:p w:rsidR="00BC7E1B" w:rsidRPr="004532E4" w:rsidRDefault="00BC7E1B" w:rsidP="00BC7E1B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val="uk-UA"/>
        </w:rPr>
        <w:t xml:space="preserve">  Про  надання   дозволу</w:t>
      </w:r>
      <w:r>
        <w:rPr>
          <w:sz w:val="32"/>
          <w:szCs w:val="32"/>
          <w:lang w:eastAsia="en-US"/>
        </w:rPr>
        <w:t xml:space="preserve"> </w:t>
      </w:r>
      <w:r>
        <w:rPr>
          <w:b/>
          <w:sz w:val="28"/>
          <w:szCs w:val="28"/>
          <w:lang w:val="uk-UA"/>
        </w:rPr>
        <w:t>на розробку</w:t>
      </w:r>
    </w:p>
    <w:p w:rsidR="00BC7E1B" w:rsidRDefault="00C34864" w:rsidP="00BC7E1B">
      <w:pPr>
        <w:widowControl w:val="0"/>
        <w:autoSpaceDE w:val="0"/>
        <w:autoSpaceDN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технічних  документацій</w:t>
      </w:r>
      <w:r w:rsidR="00BC7E1B" w:rsidRPr="00411A09">
        <w:rPr>
          <w:sz w:val="32"/>
          <w:szCs w:val="32"/>
          <w:lang w:val="uk-UA" w:eastAsia="en-US"/>
        </w:rPr>
        <w:t xml:space="preserve"> </w:t>
      </w:r>
      <w:r w:rsidR="00BC7E1B">
        <w:rPr>
          <w:b/>
          <w:sz w:val="28"/>
          <w:szCs w:val="28"/>
          <w:lang w:val="uk-UA"/>
        </w:rPr>
        <w:t>із землеустрою</w:t>
      </w:r>
    </w:p>
    <w:p w:rsidR="00BC7E1B" w:rsidRPr="00021913" w:rsidRDefault="00BC7E1B" w:rsidP="00BC7E1B">
      <w:pPr>
        <w:widowControl w:val="0"/>
        <w:autoSpaceDE w:val="0"/>
        <w:autoSpaceDN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щодо  інвентаризації  земельних ділянок</w:t>
      </w:r>
    </w:p>
    <w:p w:rsidR="00BC7E1B" w:rsidRDefault="00BC7E1B" w:rsidP="00BC7E1B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</w:p>
    <w:p w:rsidR="00BC7E1B" w:rsidRDefault="00BC7E1B" w:rsidP="00BC7E1B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Відповідно  до статей 12, 93, 122, 123, 124, пункту 21  Перехідних  положень Земельного кодексу України, п.34 ст.26  Закону України «Про  місцеве</w:t>
      </w:r>
      <w:r w:rsidR="00653147">
        <w:rPr>
          <w:sz w:val="28"/>
          <w:szCs w:val="28"/>
          <w:lang w:val="uk-UA"/>
        </w:rPr>
        <w:t xml:space="preserve">  самоврядування в Україні», статями </w:t>
      </w:r>
      <w:r>
        <w:rPr>
          <w:sz w:val="28"/>
          <w:szCs w:val="28"/>
          <w:lang w:val="uk-UA"/>
        </w:rPr>
        <w:t xml:space="preserve">25,35,57  Закону  </w:t>
      </w:r>
      <w:r w:rsidR="00653147">
        <w:rPr>
          <w:sz w:val="28"/>
          <w:szCs w:val="28"/>
          <w:lang w:val="uk-UA"/>
        </w:rPr>
        <w:t xml:space="preserve">України  «Про  землеустрій», статті </w:t>
      </w:r>
      <w:r>
        <w:rPr>
          <w:sz w:val="28"/>
          <w:szCs w:val="28"/>
          <w:lang w:val="uk-UA"/>
        </w:rPr>
        <w:t xml:space="preserve">13 Закону України «Про порядок  виділення  в  натурі (на  місцевості)  земельних  ділянок  власникам  земельних  паїв», Програми   розвитку  земельних  відносин та охорони земель Тетіївської  міської  ради  на 2026-2030 роки,   Тетіївська  міська   рада  </w:t>
      </w:r>
    </w:p>
    <w:p w:rsidR="00BC7E1B" w:rsidRPr="007F57D7" w:rsidRDefault="00BC7E1B" w:rsidP="00BC7E1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Pr="0052191C">
        <w:rPr>
          <w:b/>
          <w:sz w:val="28"/>
          <w:szCs w:val="28"/>
          <w:lang w:val="uk-UA"/>
        </w:rPr>
        <w:t xml:space="preserve"> :</w:t>
      </w:r>
    </w:p>
    <w:p w:rsidR="00C34864" w:rsidRDefault="00BC7E1B" w:rsidP="00BC7E1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1031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2191C">
        <w:rPr>
          <w:sz w:val="28"/>
          <w:szCs w:val="28"/>
          <w:lang w:val="uk-UA"/>
        </w:rPr>
        <w:t xml:space="preserve">Надати  дозвіл   Тетіївській  міській  раді </w:t>
      </w:r>
      <w:r>
        <w:rPr>
          <w:sz w:val="28"/>
          <w:szCs w:val="28"/>
          <w:lang w:val="uk-UA"/>
        </w:rPr>
        <w:t xml:space="preserve"> на  розробку технічної  документації із землеустрою  щодо  інвентаризації  земельних  ділянок   (нерозподілені (невитребувані)  земельні  частки (паї))  для   ведення  товарного  сільськогосподарського  виробництва, які роз</w:t>
      </w:r>
      <w:r w:rsidR="0070552E">
        <w:rPr>
          <w:sz w:val="28"/>
          <w:szCs w:val="28"/>
          <w:lang w:val="uk-UA"/>
        </w:rPr>
        <w:t xml:space="preserve">ташовані  за  межами  с. </w:t>
      </w:r>
      <w:proofErr w:type="spellStart"/>
      <w:r w:rsidR="0070552E">
        <w:rPr>
          <w:sz w:val="28"/>
          <w:szCs w:val="28"/>
          <w:lang w:val="uk-UA"/>
        </w:rPr>
        <w:t>Скибинці</w:t>
      </w:r>
      <w:proofErr w:type="spellEnd"/>
      <w:r w:rsidRPr="00627A5C">
        <w:rPr>
          <w:sz w:val="28"/>
          <w:szCs w:val="28"/>
          <w:lang w:val="uk-UA"/>
        </w:rPr>
        <w:t xml:space="preserve">, а </w:t>
      </w:r>
      <w:r>
        <w:rPr>
          <w:sz w:val="28"/>
          <w:szCs w:val="28"/>
          <w:lang w:val="uk-UA"/>
        </w:rPr>
        <w:t>саме :</w:t>
      </w:r>
    </w:p>
    <w:p w:rsidR="00C34864" w:rsidRDefault="00C34864" w:rsidP="00BC7E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ділянки  згідно схеми  поділу 29, орієнтовна  площа  5,0 га</w:t>
      </w:r>
    </w:p>
    <w:p w:rsidR="00BC7E1B" w:rsidRDefault="00BC7E1B" w:rsidP="00BC7E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</w:t>
      </w:r>
      <w:r w:rsidR="0070552E">
        <w:rPr>
          <w:sz w:val="28"/>
          <w:szCs w:val="28"/>
          <w:lang w:val="uk-UA"/>
        </w:rPr>
        <w:t>ілянки  згідно схеми  поділу 170</w:t>
      </w:r>
      <w:r w:rsidR="00C34864">
        <w:rPr>
          <w:sz w:val="28"/>
          <w:szCs w:val="28"/>
          <w:lang w:val="uk-UA"/>
        </w:rPr>
        <w:t>, орієнтовна  площа  5,0</w:t>
      </w:r>
      <w:r w:rsidR="00BB7A18">
        <w:rPr>
          <w:sz w:val="28"/>
          <w:szCs w:val="28"/>
          <w:lang w:val="uk-UA"/>
        </w:rPr>
        <w:t xml:space="preserve"> га</w:t>
      </w:r>
    </w:p>
    <w:p w:rsidR="00BC7E1B" w:rsidRDefault="00BC7E1B" w:rsidP="00BC7E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діл</w:t>
      </w:r>
      <w:r w:rsidR="00C34864">
        <w:rPr>
          <w:sz w:val="28"/>
          <w:szCs w:val="28"/>
          <w:lang w:val="uk-UA"/>
        </w:rPr>
        <w:t xml:space="preserve">янки  згідно схеми  поділу 171, орієнтовна  площа  5,0 </w:t>
      </w:r>
      <w:r>
        <w:rPr>
          <w:sz w:val="28"/>
          <w:szCs w:val="28"/>
          <w:lang w:val="uk-UA"/>
        </w:rPr>
        <w:t>га.</w:t>
      </w:r>
    </w:p>
    <w:p w:rsidR="00C34864" w:rsidRDefault="00C34864" w:rsidP="00C3486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1031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2191C">
        <w:rPr>
          <w:sz w:val="28"/>
          <w:szCs w:val="28"/>
          <w:lang w:val="uk-UA"/>
        </w:rPr>
        <w:t xml:space="preserve">Надати  дозвіл   Тетіївській  міській  раді </w:t>
      </w:r>
      <w:r>
        <w:rPr>
          <w:sz w:val="28"/>
          <w:szCs w:val="28"/>
          <w:lang w:val="uk-UA"/>
        </w:rPr>
        <w:t xml:space="preserve"> на  розробку технічної  документації із землеустрою  щодо  інвентаризації  земельних  ділянок   (нерозподілені (невитребувані)  земельні  частки (паї))  для   ведення  товарного  сільськогосподарського  виробництва, які розташовані  за  межами  с. </w:t>
      </w:r>
      <w:proofErr w:type="spellStart"/>
      <w:r>
        <w:rPr>
          <w:sz w:val="28"/>
          <w:szCs w:val="28"/>
          <w:lang w:val="uk-UA"/>
        </w:rPr>
        <w:t>Черепин</w:t>
      </w:r>
      <w:proofErr w:type="spellEnd"/>
      <w:r w:rsidRPr="00627A5C">
        <w:rPr>
          <w:sz w:val="28"/>
          <w:szCs w:val="28"/>
          <w:lang w:val="uk-UA"/>
        </w:rPr>
        <w:t xml:space="preserve">, а </w:t>
      </w:r>
      <w:r>
        <w:rPr>
          <w:sz w:val="28"/>
          <w:szCs w:val="28"/>
          <w:lang w:val="uk-UA"/>
        </w:rPr>
        <w:t>саме :</w:t>
      </w:r>
    </w:p>
    <w:p w:rsidR="00C34864" w:rsidRDefault="00C34864" w:rsidP="00C348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ділянки  згідно схеми  поділу 311, орієнтовна  площа  3,0 га</w:t>
      </w:r>
    </w:p>
    <w:p w:rsidR="00C34864" w:rsidRDefault="00C34864" w:rsidP="00C34864">
      <w:pPr>
        <w:jc w:val="both"/>
        <w:rPr>
          <w:sz w:val="28"/>
          <w:szCs w:val="28"/>
          <w:lang w:val="uk-UA"/>
        </w:rPr>
      </w:pPr>
    </w:p>
    <w:p w:rsidR="00C34864" w:rsidRDefault="00C34864" w:rsidP="00C34864">
      <w:pPr>
        <w:jc w:val="both"/>
        <w:rPr>
          <w:sz w:val="28"/>
          <w:szCs w:val="28"/>
          <w:lang w:val="uk-UA"/>
        </w:rPr>
      </w:pPr>
    </w:p>
    <w:p w:rsidR="00C34864" w:rsidRDefault="00C34864" w:rsidP="00C34864">
      <w:pPr>
        <w:jc w:val="both"/>
        <w:rPr>
          <w:sz w:val="28"/>
          <w:szCs w:val="28"/>
          <w:lang w:val="uk-UA"/>
        </w:rPr>
      </w:pPr>
    </w:p>
    <w:p w:rsidR="00C34864" w:rsidRDefault="00C34864" w:rsidP="00BC7E1B">
      <w:pPr>
        <w:jc w:val="both"/>
        <w:rPr>
          <w:sz w:val="28"/>
          <w:szCs w:val="28"/>
          <w:lang w:val="uk-UA"/>
        </w:rPr>
      </w:pPr>
    </w:p>
    <w:p w:rsidR="00C34864" w:rsidRDefault="00C34864" w:rsidP="00BC7E1B">
      <w:pPr>
        <w:jc w:val="both"/>
        <w:rPr>
          <w:sz w:val="28"/>
          <w:szCs w:val="28"/>
          <w:lang w:val="uk-UA"/>
        </w:rPr>
      </w:pPr>
    </w:p>
    <w:p w:rsidR="00BC7E1B" w:rsidRDefault="00C34864" w:rsidP="00BC7E1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Технічні  документації</w:t>
      </w:r>
      <w:r w:rsidR="00BC7E1B" w:rsidRPr="00E33A78">
        <w:rPr>
          <w:sz w:val="28"/>
          <w:szCs w:val="28"/>
          <w:lang w:val="uk-UA"/>
        </w:rPr>
        <w:t xml:space="preserve">  </w:t>
      </w:r>
      <w:r w:rsidR="00BC7E1B">
        <w:rPr>
          <w:sz w:val="28"/>
          <w:szCs w:val="28"/>
          <w:lang w:val="uk-UA"/>
        </w:rPr>
        <w:t>із землеустрою  щодо  інвентаризації  земельних  ділянок   (нерозподілені (невитребувані)  земельні  частки (паї))  для   ведення  товарного  сільськогосподарського  виробництва надати  для     розгляду  та  затвердження   на   сесію   Тетіївської  міської   ради.</w:t>
      </w:r>
    </w:p>
    <w:p w:rsidR="00BC7E1B" w:rsidRDefault="00C34864" w:rsidP="00BC7E1B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BC7E1B" w:rsidRPr="004532E4">
        <w:rPr>
          <w:b/>
          <w:sz w:val="28"/>
          <w:szCs w:val="28"/>
          <w:lang w:val="uk-UA"/>
        </w:rPr>
        <w:t>.</w:t>
      </w:r>
      <w:r w:rsidR="00BC7E1B">
        <w:rPr>
          <w:b/>
          <w:sz w:val="28"/>
          <w:szCs w:val="28"/>
          <w:lang w:val="uk-UA"/>
        </w:rPr>
        <w:t xml:space="preserve"> </w:t>
      </w:r>
      <w:r w:rsidR="00BC7E1B" w:rsidRPr="004532E4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BC7E1B" w:rsidRPr="004532E4">
        <w:rPr>
          <w:sz w:val="28"/>
          <w:szCs w:val="28"/>
          <w:lang w:val="uk-UA"/>
        </w:rPr>
        <w:t>.</w:t>
      </w:r>
    </w:p>
    <w:p w:rsidR="00BC7E1B" w:rsidRDefault="00BC7E1B" w:rsidP="00BC7E1B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BC7E1B" w:rsidRPr="004D4EBB" w:rsidRDefault="00BC7E1B" w:rsidP="00BC7E1B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BC7E1B" w:rsidRDefault="00BB7A18" w:rsidP="00BC7E1B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 w:rsidR="00BC7E1B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7D6F29" w:rsidRDefault="007D6F29" w:rsidP="007D6F29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</w:p>
    <w:p w:rsidR="00B327CC" w:rsidRDefault="00B327CC">
      <w:bookmarkStart w:id="0" w:name="_GoBack"/>
      <w:bookmarkEnd w:id="0"/>
    </w:p>
    <w:sectPr w:rsidR="00B327CC" w:rsidSect="00D05E2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9E"/>
    <w:rsid w:val="000B10F6"/>
    <w:rsid w:val="0033689E"/>
    <w:rsid w:val="00391CA9"/>
    <w:rsid w:val="00653147"/>
    <w:rsid w:val="0070552E"/>
    <w:rsid w:val="007D6F29"/>
    <w:rsid w:val="00B327CC"/>
    <w:rsid w:val="00BB7A18"/>
    <w:rsid w:val="00BC7E1B"/>
    <w:rsid w:val="00C34864"/>
    <w:rsid w:val="00C37685"/>
    <w:rsid w:val="00C538EC"/>
    <w:rsid w:val="00D0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2637"/>
  <w15:chartTrackingRefBased/>
  <w15:docId w15:val="{0F05AA64-C56B-408C-A493-A6320A6E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E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5E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20</cp:revision>
  <cp:lastPrinted>2026-03-11T07:48:00Z</cp:lastPrinted>
  <dcterms:created xsi:type="dcterms:W3CDTF">2026-02-11T13:22:00Z</dcterms:created>
  <dcterms:modified xsi:type="dcterms:W3CDTF">2026-03-24T12:22:00Z</dcterms:modified>
</cp:coreProperties>
</file>