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DD755E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DD755E">
        <w:rPr>
          <w:b/>
          <w:sz w:val="28"/>
          <w:szCs w:val="28"/>
          <w:lang w:val="uk-UA" w:eastAsia="en-US"/>
        </w:rPr>
        <w:t xml:space="preserve"> </w:t>
      </w:r>
      <w:r w:rsidR="00BB4121">
        <w:rPr>
          <w:b/>
          <w:sz w:val="28"/>
          <w:szCs w:val="28"/>
          <w:lang w:val="uk-UA" w:eastAsia="en-US"/>
        </w:rPr>
        <w:t xml:space="preserve">    </w:t>
      </w:r>
      <w:r w:rsidR="00DD755E">
        <w:rPr>
          <w:b/>
          <w:sz w:val="28"/>
          <w:szCs w:val="28"/>
          <w:lang w:val="uk-UA" w:eastAsia="en-US"/>
        </w:rPr>
        <w:t>ПРОЄКТ</w:t>
      </w:r>
      <w:r w:rsidR="00A27988">
        <w:rPr>
          <w:b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4B18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678A0">
        <w:rPr>
          <w:rFonts w:eastAsia="Calibri"/>
          <w:b/>
          <w:sz w:val="28"/>
          <w:szCs w:val="28"/>
          <w:lang w:val="uk-UA" w:eastAsia="en-US"/>
        </w:rPr>
        <w:t>31</w:t>
      </w:r>
      <w:r w:rsidR="00DD113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4B1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D755E">
        <w:rPr>
          <w:rFonts w:eastAsia="Calibri"/>
          <w:b/>
          <w:sz w:val="28"/>
          <w:szCs w:val="28"/>
          <w:lang w:val="uk-UA" w:eastAsia="en-US"/>
        </w:rPr>
        <w:t xml:space="preserve">березня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DD755E">
        <w:rPr>
          <w:b/>
          <w:sz w:val="28"/>
          <w:szCs w:val="28"/>
          <w:lang w:val="uk-UA" w:eastAsia="en-US"/>
        </w:rPr>
        <w:t xml:space="preserve">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DD755E">
        <w:rPr>
          <w:b/>
          <w:sz w:val="28"/>
          <w:szCs w:val="28"/>
          <w:lang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D6348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D6348">
        <w:rPr>
          <w:b/>
          <w:sz w:val="28"/>
          <w:szCs w:val="28"/>
        </w:rPr>
        <w:t xml:space="preserve">Про надання </w:t>
      </w:r>
      <w:r w:rsidRPr="00DD6348">
        <w:rPr>
          <w:b/>
          <w:sz w:val="28"/>
          <w:szCs w:val="28"/>
          <w:lang w:val="uk-UA"/>
        </w:rPr>
        <w:t xml:space="preserve"> </w:t>
      </w:r>
      <w:r w:rsidRPr="00DD6348">
        <w:rPr>
          <w:b/>
          <w:sz w:val="28"/>
          <w:szCs w:val="28"/>
        </w:rPr>
        <w:t xml:space="preserve">дозволу </w:t>
      </w:r>
      <w:r w:rsidRPr="00DD6348">
        <w:rPr>
          <w:b/>
          <w:sz w:val="28"/>
          <w:szCs w:val="28"/>
          <w:lang w:val="uk-UA"/>
        </w:rPr>
        <w:t xml:space="preserve">на розробку </w:t>
      </w:r>
    </w:p>
    <w:p w:rsidR="00D974EF" w:rsidRPr="00DD6348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т</w:t>
      </w:r>
      <w:r w:rsidR="00112DA4" w:rsidRPr="00DD6348">
        <w:rPr>
          <w:b/>
          <w:sz w:val="28"/>
          <w:szCs w:val="28"/>
          <w:lang w:val="uk-UA"/>
        </w:rPr>
        <w:t xml:space="preserve">ехнічних </w:t>
      </w:r>
      <w:r w:rsidR="00AF2DB0" w:rsidRPr="00DD6348">
        <w:rPr>
          <w:b/>
          <w:sz w:val="28"/>
          <w:szCs w:val="28"/>
          <w:lang w:val="uk-UA"/>
        </w:rPr>
        <w:t>документацій</w:t>
      </w:r>
      <w:r w:rsidR="00D974EF" w:rsidRPr="00DD6348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D6348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щодо</w:t>
      </w:r>
      <w:r w:rsidR="00D974EF" w:rsidRPr="00DD6348">
        <w:rPr>
          <w:b/>
          <w:sz w:val="28"/>
          <w:szCs w:val="28"/>
          <w:lang w:val="uk-UA"/>
        </w:rPr>
        <w:t xml:space="preserve"> інвентаризації</w:t>
      </w:r>
      <w:r w:rsidR="00112DA4" w:rsidRPr="00DD6348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DD6348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розташовані</w:t>
      </w:r>
      <w:r w:rsidR="00C9404B" w:rsidRPr="00DD6348">
        <w:rPr>
          <w:b/>
          <w:sz w:val="28"/>
          <w:szCs w:val="28"/>
          <w:lang w:val="uk-UA"/>
        </w:rPr>
        <w:t xml:space="preserve"> </w:t>
      </w:r>
      <w:r w:rsidR="00D974EF" w:rsidRPr="00DD6348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D6348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міської ради</w:t>
      </w:r>
      <w:r w:rsidR="001C40CE" w:rsidRPr="00DD6348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DD755E">
        <w:rPr>
          <w:sz w:val="28"/>
          <w:szCs w:val="28"/>
          <w:lang w:val="uk-UA"/>
        </w:rPr>
        <w:t xml:space="preserve"> клопотання Тетіївського відділу Білоцерківської окружної прокуратури, </w:t>
      </w:r>
      <w:r w:rsidR="00591FDF">
        <w:rPr>
          <w:sz w:val="28"/>
          <w:szCs w:val="28"/>
          <w:lang w:val="uk-UA"/>
        </w:rPr>
        <w:t>заяв</w:t>
      </w:r>
      <w:r w:rsidR="000B6F78">
        <w:rPr>
          <w:sz w:val="28"/>
          <w:szCs w:val="28"/>
          <w:lang w:val="uk-UA"/>
        </w:rPr>
        <w:t>и</w:t>
      </w:r>
      <w:r w:rsidR="00DD755E">
        <w:rPr>
          <w:sz w:val="28"/>
          <w:szCs w:val="28"/>
          <w:lang w:val="uk-UA"/>
        </w:rPr>
        <w:t xml:space="preserve"> Крижанівської Т.М., Варіна М. О.,  Гончарука І.І.,</w:t>
      </w:r>
      <w:r w:rsidR="00AC7F32">
        <w:rPr>
          <w:sz w:val="28"/>
          <w:szCs w:val="28"/>
          <w:lang w:val="uk-UA"/>
        </w:rPr>
        <w:t xml:space="preserve"> Ковальчука М.П.,</w:t>
      </w:r>
      <w:r w:rsidR="000B6F78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5645AC" w:rsidRPr="00AC7F32" w:rsidRDefault="00D974EF" w:rsidP="00AC7F32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AC7F32" w:rsidRDefault="00A27988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5645AC">
        <w:rPr>
          <w:sz w:val="28"/>
          <w:szCs w:val="28"/>
          <w:lang w:val="uk-UA"/>
        </w:rPr>
        <w:t xml:space="preserve">. </w:t>
      </w:r>
      <w:r w:rsidR="005645AC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DD755E">
        <w:rPr>
          <w:sz w:val="28"/>
          <w:szCs w:val="28"/>
          <w:lang w:val="uk-UA"/>
        </w:rPr>
        <w:t xml:space="preserve">земельної  ділянки в м. Тетієві </w:t>
      </w:r>
      <w:r>
        <w:rPr>
          <w:sz w:val="28"/>
          <w:szCs w:val="28"/>
          <w:lang w:val="uk-UA"/>
        </w:rPr>
        <w:t xml:space="preserve"> </w:t>
      </w:r>
      <w:r w:rsidR="005645AC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DD755E">
        <w:rPr>
          <w:sz w:val="28"/>
          <w:szCs w:val="28"/>
          <w:lang w:val="uk-UA"/>
        </w:rPr>
        <w:t>по вул. Соборній, 42</w:t>
      </w:r>
      <w:r w:rsidR="005645AC">
        <w:rPr>
          <w:sz w:val="28"/>
          <w:szCs w:val="28"/>
          <w:lang w:val="uk-UA"/>
        </w:rPr>
        <w:t xml:space="preserve">  </w:t>
      </w:r>
      <w:r w:rsidR="005645AC" w:rsidRPr="009A580D">
        <w:rPr>
          <w:sz w:val="28"/>
          <w:szCs w:val="28"/>
          <w:lang w:val="uk-UA"/>
        </w:rPr>
        <w:t xml:space="preserve"> площею </w:t>
      </w:r>
      <w:r w:rsidR="00B2565A" w:rsidRPr="00B2565A">
        <w:rPr>
          <w:sz w:val="28"/>
          <w:szCs w:val="28"/>
          <w:lang w:val="uk-UA"/>
        </w:rPr>
        <w:t>0,06</w:t>
      </w:r>
      <w:r w:rsidR="005645AC" w:rsidRPr="00B2565A">
        <w:rPr>
          <w:sz w:val="28"/>
          <w:szCs w:val="28"/>
          <w:lang w:val="uk-UA"/>
        </w:rPr>
        <w:t xml:space="preserve"> га, землі житлової та громадської забудови, </w:t>
      </w:r>
      <w:r w:rsidR="00F751D3" w:rsidRPr="00B2565A">
        <w:rPr>
          <w:sz w:val="28"/>
          <w:szCs w:val="28"/>
          <w:lang w:val="uk-UA"/>
        </w:rPr>
        <w:t>для будівн</w:t>
      </w:r>
      <w:r w:rsidR="00B2565A" w:rsidRPr="00B2565A">
        <w:rPr>
          <w:sz w:val="28"/>
          <w:szCs w:val="28"/>
          <w:lang w:val="uk-UA"/>
        </w:rPr>
        <w:t>ицтва та обслуговування будівель органів державної влади та органів місцевого самоврядування</w:t>
      </w:r>
      <w:r w:rsidR="00F751D3" w:rsidRPr="00B2565A">
        <w:rPr>
          <w:sz w:val="28"/>
          <w:szCs w:val="28"/>
          <w:lang w:val="uk-UA"/>
        </w:rPr>
        <w:t xml:space="preserve"> ( 0</w:t>
      </w:r>
      <w:r w:rsidR="00B2565A" w:rsidRPr="00B2565A">
        <w:rPr>
          <w:sz w:val="28"/>
          <w:szCs w:val="28"/>
          <w:lang w:val="uk-UA"/>
        </w:rPr>
        <w:t>3</w:t>
      </w:r>
      <w:r w:rsidR="00F751D3" w:rsidRPr="00B2565A">
        <w:rPr>
          <w:sz w:val="28"/>
          <w:szCs w:val="28"/>
          <w:lang w:val="uk-UA"/>
        </w:rPr>
        <w:t xml:space="preserve">.01) </w:t>
      </w:r>
      <w:r w:rsidR="005645AC" w:rsidRPr="00B2565A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9678A0" w:rsidRDefault="009678A0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0B6F78" w:rsidRDefault="000B6F78" w:rsidP="000B6F7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0B6F78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>з</w:t>
      </w:r>
      <w:r w:rsidR="00DD755E">
        <w:rPr>
          <w:sz w:val="28"/>
          <w:szCs w:val="28"/>
          <w:lang w:val="uk-UA"/>
        </w:rPr>
        <w:t>емельної  ділянки в с. Кашперівка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DD755E">
        <w:rPr>
          <w:sz w:val="28"/>
          <w:szCs w:val="28"/>
          <w:lang w:val="uk-UA"/>
        </w:rPr>
        <w:t>по вул. Пушкіна, 14</w:t>
      </w:r>
      <w:r>
        <w:rPr>
          <w:sz w:val="28"/>
          <w:szCs w:val="28"/>
          <w:lang w:val="uk-UA"/>
        </w:rPr>
        <w:t xml:space="preserve">  </w:t>
      </w:r>
      <w:r w:rsidRPr="009A580D">
        <w:rPr>
          <w:sz w:val="28"/>
          <w:szCs w:val="28"/>
          <w:lang w:val="uk-UA"/>
        </w:rPr>
        <w:t xml:space="preserve"> площею </w:t>
      </w:r>
      <w:r w:rsidR="00DD755E">
        <w:rPr>
          <w:sz w:val="28"/>
          <w:szCs w:val="28"/>
          <w:lang w:val="uk-UA"/>
        </w:rPr>
        <w:t>0,25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 xml:space="preserve">абудови, </w:t>
      </w:r>
      <w:r w:rsidRPr="009A580D">
        <w:rPr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 w:rsidRPr="009A580D">
        <w:rPr>
          <w:sz w:val="28"/>
          <w:szCs w:val="28"/>
          <w:lang w:val="uk-UA"/>
        </w:rPr>
        <w:lastRenderedPageBreak/>
        <w:t>(присадибна ділянка) ( 02.01)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DD755E" w:rsidRDefault="00DD755E" w:rsidP="000B6F7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AC7F32" w:rsidRDefault="00DD755E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2565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Тетіїв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Франка, б/н </w:t>
      </w:r>
      <w:r w:rsidRPr="009A580D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>
        <w:rPr>
          <w:sz w:val="28"/>
          <w:szCs w:val="28"/>
          <w:lang w:val="uk-UA"/>
        </w:rPr>
        <w:t>ицтва та обслуговування будівель торгівлі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9678A0" w:rsidRDefault="009678A0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AC7F32" w:rsidRDefault="00B2565A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кадастровий номер 3224610100:01:121:0014 в м. Тетіїв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Януша Острозького, 2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0,0172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>
        <w:rPr>
          <w:sz w:val="28"/>
          <w:szCs w:val="28"/>
          <w:lang w:val="uk-UA"/>
        </w:rPr>
        <w:t>ицтва та обслуговування будівель торгівлі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9678A0" w:rsidRDefault="009678A0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AC7F32" w:rsidRDefault="00B2565A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кадастровий номер 3224610100:01:121:0064 в м. Тетіїв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Януша Острозького, 2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0,0033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>
        <w:rPr>
          <w:sz w:val="28"/>
          <w:szCs w:val="28"/>
          <w:lang w:val="uk-UA"/>
        </w:rPr>
        <w:t>ицтва та обслуговування будівель торгівлі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9678A0" w:rsidRDefault="009678A0" w:rsidP="009A0E6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AC7F32" w:rsidRDefault="00AC7F32" w:rsidP="009678A0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с. Клюки </w:t>
      </w:r>
      <w:r w:rsidRPr="009A580D">
        <w:rPr>
          <w:sz w:val="28"/>
          <w:szCs w:val="28"/>
          <w:lang w:val="uk-UA"/>
        </w:rPr>
        <w:t>Білоцерківськ</w:t>
      </w:r>
      <w:r>
        <w:rPr>
          <w:sz w:val="28"/>
          <w:szCs w:val="28"/>
          <w:lang w:val="uk-UA"/>
        </w:rPr>
        <w:t xml:space="preserve">ого району, Київської області,  </w:t>
      </w:r>
      <w:r w:rsidRPr="009A580D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15,00</w:t>
      </w:r>
      <w:r w:rsidRPr="009A580D">
        <w:rPr>
          <w:sz w:val="28"/>
          <w:szCs w:val="28"/>
          <w:lang w:val="uk-UA"/>
        </w:rPr>
        <w:t xml:space="preserve"> га, землі </w:t>
      </w:r>
      <w:r>
        <w:rPr>
          <w:sz w:val="28"/>
          <w:szCs w:val="28"/>
          <w:lang w:val="uk-UA"/>
        </w:rPr>
        <w:t>сільськогосподарського призначення, для ведення фермерського господарства ( 01.02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9678A0" w:rsidRPr="00AC7F32" w:rsidRDefault="009678A0" w:rsidP="009678A0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5301F" w:rsidRPr="00924B11" w:rsidRDefault="005645AC" w:rsidP="00AC7F32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C7F32">
        <w:rPr>
          <w:sz w:val="28"/>
          <w:szCs w:val="28"/>
          <w:lang w:val="uk-UA"/>
        </w:rPr>
        <w:t>7</w:t>
      </w:r>
      <w:r w:rsidR="0025301F" w:rsidRPr="0025301F">
        <w:rPr>
          <w:sz w:val="28"/>
          <w:szCs w:val="28"/>
          <w:lang w:val="uk-UA"/>
        </w:rPr>
        <w:t>.</w:t>
      </w:r>
      <w:r w:rsidR="0025301F">
        <w:rPr>
          <w:sz w:val="28"/>
          <w:szCs w:val="28"/>
          <w:lang w:val="uk-UA"/>
        </w:rPr>
        <w:t>Роботи по виготовленню технічних документацій по інвентаризації земельних ділянок провести за рахунок користувачів.</w:t>
      </w:r>
    </w:p>
    <w:p w:rsidR="00492471" w:rsidRDefault="00AC7F32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8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8F6262" w:rsidRDefault="00B111A7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Міський голова</w:t>
      </w:r>
      <w:r w:rsidR="008F6262">
        <w:rPr>
          <w:sz w:val="28"/>
          <w:szCs w:val="28"/>
          <w:lang w:val="uk-UA"/>
        </w:rPr>
        <w:t xml:space="preserve">                          </w:t>
      </w:r>
      <w:r w:rsidR="00AC7F32">
        <w:rPr>
          <w:sz w:val="28"/>
          <w:szCs w:val="28"/>
          <w:lang w:val="uk-UA"/>
        </w:rPr>
        <w:t xml:space="preserve">  </w:t>
      </w:r>
      <w:r w:rsidR="008F6262">
        <w:rPr>
          <w:sz w:val="28"/>
          <w:szCs w:val="28"/>
          <w:lang w:val="uk-UA"/>
        </w:rPr>
        <w:t xml:space="preserve">   </w:t>
      </w:r>
      <w:r w:rsidR="00A27988">
        <w:rPr>
          <w:sz w:val="28"/>
          <w:szCs w:val="28"/>
          <w:lang w:val="uk-UA"/>
        </w:rPr>
        <w:t xml:space="preserve">  </w:t>
      </w:r>
      <w:r w:rsidR="009A0E61"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            Богдан БАЛАГУРА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Pr="00DD6348" w:rsidRDefault="00DD6348" w:rsidP="00DD6348">
      <w:pPr>
        <w:rPr>
          <w:lang w:val="uk-UA"/>
        </w:rPr>
      </w:pPr>
    </w:p>
    <w:sectPr w:rsidR="00DD6348" w:rsidRPr="00DD6348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01" w:rsidRDefault="001B4E01">
      <w:r>
        <w:separator/>
      </w:r>
    </w:p>
  </w:endnote>
  <w:endnote w:type="continuationSeparator" w:id="0">
    <w:p w:rsidR="001B4E01" w:rsidRDefault="001B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01" w:rsidRDefault="001B4E01">
      <w:r>
        <w:separator/>
      </w:r>
    </w:p>
  </w:footnote>
  <w:footnote w:type="continuationSeparator" w:id="0">
    <w:p w:rsidR="001B4E01" w:rsidRDefault="001B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1B4E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8A0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1B4E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779DA"/>
    <w:rsid w:val="00090ADB"/>
    <w:rsid w:val="0009162B"/>
    <w:rsid w:val="00092F9B"/>
    <w:rsid w:val="000A305E"/>
    <w:rsid w:val="000B46A6"/>
    <w:rsid w:val="000B6F78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B4E01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0E19"/>
    <w:rsid w:val="00512AD8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A3791"/>
    <w:rsid w:val="007B59C4"/>
    <w:rsid w:val="007B5CEC"/>
    <w:rsid w:val="007C32EF"/>
    <w:rsid w:val="007C4D79"/>
    <w:rsid w:val="007D0CDE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45C3"/>
    <w:rsid w:val="00956FF9"/>
    <w:rsid w:val="009678A0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E61"/>
    <w:rsid w:val="009A2DE4"/>
    <w:rsid w:val="009A307E"/>
    <w:rsid w:val="009A580D"/>
    <w:rsid w:val="009B12A8"/>
    <w:rsid w:val="009B2038"/>
    <w:rsid w:val="009B3466"/>
    <w:rsid w:val="009C733F"/>
    <w:rsid w:val="009C7E0D"/>
    <w:rsid w:val="009D0D00"/>
    <w:rsid w:val="009D2123"/>
    <w:rsid w:val="009F2481"/>
    <w:rsid w:val="00A03A58"/>
    <w:rsid w:val="00A2728A"/>
    <w:rsid w:val="00A27988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C7F32"/>
    <w:rsid w:val="00AD6D2F"/>
    <w:rsid w:val="00AF2DB0"/>
    <w:rsid w:val="00B01C3D"/>
    <w:rsid w:val="00B04A19"/>
    <w:rsid w:val="00B07508"/>
    <w:rsid w:val="00B111A7"/>
    <w:rsid w:val="00B21E51"/>
    <w:rsid w:val="00B23D01"/>
    <w:rsid w:val="00B2565A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B4121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A03A1"/>
    <w:rsid w:val="00DC60E8"/>
    <w:rsid w:val="00DD1130"/>
    <w:rsid w:val="00DD4F26"/>
    <w:rsid w:val="00DD61BA"/>
    <w:rsid w:val="00DD6348"/>
    <w:rsid w:val="00DD7139"/>
    <w:rsid w:val="00DD755E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B4B18"/>
    <w:rsid w:val="00FC1C85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00CA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AD13-845F-464D-8130-17DA4FC0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328</cp:revision>
  <cp:lastPrinted>2026-03-11T07:28:00Z</cp:lastPrinted>
  <dcterms:created xsi:type="dcterms:W3CDTF">2022-06-15T07:22:00Z</dcterms:created>
  <dcterms:modified xsi:type="dcterms:W3CDTF">2026-03-24T12:05:00Z</dcterms:modified>
</cp:coreProperties>
</file>