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24" w:rsidRPr="004F3D6B" w:rsidRDefault="00373D24" w:rsidP="00373D24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3D6B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uk-UA"/>
        </w:rPr>
        <w:t xml:space="preserve">           </w:t>
      </w:r>
      <w:r w:rsidRPr="004F3D6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        </w:t>
      </w:r>
      <w:r w:rsidRPr="004F3D6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647F15" wp14:editId="026C2DC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24" w:rsidRPr="004F3D6B" w:rsidRDefault="00373D24" w:rsidP="00373D2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КИЇВСЬКА ОБЛАСТЬ</w:t>
      </w:r>
    </w:p>
    <w:p w:rsidR="00373D24" w:rsidRPr="004F3D6B" w:rsidRDefault="00373D24" w:rsidP="0037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73D24" w:rsidRPr="004F3D6B" w:rsidRDefault="00373D24" w:rsidP="00373D24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ТЕТІЇВСЬКА МІСЬКА РАДА</w:t>
      </w:r>
    </w:p>
    <w:p w:rsidR="00373D24" w:rsidRPr="004F3D6B" w:rsidRDefault="00373D24" w:rsidP="00373D24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VIII СКЛИКАННЯ</w:t>
      </w:r>
    </w:p>
    <w:p w:rsidR="00373D24" w:rsidRPr="004F3D6B" w:rsidRDefault="00373D24" w:rsidP="0037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73D24" w:rsidRPr="004F3D6B" w:rsidRDefault="00373D24" w:rsidP="00373D24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СОРОК </w:t>
      </w:r>
      <w:r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СЬОМА</w:t>
      </w:r>
      <w:r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СЕСІЯ</w:t>
      </w:r>
    </w:p>
    <w:p w:rsidR="00373D24" w:rsidRPr="004F3D6B" w:rsidRDefault="00373D24" w:rsidP="00373D24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ПРОЄКТ РІШЕННЯ</w:t>
      </w:r>
    </w:p>
    <w:p w:rsidR="00373D24" w:rsidRPr="004F3D6B" w:rsidRDefault="00373D24" w:rsidP="0037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73D24" w:rsidRDefault="00842840" w:rsidP="00373D24">
      <w:pPr>
        <w:spacing w:after="0" w:line="240" w:lineRule="auto"/>
        <w:rPr>
          <w:rFonts w:ascii="Calibri" w:eastAsia="Calibri" w:hAnsi="Calibri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31 </w:t>
      </w:r>
      <w:r w:rsidR="00373D24"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березня</w:t>
      </w:r>
      <w:r w:rsidR="00373D24"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2026 року                                                               №     - 4</w:t>
      </w:r>
      <w:r w:rsidR="00373D24"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="00373D24" w:rsidRPr="004F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– VIII</w:t>
      </w:r>
    </w:p>
    <w:p w:rsidR="00373D24" w:rsidRPr="004F3D6B" w:rsidRDefault="00373D24" w:rsidP="00373D24">
      <w:pPr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2253CB" w:rsidRPr="0048279B" w:rsidRDefault="00373D24" w:rsidP="002253C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ru-RU"/>
        </w:rPr>
      </w:pPr>
      <w:r w:rsidRPr="0048279B">
        <w:rPr>
          <w:b/>
          <w:sz w:val="28"/>
          <w:szCs w:val="28"/>
          <w:lang w:val="uk-UA" w:eastAsia="ru-RU"/>
        </w:rPr>
        <w:t xml:space="preserve">Про </w:t>
      </w:r>
      <w:r w:rsidR="007B0AF7" w:rsidRPr="0048279B">
        <w:rPr>
          <w:b/>
          <w:sz w:val="28"/>
          <w:szCs w:val="28"/>
          <w:lang w:val="uk-UA" w:eastAsia="ru-RU"/>
        </w:rPr>
        <w:t xml:space="preserve">внесення змін до </w:t>
      </w:r>
      <w:r w:rsidRPr="0048279B">
        <w:rPr>
          <w:b/>
          <w:sz w:val="28"/>
          <w:szCs w:val="28"/>
          <w:lang w:val="uk-UA" w:eastAsia="ru-RU"/>
        </w:rPr>
        <w:t xml:space="preserve">Положення </w:t>
      </w:r>
    </w:p>
    <w:p w:rsidR="0048279B" w:rsidRPr="0048279B" w:rsidRDefault="007B0AF7" w:rsidP="0048279B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48279B">
        <w:rPr>
          <w:b/>
          <w:sz w:val="28"/>
          <w:szCs w:val="28"/>
          <w:lang w:val="uk-UA" w:eastAsia="ru-RU"/>
        </w:rPr>
        <w:t xml:space="preserve">про </w:t>
      </w:r>
      <w:r w:rsidR="00373D24" w:rsidRPr="0048279B">
        <w:rPr>
          <w:b/>
          <w:sz w:val="28"/>
          <w:szCs w:val="28"/>
          <w:lang w:val="uk-UA" w:eastAsia="ru-RU"/>
        </w:rPr>
        <w:t xml:space="preserve">відділ </w:t>
      </w:r>
      <w:r w:rsidR="0048279B" w:rsidRPr="0048279B">
        <w:rPr>
          <w:rStyle w:val="a4"/>
          <w:sz w:val="28"/>
          <w:szCs w:val="28"/>
          <w:bdr w:val="none" w:sz="0" w:space="0" w:color="auto" w:frame="1"/>
          <w:lang w:val="uk-UA"/>
        </w:rPr>
        <w:t>містобудування та архітектури</w:t>
      </w:r>
    </w:p>
    <w:p w:rsidR="00373D24" w:rsidRDefault="002253CB" w:rsidP="0084284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48279B">
        <w:rPr>
          <w:rStyle w:val="a4"/>
          <w:sz w:val="28"/>
          <w:szCs w:val="28"/>
          <w:bdr w:val="none" w:sz="0" w:space="0" w:color="auto" w:frame="1"/>
          <w:lang w:val="uk-UA"/>
        </w:rPr>
        <w:t>виконавчого комітету Тетіївської міської ради</w:t>
      </w:r>
    </w:p>
    <w:p w:rsidR="00842840" w:rsidRPr="00842840" w:rsidRDefault="00842840" w:rsidP="0084284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373D24" w:rsidRPr="004F3D6B" w:rsidRDefault="00373D24" w:rsidP="00373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до частини 4 статті</w:t>
      </w:r>
      <w:r w:rsidRPr="004F3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54 Закону України «Про місцеве самоврядування в Україні», </w:t>
      </w:r>
      <w:r w:rsidR="007B0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зв</w:t>
      </w:r>
      <w:r w:rsidR="00842840" w:rsidRPr="00842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7B0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з приведенням Положення до норм чинного законодавства України,</w:t>
      </w:r>
      <w:r w:rsidRPr="004F3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рекомендації постійної депутатської комісії </w:t>
      </w:r>
      <w:r w:rsidRPr="004F3D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питань</w:t>
      </w:r>
      <w:r w:rsidRPr="004F3D6B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4F3D6B">
        <w:rPr>
          <w:rFonts w:ascii="Times New Roman" w:eastAsia="Calibri" w:hAnsi="Times New Roman" w:cs="Times New Roman"/>
          <w:sz w:val="28"/>
          <w:szCs w:val="28"/>
          <w:lang w:val="uk-UA"/>
        </w:rPr>
        <w:t>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 правопорядку</w:t>
      </w:r>
      <w:r w:rsidRPr="004F3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Тетіївська міська рада</w:t>
      </w:r>
    </w:p>
    <w:p w:rsidR="00373D24" w:rsidRPr="004F3D6B" w:rsidRDefault="00373D24" w:rsidP="00373D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73D24" w:rsidRPr="004F3D6B" w:rsidRDefault="002253CB" w:rsidP="002253CB">
      <w:pPr>
        <w:spacing w:after="175" w:line="269" w:lineRule="auto"/>
        <w:ind w:left="-15" w:right="46"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</w:t>
      </w:r>
      <w:r w:rsidR="00373D24" w:rsidRPr="004F3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 И Р І Ш И Л А:</w:t>
      </w:r>
    </w:p>
    <w:p w:rsidR="00373D24" w:rsidRPr="0048279B" w:rsidRDefault="007B0AF7" w:rsidP="002253CB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1. </w:t>
      </w:r>
      <w:proofErr w:type="spellStart"/>
      <w:r>
        <w:rPr>
          <w:sz w:val="28"/>
          <w:szCs w:val="28"/>
          <w:lang w:val="uk-UA" w:eastAsia="ru-RU"/>
        </w:rPr>
        <w:t>Внести</w:t>
      </w:r>
      <w:proofErr w:type="spellEnd"/>
      <w:r>
        <w:rPr>
          <w:sz w:val="28"/>
          <w:szCs w:val="28"/>
          <w:lang w:val="uk-UA" w:eastAsia="ru-RU"/>
        </w:rPr>
        <w:t xml:space="preserve"> зміни до</w:t>
      </w:r>
      <w:r w:rsidR="0048279B">
        <w:rPr>
          <w:sz w:val="28"/>
          <w:szCs w:val="28"/>
          <w:lang w:val="uk-UA" w:eastAsia="ru-RU"/>
        </w:rPr>
        <w:t xml:space="preserve"> Положення про </w:t>
      </w:r>
      <w:r w:rsidR="0048279B" w:rsidRPr="0048279B">
        <w:rPr>
          <w:sz w:val="28"/>
          <w:szCs w:val="28"/>
          <w:lang w:val="uk-UA"/>
        </w:rPr>
        <w:t>відділ</w:t>
      </w:r>
      <w:r w:rsidR="0048279B" w:rsidRPr="0048279B">
        <w:rPr>
          <w:b/>
          <w:sz w:val="28"/>
          <w:szCs w:val="28"/>
          <w:lang w:val="uk-UA"/>
        </w:rPr>
        <w:t xml:space="preserve"> </w:t>
      </w:r>
      <w:r w:rsidR="0048279B" w:rsidRPr="0048279B">
        <w:rPr>
          <w:rStyle w:val="a4"/>
          <w:b w:val="0"/>
          <w:sz w:val="28"/>
          <w:szCs w:val="28"/>
          <w:bdr w:val="none" w:sz="0" w:space="0" w:color="auto" w:frame="1"/>
          <w:lang w:val="uk-UA"/>
        </w:rPr>
        <w:t>містобудування та архітектури</w:t>
      </w:r>
      <w:r w:rsidR="002253CB" w:rsidRPr="0048279B">
        <w:rPr>
          <w:b/>
          <w:sz w:val="28"/>
          <w:szCs w:val="28"/>
          <w:lang w:val="uk-UA"/>
        </w:rPr>
        <w:t xml:space="preserve"> </w:t>
      </w:r>
      <w:r w:rsidR="002253CB" w:rsidRPr="0048279B">
        <w:rPr>
          <w:rStyle w:val="a4"/>
          <w:b w:val="0"/>
          <w:sz w:val="28"/>
          <w:szCs w:val="28"/>
          <w:bdr w:val="none" w:sz="0" w:space="0" w:color="auto" w:frame="1"/>
          <w:lang w:val="uk-UA"/>
        </w:rPr>
        <w:t>виконавчого комітету Тетіївської міської ради</w:t>
      </w:r>
      <w:r w:rsidRPr="0048279B">
        <w:rPr>
          <w:rStyle w:val="a4"/>
          <w:b w:val="0"/>
          <w:sz w:val="28"/>
          <w:szCs w:val="28"/>
          <w:bdr w:val="none" w:sz="0" w:space="0" w:color="auto" w:frame="1"/>
          <w:lang w:val="uk-UA"/>
        </w:rPr>
        <w:t xml:space="preserve"> та затвердити його в новій редакції згідно додатку. </w:t>
      </w:r>
    </w:p>
    <w:p w:rsidR="00373D24" w:rsidRPr="002253CB" w:rsidRDefault="00373D24" w:rsidP="00373D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3D24" w:rsidRPr="004F3D6B" w:rsidRDefault="00373D24" w:rsidP="00225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F3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депутатську комісію </w:t>
      </w:r>
      <w:r w:rsidRPr="004F3D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питань </w:t>
      </w:r>
      <w:r w:rsidRPr="004F3D6B">
        <w:rPr>
          <w:rFonts w:ascii="Times New Roman" w:eastAsia="Calibri" w:hAnsi="Times New Roman" w:cs="Times New Roman"/>
          <w:sz w:val="28"/>
          <w:szCs w:val="28"/>
          <w:lang w:val="uk-UA"/>
        </w:rPr>
        <w:t>Регламенту, депутатської етики, забезпечення діяльності депутатів та контролю за виконанням рішень міської  ради та її виконавчого комітету, дотримання законності та   правопорядку.</w:t>
      </w:r>
    </w:p>
    <w:p w:rsidR="00373D24" w:rsidRPr="004F3D6B" w:rsidRDefault="00373D24" w:rsidP="00373D24">
      <w:pPr>
        <w:spacing w:after="10" w:line="269" w:lineRule="auto"/>
        <w:ind w:left="582" w:right="46" w:hanging="29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3D24" w:rsidRPr="004F3D6B" w:rsidRDefault="00373D24" w:rsidP="00373D24">
      <w:pPr>
        <w:spacing w:after="10" w:line="269" w:lineRule="auto"/>
        <w:ind w:left="582" w:right="46" w:hanging="29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3D24" w:rsidRPr="004F3D6B" w:rsidRDefault="00373D24" w:rsidP="00373D24">
      <w:pPr>
        <w:spacing w:after="10" w:line="269" w:lineRule="auto"/>
        <w:ind w:left="582" w:right="46" w:hanging="29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3D24" w:rsidRDefault="00373D24" w:rsidP="00373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Богдан БАЛАГУРА</w:t>
      </w:r>
    </w:p>
    <w:p w:rsidR="00373D24" w:rsidRDefault="00373D24" w:rsidP="00373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53CB" w:rsidRDefault="002253CB" w:rsidP="007B0AF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</w:pPr>
    </w:p>
    <w:p w:rsidR="00842840" w:rsidRDefault="00842840" w:rsidP="007B0AF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</w:pPr>
    </w:p>
    <w:p w:rsidR="00842840" w:rsidRDefault="00842840" w:rsidP="007B0AF7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</w:pPr>
      <w:bookmarkStart w:id="0" w:name="_GoBack"/>
      <w:bookmarkEnd w:id="0"/>
    </w:p>
    <w:p w:rsidR="002253CB" w:rsidRPr="004F3D6B" w:rsidRDefault="002253CB" w:rsidP="002253C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                                                                                              Додаток </w:t>
      </w:r>
    </w:p>
    <w:p w:rsidR="002253CB" w:rsidRPr="004F3D6B" w:rsidRDefault="002253CB" w:rsidP="002253C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до рішення сорок сьомої</w:t>
      </w: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сесії</w:t>
      </w:r>
    </w:p>
    <w:p w:rsidR="002253CB" w:rsidRPr="004F3D6B" w:rsidRDefault="002253CB" w:rsidP="002253C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Тетіївської міської ради </w:t>
      </w:r>
    </w:p>
    <w:p w:rsidR="002253CB" w:rsidRPr="004F3D6B" w:rsidRDefault="002253CB" w:rsidP="002253C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</w:t>
      </w: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ІІІ скликання</w:t>
      </w:r>
    </w:p>
    <w:p w:rsidR="002253CB" w:rsidRPr="004F3D6B" w:rsidRDefault="002253CB" w:rsidP="002253CB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</w:t>
      </w:r>
      <w:r w:rsidR="004827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.03.2026    №__ - 47</w:t>
      </w:r>
      <w:r w:rsidRPr="004F3D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 </w:t>
      </w:r>
      <w:r w:rsidRPr="004F3D6B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4F3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373D24" w:rsidRDefault="00373D24" w:rsidP="00373D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</w:pPr>
    </w:p>
    <w:p w:rsidR="00373D24" w:rsidRPr="00373D24" w:rsidRDefault="00373D24" w:rsidP="00373D24">
      <w:pPr>
        <w:pStyle w:val="a3"/>
        <w:shd w:val="clear" w:color="auto" w:fill="FFFFFF"/>
        <w:spacing w:before="0" w:beforeAutospacing="0" w:after="0" w:afterAutospacing="0"/>
        <w:jc w:val="center"/>
        <w:rPr>
          <w:color w:val="1D1D1B"/>
          <w:sz w:val="28"/>
          <w:szCs w:val="28"/>
          <w:lang w:val="ru-RU"/>
        </w:rPr>
      </w:pPr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>ПОЛОЖЕННЯ</w:t>
      </w:r>
    </w:p>
    <w:p w:rsidR="00373D24" w:rsidRPr="00373D24" w:rsidRDefault="00373D24" w:rsidP="00373D24">
      <w:pPr>
        <w:pStyle w:val="a3"/>
        <w:shd w:val="clear" w:color="auto" w:fill="FFFFFF"/>
        <w:spacing w:before="0" w:beforeAutospacing="0" w:after="0" w:afterAutospacing="0"/>
        <w:jc w:val="center"/>
        <w:rPr>
          <w:color w:val="1D1D1B"/>
          <w:sz w:val="28"/>
          <w:szCs w:val="28"/>
          <w:lang w:val="ru-RU"/>
        </w:rPr>
      </w:pPr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>відділ</w:t>
      </w:r>
      <w:proofErr w:type="spellEnd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 xml:space="preserve"> державного </w:t>
      </w:r>
      <w:proofErr w:type="spellStart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>архітектурно-будівельного</w:t>
      </w:r>
      <w:proofErr w:type="spellEnd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 xml:space="preserve"> контролю</w:t>
      </w:r>
    </w:p>
    <w:p w:rsidR="00373D24" w:rsidRPr="00373D24" w:rsidRDefault="00373D24" w:rsidP="00373D24">
      <w:pPr>
        <w:pStyle w:val="a3"/>
        <w:shd w:val="clear" w:color="auto" w:fill="FFFFFF"/>
        <w:spacing w:before="0" w:beforeAutospacing="0" w:after="0" w:afterAutospacing="0"/>
        <w:jc w:val="center"/>
        <w:rPr>
          <w:color w:val="1D1D1B"/>
          <w:sz w:val="28"/>
          <w:szCs w:val="28"/>
          <w:lang w:val="ru-RU"/>
        </w:rPr>
      </w:pPr>
      <w:proofErr w:type="spellStart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>виконавчого</w:t>
      </w:r>
      <w:proofErr w:type="spellEnd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>комітету</w:t>
      </w:r>
      <w:proofErr w:type="spellEnd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>Тетіївської</w:t>
      </w:r>
      <w:proofErr w:type="spellEnd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373D24">
        <w:rPr>
          <w:rStyle w:val="a4"/>
          <w:color w:val="1D1D1B"/>
          <w:sz w:val="28"/>
          <w:szCs w:val="28"/>
          <w:bdr w:val="none" w:sz="0" w:space="0" w:color="auto" w:frame="1"/>
          <w:lang w:val="ru-RU"/>
        </w:rPr>
        <w:t xml:space="preserve"> ради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</w:rPr>
        <w:t> 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1.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державного </w:t>
      </w:r>
      <w:proofErr w:type="spellStart"/>
      <w:r w:rsidRPr="00373D24">
        <w:rPr>
          <w:color w:val="1D1D1B"/>
          <w:sz w:val="28"/>
          <w:szCs w:val="28"/>
          <w:lang w:val="ru-RU"/>
        </w:rPr>
        <w:t>архітектурно-будівельного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контролю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комітету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 є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органом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 </w:t>
      </w:r>
      <w:proofErr w:type="spellStart"/>
      <w:r w:rsidRPr="00373D24">
        <w:rPr>
          <w:color w:val="1D1D1B"/>
          <w:sz w:val="28"/>
          <w:szCs w:val="28"/>
          <w:lang w:val="ru-RU"/>
        </w:rPr>
        <w:t>Київської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області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(</w:t>
      </w:r>
      <w:proofErr w:type="spellStart"/>
      <w:r w:rsidRPr="00373D24">
        <w:rPr>
          <w:color w:val="1D1D1B"/>
          <w:sz w:val="28"/>
          <w:szCs w:val="28"/>
          <w:lang w:val="ru-RU"/>
        </w:rPr>
        <w:t>надалі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–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>).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proofErr w:type="spellStart"/>
      <w:r w:rsidRPr="00373D24">
        <w:rPr>
          <w:color w:val="1D1D1B"/>
          <w:sz w:val="28"/>
          <w:szCs w:val="28"/>
          <w:lang w:val="ru-RU"/>
        </w:rPr>
        <w:t>Повне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найменування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: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державного </w:t>
      </w:r>
      <w:proofErr w:type="spellStart"/>
      <w:r w:rsidRPr="00373D24">
        <w:rPr>
          <w:color w:val="1D1D1B"/>
          <w:sz w:val="28"/>
          <w:szCs w:val="28"/>
          <w:lang w:val="ru-RU"/>
        </w:rPr>
        <w:t>архітектурно-будівельного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контролю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комітету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proofErr w:type="spellStart"/>
      <w:r w:rsidRPr="00373D24">
        <w:rPr>
          <w:color w:val="1D1D1B"/>
          <w:sz w:val="28"/>
          <w:szCs w:val="28"/>
          <w:lang w:val="ru-RU"/>
        </w:rPr>
        <w:t>Скорочене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найменування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: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ДАБК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комітету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У </w:t>
      </w:r>
      <w:proofErr w:type="spellStart"/>
      <w:r w:rsidRPr="00373D24">
        <w:rPr>
          <w:color w:val="1D1D1B"/>
          <w:sz w:val="28"/>
          <w:szCs w:val="28"/>
          <w:lang w:val="ru-RU"/>
        </w:rPr>
        <w:t>своїй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підзвітний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підконтрольний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виконавчому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комітету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 та </w:t>
      </w:r>
      <w:proofErr w:type="spellStart"/>
      <w:r w:rsidRPr="00373D24">
        <w:rPr>
          <w:color w:val="1D1D1B"/>
          <w:sz w:val="28"/>
          <w:szCs w:val="28"/>
          <w:lang w:val="ru-RU"/>
        </w:rPr>
        <w:t>підпорядковується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міському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голові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З </w:t>
      </w:r>
      <w:proofErr w:type="spellStart"/>
      <w:r w:rsidRPr="00373D24">
        <w:rPr>
          <w:color w:val="1D1D1B"/>
          <w:sz w:val="28"/>
          <w:szCs w:val="28"/>
          <w:lang w:val="ru-RU"/>
        </w:rPr>
        <w:t>питань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повноважень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передбачених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Законом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“Про </w:t>
      </w:r>
      <w:proofErr w:type="spellStart"/>
      <w:r w:rsidRPr="00373D24">
        <w:rPr>
          <w:color w:val="1D1D1B"/>
          <w:sz w:val="28"/>
          <w:szCs w:val="28"/>
          <w:lang w:val="ru-RU"/>
        </w:rPr>
        <w:t>регулювання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”,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є </w:t>
      </w:r>
      <w:proofErr w:type="spellStart"/>
      <w:r w:rsidRPr="00373D24">
        <w:rPr>
          <w:color w:val="1D1D1B"/>
          <w:sz w:val="28"/>
          <w:szCs w:val="28"/>
          <w:lang w:val="ru-RU"/>
        </w:rPr>
        <w:t>підконтрольним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Держархбудінспекції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2.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своїй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керується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Конституцією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законами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указами Президента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постановами </w:t>
      </w:r>
      <w:proofErr w:type="spellStart"/>
      <w:r w:rsidRPr="00373D24">
        <w:rPr>
          <w:color w:val="1D1D1B"/>
          <w:sz w:val="28"/>
          <w:szCs w:val="28"/>
          <w:lang w:val="ru-RU"/>
        </w:rPr>
        <w:t>Верховної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прийнятими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 </w:t>
      </w:r>
      <w:proofErr w:type="spellStart"/>
      <w:r w:rsidRPr="00373D24">
        <w:rPr>
          <w:color w:val="1D1D1B"/>
          <w:sz w:val="28"/>
          <w:szCs w:val="28"/>
          <w:lang w:val="ru-RU"/>
        </w:rPr>
        <w:t>Конституції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актами </w:t>
      </w:r>
      <w:proofErr w:type="spellStart"/>
      <w:r w:rsidRPr="00373D24">
        <w:rPr>
          <w:color w:val="1D1D1B"/>
          <w:sz w:val="28"/>
          <w:szCs w:val="28"/>
          <w:lang w:val="ru-RU"/>
        </w:rPr>
        <w:t>Кабінету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Міністрів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наказами </w:t>
      </w:r>
      <w:proofErr w:type="spellStart"/>
      <w:r w:rsidRPr="00373D24">
        <w:rPr>
          <w:color w:val="1D1D1B"/>
          <w:sz w:val="28"/>
          <w:szCs w:val="28"/>
          <w:lang w:val="ru-RU"/>
        </w:rPr>
        <w:t>Мінрегіону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Держархбудінспекції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рішеннями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ради, </w:t>
      </w:r>
      <w:proofErr w:type="spellStart"/>
      <w:r w:rsidRPr="00373D24">
        <w:rPr>
          <w:color w:val="1D1D1B"/>
          <w:sz w:val="28"/>
          <w:szCs w:val="28"/>
          <w:lang w:val="ru-RU"/>
        </w:rPr>
        <w:t>її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комітету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розпорядженнями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голови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3.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Основним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завданням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є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 закону державного </w:t>
      </w:r>
      <w:proofErr w:type="spellStart"/>
      <w:r w:rsidRPr="00373D24">
        <w:rPr>
          <w:color w:val="1D1D1B"/>
          <w:sz w:val="28"/>
          <w:szCs w:val="28"/>
          <w:lang w:val="ru-RU"/>
        </w:rPr>
        <w:t>архітектурно-будівельного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контролю,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дозвільних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реєстраційних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функцій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території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населених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пунктів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: м.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Бурківці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Горошків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Ріденьке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Голодьки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Дзвеняче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Тарасівка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Дібрівка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Дубина, с. </w:t>
      </w:r>
      <w:proofErr w:type="spellStart"/>
      <w:r w:rsidRPr="00373D24">
        <w:rPr>
          <w:color w:val="1D1D1B"/>
          <w:sz w:val="28"/>
          <w:szCs w:val="28"/>
          <w:lang w:val="ru-RU"/>
        </w:rPr>
        <w:t>Михайлівка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Перше </w:t>
      </w:r>
      <w:proofErr w:type="spellStart"/>
      <w:r w:rsidRPr="00373D24">
        <w:rPr>
          <w:color w:val="1D1D1B"/>
          <w:sz w:val="28"/>
          <w:szCs w:val="28"/>
          <w:lang w:val="ru-RU"/>
        </w:rPr>
        <w:t>травня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Ненадиха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Росішки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Стадниця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Степове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Скибинці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Тайниця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Черепин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Черепинка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с. </w:t>
      </w:r>
      <w:proofErr w:type="spellStart"/>
      <w:r w:rsidRPr="00373D24">
        <w:rPr>
          <w:color w:val="1D1D1B"/>
          <w:sz w:val="28"/>
          <w:szCs w:val="28"/>
          <w:lang w:val="ru-RU"/>
        </w:rPr>
        <w:t>Григорівка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4.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 </w:t>
      </w:r>
      <w:proofErr w:type="spellStart"/>
      <w:r w:rsidRPr="00373D24">
        <w:rPr>
          <w:color w:val="1D1D1B"/>
          <w:sz w:val="28"/>
          <w:szCs w:val="28"/>
          <w:lang w:val="ru-RU"/>
        </w:rPr>
        <w:t>покладених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нього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завдань</w:t>
      </w:r>
      <w:proofErr w:type="spellEnd"/>
      <w:r w:rsidRPr="00373D24">
        <w:rPr>
          <w:color w:val="1D1D1B"/>
          <w:sz w:val="28"/>
          <w:szCs w:val="28"/>
          <w:lang w:val="ru-RU"/>
        </w:rPr>
        <w:t>: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lastRenderedPageBreak/>
        <w:t>1)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надає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отримує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що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дають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право на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підготовчих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робіт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відмовляє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видачі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таких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анулює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їх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скасовує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їх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реєстрацію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2)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приймає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в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закінчені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об’єкти</w:t>
      </w:r>
      <w:proofErr w:type="spellEnd"/>
      <w:r w:rsidRPr="00373D24">
        <w:rPr>
          <w:color w:val="1D1D1B"/>
          <w:sz w:val="28"/>
          <w:szCs w:val="28"/>
        </w:rPr>
        <w:t> </w:t>
      </w:r>
      <w:r w:rsidRPr="00373D24">
        <w:rPr>
          <w:color w:val="1D1D1B"/>
          <w:sz w:val="28"/>
          <w:szCs w:val="28"/>
          <w:lang w:val="ru-RU"/>
        </w:rPr>
        <w:t>(</w:t>
      </w:r>
      <w:proofErr w:type="spellStart"/>
      <w:r w:rsidRPr="00373D24">
        <w:rPr>
          <w:color w:val="1D1D1B"/>
          <w:sz w:val="28"/>
          <w:szCs w:val="28"/>
          <w:lang w:val="ru-RU"/>
        </w:rPr>
        <w:t>видає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сертифікати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реєструє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декларації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про </w:t>
      </w:r>
      <w:proofErr w:type="spellStart"/>
      <w:r w:rsidRPr="00373D24">
        <w:rPr>
          <w:color w:val="1D1D1B"/>
          <w:sz w:val="28"/>
          <w:szCs w:val="28"/>
          <w:lang w:val="ru-RU"/>
        </w:rPr>
        <w:t>готовність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повертає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такі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декларації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доопрацювання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усунення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виявлених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недоліків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), </w:t>
      </w:r>
      <w:proofErr w:type="spellStart"/>
      <w:r w:rsidRPr="00373D24">
        <w:rPr>
          <w:color w:val="1D1D1B"/>
          <w:sz w:val="28"/>
          <w:szCs w:val="28"/>
          <w:lang w:val="ru-RU"/>
        </w:rPr>
        <w:t>відмовляє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видачі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таких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анулює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їх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скасовує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їх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реєстрацію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3)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подає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Держархбудінспекції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інформацію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необхідну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внесення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даних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 </w:t>
      </w:r>
      <w:proofErr w:type="spellStart"/>
      <w:r w:rsidRPr="00373D24">
        <w:rPr>
          <w:color w:val="1D1D1B"/>
          <w:sz w:val="28"/>
          <w:szCs w:val="28"/>
          <w:lang w:val="ru-RU"/>
        </w:rPr>
        <w:t>єдиного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реєстру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що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дають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право на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підготовчих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робіт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засвідчують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прийняття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в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закінчених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відомостей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про </w:t>
      </w:r>
      <w:proofErr w:type="spellStart"/>
      <w:r w:rsidRPr="00373D24">
        <w:rPr>
          <w:color w:val="1D1D1B"/>
          <w:sz w:val="28"/>
          <w:szCs w:val="28"/>
          <w:lang w:val="ru-RU"/>
        </w:rPr>
        <w:t>повернення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доопрацювання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відмову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видачі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скасування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анулювання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зазначених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документів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4)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державний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архітектурно-будівельний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контроль за </w:t>
      </w:r>
      <w:proofErr w:type="spellStart"/>
      <w:r w:rsidRPr="00373D24">
        <w:rPr>
          <w:color w:val="1D1D1B"/>
          <w:sz w:val="28"/>
          <w:szCs w:val="28"/>
          <w:lang w:val="ru-RU"/>
        </w:rPr>
        <w:t>дотриманням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норм, </w:t>
      </w:r>
      <w:proofErr w:type="spellStart"/>
      <w:r w:rsidRPr="00373D24">
        <w:rPr>
          <w:color w:val="1D1D1B"/>
          <w:sz w:val="28"/>
          <w:szCs w:val="28"/>
          <w:lang w:val="ru-RU"/>
        </w:rPr>
        <w:t>стандартів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правил, </w:t>
      </w:r>
      <w:proofErr w:type="spellStart"/>
      <w:r w:rsidRPr="00373D24">
        <w:rPr>
          <w:color w:val="1D1D1B"/>
          <w:sz w:val="28"/>
          <w:szCs w:val="28"/>
          <w:lang w:val="ru-RU"/>
        </w:rPr>
        <w:t>положень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документації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всіх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рівнів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вихідних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даних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проектування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проектної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документації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щодо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розташованих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gramStart"/>
      <w:r w:rsidRPr="00373D24">
        <w:rPr>
          <w:color w:val="1D1D1B"/>
          <w:sz w:val="28"/>
          <w:szCs w:val="28"/>
          <w:lang w:val="ru-RU"/>
        </w:rPr>
        <w:t>у межах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населених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пунктів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5)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контроль за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(</w:t>
      </w:r>
      <w:proofErr w:type="spellStart"/>
      <w:r w:rsidRPr="00373D24">
        <w:rPr>
          <w:color w:val="1D1D1B"/>
          <w:sz w:val="28"/>
          <w:szCs w:val="28"/>
          <w:lang w:val="ru-RU"/>
        </w:rPr>
        <w:t>приписів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) </w:t>
      </w:r>
      <w:proofErr w:type="spellStart"/>
      <w:r w:rsidRPr="00373D24">
        <w:rPr>
          <w:color w:val="1D1D1B"/>
          <w:sz w:val="28"/>
          <w:szCs w:val="28"/>
          <w:lang w:val="ru-RU"/>
        </w:rPr>
        <w:t>посадових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осіб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6)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розглядає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gramStart"/>
      <w:r w:rsidRPr="00373D24">
        <w:rPr>
          <w:color w:val="1D1D1B"/>
          <w:sz w:val="28"/>
          <w:szCs w:val="28"/>
          <w:lang w:val="ru-RU"/>
        </w:rPr>
        <w:t>до закону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справи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про </w:t>
      </w:r>
      <w:proofErr w:type="spellStart"/>
      <w:r w:rsidRPr="00373D24">
        <w:rPr>
          <w:color w:val="1D1D1B"/>
          <w:sz w:val="28"/>
          <w:szCs w:val="28"/>
          <w:lang w:val="ru-RU"/>
        </w:rPr>
        <w:t>адміністративні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правопорушення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пов’язані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</w:t>
      </w:r>
      <w:proofErr w:type="spellStart"/>
      <w:r w:rsidRPr="00373D24">
        <w:rPr>
          <w:color w:val="1D1D1B"/>
          <w:sz w:val="28"/>
          <w:szCs w:val="28"/>
          <w:lang w:val="ru-RU"/>
        </w:rPr>
        <w:t>порушенням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норм, </w:t>
      </w:r>
      <w:proofErr w:type="spellStart"/>
      <w:r w:rsidRPr="00373D24">
        <w:rPr>
          <w:color w:val="1D1D1B"/>
          <w:sz w:val="28"/>
          <w:szCs w:val="28"/>
          <w:lang w:val="ru-RU"/>
        </w:rPr>
        <w:t>стандартів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правил </w:t>
      </w:r>
      <w:proofErr w:type="spellStart"/>
      <w:r w:rsidRPr="00373D24">
        <w:rPr>
          <w:color w:val="1D1D1B"/>
          <w:sz w:val="28"/>
          <w:szCs w:val="28"/>
          <w:lang w:val="ru-RU"/>
        </w:rPr>
        <w:t>під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час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порушенням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час </w:t>
      </w:r>
      <w:proofErr w:type="spellStart"/>
      <w:r w:rsidRPr="00373D24">
        <w:rPr>
          <w:color w:val="1D1D1B"/>
          <w:sz w:val="28"/>
          <w:szCs w:val="28"/>
          <w:lang w:val="ru-RU"/>
        </w:rPr>
        <w:t>планування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забудови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територій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невиконанням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(</w:t>
      </w:r>
      <w:proofErr w:type="spellStart"/>
      <w:r w:rsidRPr="00373D24">
        <w:rPr>
          <w:color w:val="1D1D1B"/>
          <w:sz w:val="28"/>
          <w:szCs w:val="28"/>
          <w:lang w:val="ru-RU"/>
        </w:rPr>
        <w:t>приписів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) </w:t>
      </w:r>
      <w:proofErr w:type="spellStart"/>
      <w:r w:rsidRPr="00373D24">
        <w:rPr>
          <w:color w:val="1D1D1B"/>
          <w:sz w:val="28"/>
          <w:szCs w:val="28"/>
          <w:lang w:val="ru-RU"/>
        </w:rPr>
        <w:t>посадових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осіб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7)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розглядає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gramStart"/>
      <w:r w:rsidRPr="00373D24">
        <w:rPr>
          <w:color w:val="1D1D1B"/>
          <w:sz w:val="28"/>
          <w:szCs w:val="28"/>
          <w:lang w:val="ru-RU"/>
        </w:rPr>
        <w:t>до закону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справи</w:t>
      </w:r>
      <w:proofErr w:type="spellEnd"/>
      <w:r w:rsidRPr="00373D24">
        <w:rPr>
          <w:color w:val="1D1D1B"/>
          <w:sz w:val="28"/>
          <w:szCs w:val="28"/>
        </w:rPr>
        <w:t> </w:t>
      </w:r>
      <w:r w:rsidRPr="00373D24">
        <w:rPr>
          <w:color w:val="1D1D1B"/>
          <w:sz w:val="28"/>
          <w:szCs w:val="28"/>
          <w:lang w:val="ru-RU"/>
        </w:rPr>
        <w:t xml:space="preserve">про </w:t>
      </w:r>
      <w:proofErr w:type="spellStart"/>
      <w:r w:rsidRPr="00373D24">
        <w:rPr>
          <w:color w:val="1D1D1B"/>
          <w:sz w:val="28"/>
          <w:szCs w:val="28"/>
          <w:lang w:val="ru-RU"/>
        </w:rPr>
        <w:t>правопорушення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із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прийняттям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рішень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8)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інші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повноваження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визначені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законом.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5.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Посадові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особи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покладених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них </w:t>
      </w:r>
      <w:proofErr w:type="spellStart"/>
      <w:r w:rsidRPr="00373D24">
        <w:rPr>
          <w:color w:val="1D1D1B"/>
          <w:sz w:val="28"/>
          <w:szCs w:val="28"/>
          <w:lang w:val="ru-RU"/>
        </w:rPr>
        <w:t>завдань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час </w:t>
      </w:r>
      <w:proofErr w:type="spellStart"/>
      <w:r w:rsidRPr="00373D24">
        <w:rPr>
          <w:color w:val="1D1D1B"/>
          <w:sz w:val="28"/>
          <w:szCs w:val="28"/>
          <w:lang w:val="ru-RU"/>
        </w:rPr>
        <w:t>перевірки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мають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право: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безперешкодного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доступу до </w:t>
      </w:r>
      <w:proofErr w:type="spellStart"/>
      <w:r w:rsidRPr="00373D24">
        <w:rPr>
          <w:color w:val="1D1D1B"/>
          <w:sz w:val="28"/>
          <w:szCs w:val="28"/>
          <w:lang w:val="ru-RU"/>
        </w:rPr>
        <w:t>місця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до </w:t>
      </w:r>
      <w:proofErr w:type="spellStart"/>
      <w:r w:rsidRPr="00373D24">
        <w:rPr>
          <w:color w:val="1D1D1B"/>
          <w:sz w:val="28"/>
          <w:szCs w:val="28"/>
          <w:lang w:val="ru-RU"/>
        </w:rPr>
        <w:t>прийнятих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в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що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підлягають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обов’язковому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обстеженню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2)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складати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протоколи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про </w:t>
      </w:r>
      <w:proofErr w:type="spellStart"/>
      <w:r w:rsidRPr="00373D24">
        <w:rPr>
          <w:color w:val="1D1D1B"/>
          <w:sz w:val="28"/>
          <w:szCs w:val="28"/>
          <w:lang w:val="ru-RU"/>
        </w:rPr>
        <w:t>вчинення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правопорушень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акти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перевірок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накладати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штрафи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gramStart"/>
      <w:r w:rsidRPr="00373D24">
        <w:rPr>
          <w:color w:val="1D1D1B"/>
          <w:sz w:val="28"/>
          <w:szCs w:val="28"/>
          <w:lang w:val="ru-RU"/>
        </w:rPr>
        <w:t>до закону</w:t>
      </w:r>
      <w:proofErr w:type="gram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3)</w:t>
      </w:r>
      <w:r w:rsidRPr="00373D24">
        <w:rPr>
          <w:color w:val="1D1D1B"/>
          <w:sz w:val="28"/>
          <w:szCs w:val="28"/>
        </w:rPr>
        <w:t> </w:t>
      </w:r>
      <w:r w:rsidRPr="00373D24">
        <w:rPr>
          <w:color w:val="1D1D1B"/>
          <w:sz w:val="28"/>
          <w:szCs w:val="28"/>
          <w:lang w:val="ru-RU"/>
        </w:rPr>
        <w:t xml:space="preserve">у </w:t>
      </w:r>
      <w:proofErr w:type="spellStart"/>
      <w:r w:rsidRPr="00373D24">
        <w:rPr>
          <w:color w:val="1D1D1B"/>
          <w:sz w:val="28"/>
          <w:szCs w:val="28"/>
          <w:lang w:val="ru-RU"/>
        </w:rPr>
        <w:t>разі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виявлення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порушення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норм, </w:t>
      </w:r>
      <w:proofErr w:type="spellStart"/>
      <w:r w:rsidRPr="00373D24">
        <w:rPr>
          <w:color w:val="1D1D1B"/>
          <w:sz w:val="28"/>
          <w:szCs w:val="28"/>
          <w:lang w:val="ru-RU"/>
        </w:rPr>
        <w:t>стандартів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правил,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умов та </w:t>
      </w:r>
      <w:proofErr w:type="spellStart"/>
      <w:r w:rsidRPr="00373D24">
        <w:rPr>
          <w:color w:val="1D1D1B"/>
          <w:sz w:val="28"/>
          <w:szCs w:val="28"/>
          <w:lang w:val="ru-RU"/>
        </w:rPr>
        <w:lastRenderedPageBreak/>
        <w:t>обмежень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затвердженого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проекту </w:t>
      </w:r>
      <w:proofErr w:type="spellStart"/>
      <w:r w:rsidRPr="00373D24">
        <w:rPr>
          <w:color w:val="1D1D1B"/>
          <w:sz w:val="28"/>
          <w:szCs w:val="28"/>
          <w:lang w:val="ru-RU"/>
        </w:rPr>
        <w:t>або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паспорта </w:t>
      </w:r>
      <w:proofErr w:type="spellStart"/>
      <w:r w:rsidRPr="00373D24">
        <w:rPr>
          <w:color w:val="1D1D1B"/>
          <w:sz w:val="28"/>
          <w:szCs w:val="28"/>
          <w:lang w:val="ru-RU"/>
        </w:rPr>
        <w:t>забудови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земельної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ділянки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видавати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обов’язкові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приписи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щодо</w:t>
      </w:r>
      <w:proofErr w:type="spellEnd"/>
      <w:r w:rsidRPr="00373D24">
        <w:rPr>
          <w:color w:val="1D1D1B"/>
          <w:sz w:val="28"/>
          <w:szCs w:val="28"/>
          <w:lang w:val="ru-RU"/>
        </w:rPr>
        <w:t>: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- </w:t>
      </w:r>
      <w:proofErr w:type="spellStart"/>
      <w:r w:rsidRPr="00373D24">
        <w:rPr>
          <w:color w:val="1D1D1B"/>
          <w:sz w:val="28"/>
          <w:szCs w:val="28"/>
          <w:lang w:val="ru-RU"/>
        </w:rPr>
        <w:t>усунення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порушення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норм, </w:t>
      </w:r>
      <w:proofErr w:type="spellStart"/>
      <w:r w:rsidRPr="00373D24">
        <w:rPr>
          <w:color w:val="1D1D1B"/>
          <w:sz w:val="28"/>
          <w:szCs w:val="28"/>
          <w:lang w:val="ru-RU"/>
        </w:rPr>
        <w:t>стандартів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правил;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- </w:t>
      </w:r>
      <w:proofErr w:type="spellStart"/>
      <w:r w:rsidRPr="00373D24">
        <w:rPr>
          <w:color w:val="1D1D1B"/>
          <w:sz w:val="28"/>
          <w:szCs w:val="28"/>
          <w:lang w:val="ru-RU"/>
        </w:rPr>
        <w:t>зупинення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підготовчих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робіт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4)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проводити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перевірку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підготовчих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робіт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вимогам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норм, </w:t>
      </w:r>
      <w:proofErr w:type="spellStart"/>
      <w:r w:rsidRPr="00373D24">
        <w:rPr>
          <w:color w:val="1D1D1B"/>
          <w:sz w:val="28"/>
          <w:szCs w:val="28"/>
          <w:lang w:val="ru-RU"/>
        </w:rPr>
        <w:t>стандартів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правил, </w:t>
      </w:r>
      <w:proofErr w:type="spellStart"/>
      <w:r w:rsidRPr="00373D24">
        <w:rPr>
          <w:color w:val="1D1D1B"/>
          <w:sz w:val="28"/>
          <w:szCs w:val="28"/>
          <w:lang w:val="ru-RU"/>
        </w:rPr>
        <w:t>затвердженим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проектним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вимогам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рішенням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технічним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умовам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своєчасності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якості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проведення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передбачених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нормативно-</w:t>
      </w:r>
      <w:proofErr w:type="spellStart"/>
      <w:r w:rsidRPr="00373D24">
        <w:rPr>
          <w:color w:val="1D1D1B"/>
          <w:sz w:val="28"/>
          <w:szCs w:val="28"/>
          <w:lang w:val="ru-RU"/>
        </w:rPr>
        <w:t>технічною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проектною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документацією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зйомок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замірів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випробувань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а </w:t>
      </w:r>
      <w:proofErr w:type="spellStart"/>
      <w:r w:rsidRPr="00373D24">
        <w:rPr>
          <w:color w:val="1D1D1B"/>
          <w:sz w:val="28"/>
          <w:szCs w:val="28"/>
          <w:lang w:val="ru-RU"/>
        </w:rPr>
        <w:t>також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ведення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журналів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робіт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наявності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випадках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передбачених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паспортів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актів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протоколів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випробувань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сертифікатів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іншої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документації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5)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проводити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згідно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із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перевірку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матеріалів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виробів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конструкцій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що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використовуються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час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вимогам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стандартів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норм і правил;</w:t>
      </w:r>
      <w:r w:rsidRPr="00373D24">
        <w:rPr>
          <w:color w:val="1D1D1B"/>
          <w:sz w:val="28"/>
          <w:szCs w:val="28"/>
        </w:rPr>
        <w:t> 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6)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залучати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 </w:t>
      </w:r>
      <w:proofErr w:type="spellStart"/>
      <w:r w:rsidRPr="00373D24">
        <w:rPr>
          <w:color w:val="1D1D1B"/>
          <w:sz w:val="28"/>
          <w:szCs w:val="28"/>
          <w:lang w:val="ru-RU"/>
        </w:rPr>
        <w:t>проведення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перевірок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представників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центральних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місцевих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влади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місцевого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самоврядування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експертних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громадських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організацій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(за </w:t>
      </w:r>
      <w:proofErr w:type="spellStart"/>
      <w:r w:rsidRPr="00373D24">
        <w:rPr>
          <w:color w:val="1D1D1B"/>
          <w:sz w:val="28"/>
          <w:szCs w:val="28"/>
          <w:lang w:val="ru-RU"/>
        </w:rPr>
        <w:t>погодженням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</w:t>
      </w:r>
      <w:proofErr w:type="spellStart"/>
      <w:r w:rsidRPr="00373D24">
        <w:rPr>
          <w:color w:val="1D1D1B"/>
          <w:sz w:val="28"/>
          <w:szCs w:val="28"/>
          <w:lang w:val="ru-RU"/>
        </w:rPr>
        <w:t>їх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керівниками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), </w:t>
      </w:r>
      <w:proofErr w:type="spellStart"/>
      <w:r w:rsidRPr="00373D24">
        <w:rPr>
          <w:color w:val="1D1D1B"/>
          <w:sz w:val="28"/>
          <w:szCs w:val="28"/>
          <w:lang w:val="ru-RU"/>
        </w:rPr>
        <w:t>фахівців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галузевих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науково-дослідних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науково-технічних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організацій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7)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отримувати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влади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місцевого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самоврядування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підприємств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установ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організацій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фізичних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осіб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інформацію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необхідні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державного </w:t>
      </w:r>
      <w:proofErr w:type="spellStart"/>
      <w:r w:rsidRPr="00373D24">
        <w:rPr>
          <w:color w:val="1D1D1B"/>
          <w:sz w:val="28"/>
          <w:szCs w:val="28"/>
          <w:lang w:val="ru-RU"/>
        </w:rPr>
        <w:t>архітектурно-будівельного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контролю;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8)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вимагати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випадках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передбачених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вибіркового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розкриття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окремих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конструктивних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елементів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будинків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споруд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проведення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зйомки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замірів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додаткових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лабораторних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інших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випробувань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матеріалів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виробів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конструкцій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9)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забороняти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 </w:t>
      </w:r>
      <w:proofErr w:type="spellStart"/>
      <w:r w:rsidRPr="00373D24">
        <w:rPr>
          <w:color w:val="1D1D1B"/>
          <w:sz w:val="28"/>
          <w:szCs w:val="28"/>
          <w:lang w:val="ru-RU"/>
        </w:rPr>
        <w:t>вмотивованим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письмовим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рішенням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начальника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закінчених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не </w:t>
      </w:r>
      <w:proofErr w:type="spellStart"/>
      <w:r w:rsidRPr="00373D24">
        <w:rPr>
          <w:color w:val="1D1D1B"/>
          <w:sz w:val="28"/>
          <w:szCs w:val="28"/>
          <w:lang w:val="ru-RU"/>
        </w:rPr>
        <w:t>прийнятих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в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експлуатацію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10)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здійснювати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фіксування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процесу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проведення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перевірки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</w:t>
      </w:r>
      <w:proofErr w:type="spellStart"/>
      <w:r w:rsidRPr="00373D24">
        <w:rPr>
          <w:color w:val="1D1D1B"/>
          <w:sz w:val="28"/>
          <w:szCs w:val="28"/>
          <w:lang w:val="ru-RU"/>
        </w:rPr>
        <w:t>використанням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фото-, </w:t>
      </w:r>
      <w:proofErr w:type="spellStart"/>
      <w:r w:rsidRPr="00373D24">
        <w:rPr>
          <w:color w:val="1D1D1B"/>
          <w:sz w:val="28"/>
          <w:szCs w:val="28"/>
          <w:lang w:val="ru-RU"/>
        </w:rPr>
        <w:t>аудіо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- та </w:t>
      </w:r>
      <w:proofErr w:type="spellStart"/>
      <w:r w:rsidRPr="00373D24">
        <w:rPr>
          <w:color w:val="1D1D1B"/>
          <w:sz w:val="28"/>
          <w:szCs w:val="28"/>
          <w:lang w:val="ru-RU"/>
        </w:rPr>
        <w:t>відеотехніки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11)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здійснювати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контроль за </w:t>
      </w:r>
      <w:proofErr w:type="spellStart"/>
      <w:r w:rsidRPr="00373D24">
        <w:rPr>
          <w:color w:val="1D1D1B"/>
          <w:sz w:val="28"/>
          <w:szCs w:val="28"/>
          <w:lang w:val="ru-RU"/>
        </w:rPr>
        <w:t>дотриманням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порядку </w:t>
      </w:r>
      <w:proofErr w:type="spellStart"/>
      <w:r w:rsidRPr="00373D24">
        <w:rPr>
          <w:color w:val="1D1D1B"/>
          <w:sz w:val="28"/>
          <w:szCs w:val="28"/>
          <w:lang w:val="ru-RU"/>
        </w:rPr>
        <w:t>обстеження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паспортизації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а </w:t>
      </w:r>
      <w:proofErr w:type="spellStart"/>
      <w:r w:rsidRPr="00373D24">
        <w:rPr>
          <w:color w:val="1D1D1B"/>
          <w:sz w:val="28"/>
          <w:szCs w:val="28"/>
          <w:lang w:val="ru-RU"/>
        </w:rPr>
        <w:t>також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заходів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щодо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забезпечення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надійності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безпеки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час </w:t>
      </w:r>
      <w:proofErr w:type="spellStart"/>
      <w:r w:rsidRPr="00373D24">
        <w:rPr>
          <w:color w:val="1D1D1B"/>
          <w:sz w:val="28"/>
          <w:szCs w:val="28"/>
          <w:lang w:val="ru-RU"/>
        </w:rPr>
        <w:t>їх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експлуатації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lastRenderedPageBreak/>
        <w:t>6.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Посадові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особи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підлягають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обов’язковому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державному </w:t>
      </w:r>
      <w:proofErr w:type="spellStart"/>
      <w:r w:rsidRPr="00373D24">
        <w:rPr>
          <w:color w:val="1D1D1B"/>
          <w:sz w:val="28"/>
          <w:szCs w:val="28"/>
          <w:lang w:val="ru-RU"/>
        </w:rPr>
        <w:t>страхуванню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gramStart"/>
      <w:r w:rsidRPr="00373D24">
        <w:rPr>
          <w:color w:val="1D1D1B"/>
          <w:sz w:val="28"/>
          <w:szCs w:val="28"/>
          <w:lang w:val="ru-RU"/>
        </w:rPr>
        <w:t>у порядку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визначеному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Кабінетом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Міністрів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7.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час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покладених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нього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завдань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своїй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взаємодіє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органами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влади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що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контроль за </w:t>
      </w:r>
      <w:proofErr w:type="spellStart"/>
      <w:r w:rsidRPr="00373D24">
        <w:rPr>
          <w:color w:val="1D1D1B"/>
          <w:sz w:val="28"/>
          <w:szCs w:val="28"/>
          <w:lang w:val="ru-RU"/>
        </w:rPr>
        <w:t>дотриманням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природоохоронних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санітарно-гігієнічних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протипожежних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охорони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праці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енергозбереження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інших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вимог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передбачених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законом, а </w:t>
      </w:r>
      <w:proofErr w:type="spellStart"/>
      <w:r w:rsidRPr="00373D24">
        <w:rPr>
          <w:color w:val="1D1D1B"/>
          <w:sz w:val="28"/>
          <w:szCs w:val="28"/>
          <w:lang w:val="ru-RU"/>
        </w:rPr>
        <w:t>також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органами </w:t>
      </w:r>
      <w:proofErr w:type="spellStart"/>
      <w:r w:rsidRPr="00373D24">
        <w:rPr>
          <w:color w:val="1D1D1B"/>
          <w:sz w:val="28"/>
          <w:szCs w:val="28"/>
          <w:lang w:val="ru-RU"/>
        </w:rPr>
        <w:t>Національної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поліції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прокуратури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статистики та </w:t>
      </w:r>
      <w:proofErr w:type="spellStart"/>
      <w:r w:rsidRPr="00373D24">
        <w:rPr>
          <w:color w:val="1D1D1B"/>
          <w:sz w:val="28"/>
          <w:szCs w:val="28"/>
          <w:lang w:val="ru-RU"/>
        </w:rPr>
        <w:t>іншими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правоохоронними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контролюючими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органами.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8.</w:t>
      </w:r>
      <w:r w:rsidRPr="00373D24">
        <w:rPr>
          <w:color w:val="1D1D1B"/>
          <w:sz w:val="28"/>
          <w:szCs w:val="28"/>
        </w:rPr>
        <w:t> </w:t>
      </w:r>
      <w:r w:rsidRPr="00373D24">
        <w:rPr>
          <w:color w:val="1D1D1B"/>
          <w:sz w:val="28"/>
          <w:szCs w:val="28"/>
          <w:lang w:val="ru-RU"/>
        </w:rPr>
        <w:t xml:space="preserve"> Начальник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призначається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gramStart"/>
      <w:r w:rsidRPr="00373D24">
        <w:rPr>
          <w:color w:val="1D1D1B"/>
          <w:sz w:val="28"/>
          <w:szCs w:val="28"/>
          <w:lang w:val="ru-RU"/>
        </w:rPr>
        <w:t>на посаду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звільняється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посади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головою.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proofErr w:type="spellStart"/>
      <w:r w:rsidRPr="00373D24">
        <w:rPr>
          <w:color w:val="1D1D1B"/>
          <w:sz w:val="28"/>
          <w:szCs w:val="28"/>
          <w:lang w:val="ru-RU"/>
        </w:rPr>
        <w:t>Виконавчий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комітет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 </w:t>
      </w:r>
      <w:proofErr w:type="spellStart"/>
      <w:r w:rsidRPr="00373D24">
        <w:rPr>
          <w:color w:val="1D1D1B"/>
          <w:sz w:val="28"/>
          <w:szCs w:val="28"/>
          <w:lang w:val="ru-RU"/>
        </w:rPr>
        <w:t>протягом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трьох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після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призначення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(</w:t>
      </w:r>
      <w:proofErr w:type="spellStart"/>
      <w:r w:rsidRPr="00373D24">
        <w:rPr>
          <w:color w:val="1D1D1B"/>
          <w:sz w:val="28"/>
          <w:szCs w:val="28"/>
          <w:lang w:val="ru-RU"/>
        </w:rPr>
        <w:t>зміни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) начальника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інформує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про </w:t>
      </w:r>
      <w:proofErr w:type="spellStart"/>
      <w:r w:rsidRPr="00373D24">
        <w:rPr>
          <w:color w:val="1D1D1B"/>
          <w:sz w:val="28"/>
          <w:szCs w:val="28"/>
          <w:lang w:val="ru-RU"/>
        </w:rPr>
        <w:t>це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Держархбудінспекцію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proofErr w:type="gramStart"/>
      <w:r w:rsidRPr="00373D24">
        <w:rPr>
          <w:color w:val="1D1D1B"/>
          <w:sz w:val="28"/>
          <w:szCs w:val="28"/>
          <w:lang w:val="ru-RU"/>
        </w:rPr>
        <w:t>На посаду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 начальника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призначається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особа з </w:t>
      </w:r>
      <w:proofErr w:type="spellStart"/>
      <w:r w:rsidRPr="00373D24">
        <w:rPr>
          <w:color w:val="1D1D1B"/>
          <w:sz w:val="28"/>
          <w:szCs w:val="28"/>
          <w:lang w:val="ru-RU"/>
        </w:rPr>
        <w:t>вищою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освітою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 </w:t>
      </w:r>
      <w:proofErr w:type="spellStart"/>
      <w:r w:rsidRPr="00373D24">
        <w:rPr>
          <w:color w:val="1D1D1B"/>
          <w:sz w:val="28"/>
          <w:szCs w:val="28"/>
          <w:lang w:val="ru-RU"/>
        </w:rPr>
        <w:t>освітньо-кваліфікаційним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рівнем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магістра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спеціаліста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напрямом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професійного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спрямування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(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архітектура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або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право), стажем </w:t>
      </w:r>
      <w:proofErr w:type="spellStart"/>
      <w:r w:rsidRPr="00373D24">
        <w:rPr>
          <w:color w:val="1D1D1B"/>
          <w:sz w:val="28"/>
          <w:szCs w:val="28"/>
          <w:lang w:val="ru-RU"/>
        </w:rPr>
        <w:t>роботи</w:t>
      </w:r>
      <w:proofErr w:type="spellEnd"/>
      <w:r w:rsidRPr="00373D24">
        <w:rPr>
          <w:color w:val="1D1D1B"/>
          <w:sz w:val="28"/>
          <w:szCs w:val="28"/>
        </w:rPr>
        <w:t> </w:t>
      </w:r>
      <w:r w:rsidRPr="00373D24">
        <w:rPr>
          <w:color w:val="1D1D1B"/>
          <w:sz w:val="28"/>
          <w:szCs w:val="28"/>
          <w:lang w:val="ru-RU"/>
        </w:rPr>
        <w:t xml:space="preserve">за </w:t>
      </w:r>
      <w:proofErr w:type="spellStart"/>
      <w:r w:rsidRPr="00373D24">
        <w:rPr>
          <w:color w:val="1D1D1B"/>
          <w:sz w:val="28"/>
          <w:szCs w:val="28"/>
          <w:lang w:val="ru-RU"/>
        </w:rPr>
        <w:t>фахом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службі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в органах </w:t>
      </w:r>
      <w:proofErr w:type="spellStart"/>
      <w:r w:rsidRPr="00373D24">
        <w:rPr>
          <w:color w:val="1D1D1B"/>
          <w:sz w:val="28"/>
          <w:szCs w:val="28"/>
          <w:lang w:val="ru-RU"/>
        </w:rPr>
        <w:t>місцевого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самоврядування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та/</w:t>
      </w:r>
      <w:proofErr w:type="spellStart"/>
      <w:r w:rsidRPr="00373D24">
        <w:rPr>
          <w:color w:val="1D1D1B"/>
          <w:sz w:val="28"/>
          <w:szCs w:val="28"/>
          <w:lang w:val="ru-RU"/>
        </w:rPr>
        <w:t>або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державній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службі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керівних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посадах не </w:t>
      </w:r>
      <w:proofErr w:type="spellStart"/>
      <w:r w:rsidRPr="00373D24">
        <w:rPr>
          <w:color w:val="1D1D1B"/>
          <w:sz w:val="28"/>
          <w:szCs w:val="28"/>
          <w:lang w:val="ru-RU"/>
        </w:rPr>
        <w:t>менш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як три роки </w:t>
      </w:r>
      <w:proofErr w:type="spellStart"/>
      <w:r w:rsidRPr="00373D24">
        <w:rPr>
          <w:color w:val="1D1D1B"/>
          <w:sz w:val="28"/>
          <w:szCs w:val="28"/>
          <w:lang w:val="ru-RU"/>
        </w:rPr>
        <w:t>або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керівних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посадах в </w:t>
      </w:r>
      <w:proofErr w:type="spellStart"/>
      <w:r w:rsidRPr="00373D24">
        <w:rPr>
          <w:color w:val="1D1D1B"/>
          <w:sz w:val="28"/>
          <w:szCs w:val="28"/>
          <w:lang w:val="ru-RU"/>
        </w:rPr>
        <w:t>іншій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не </w:t>
      </w:r>
      <w:proofErr w:type="spellStart"/>
      <w:r w:rsidRPr="00373D24">
        <w:rPr>
          <w:color w:val="1D1D1B"/>
          <w:sz w:val="28"/>
          <w:szCs w:val="28"/>
          <w:lang w:val="ru-RU"/>
        </w:rPr>
        <w:t>менш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як </w:t>
      </w:r>
      <w:proofErr w:type="spellStart"/>
      <w:r w:rsidRPr="00373D24">
        <w:rPr>
          <w:color w:val="1D1D1B"/>
          <w:sz w:val="28"/>
          <w:szCs w:val="28"/>
          <w:lang w:val="ru-RU"/>
        </w:rPr>
        <w:t>п’ять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років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9.</w:t>
      </w:r>
      <w:r w:rsidRPr="00373D24">
        <w:rPr>
          <w:color w:val="1D1D1B"/>
          <w:sz w:val="28"/>
          <w:szCs w:val="28"/>
        </w:rPr>
        <w:t>  </w:t>
      </w:r>
      <w:r w:rsidRPr="00373D24">
        <w:rPr>
          <w:color w:val="1D1D1B"/>
          <w:sz w:val="28"/>
          <w:szCs w:val="28"/>
          <w:lang w:val="ru-RU"/>
        </w:rPr>
        <w:t xml:space="preserve"> Начальник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>: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очолює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керівництво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його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діяльністю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представляє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його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відносинах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</w:t>
      </w:r>
      <w:proofErr w:type="spellStart"/>
      <w:r w:rsidRPr="00373D24">
        <w:rPr>
          <w:color w:val="1D1D1B"/>
          <w:sz w:val="28"/>
          <w:szCs w:val="28"/>
          <w:lang w:val="ru-RU"/>
        </w:rPr>
        <w:t>іншими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органами, </w:t>
      </w:r>
      <w:proofErr w:type="spellStart"/>
      <w:r w:rsidRPr="00373D24">
        <w:rPr>
          <w:color w:val="1D1D1B"/>
          <w:sz w:val="28"/>
          <w:szCs w:val="28"/>
          <w:lang w:val="ru-RU"/>
        </w:rPr>
        <w:t>підприємствами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установами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організаціями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в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за </w:t>
      </w:r>
      <w:proofErr w:type="spellStart"/>
      <w:r w:rsidRPr="00373D24">
        <w:rPr>
          <w:color w:val="1D1D1B"/>
          <w:sz w:val="28"/>
          <w:szCs w:val="28"/>
          <w:lang w:val="ru-RU"/>
        </w:rPr>
        <w:t>її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межами, </w:t>
      </w:r>
      <w:proofErr w:type="spellStart"/>
      <w:r w:rsidRPr="00373D24">
        <w:rPr>
          <w:color w:val="1D1D1B"/>
          <w:sz w:val="28"/>
          <w:szCs w:val="28"/>
          <w:lang w:val="ru-RU"/>
        </w:rPr>
        <w:t>несе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персональну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відповідальність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покладених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законом на </w:t>
      </w:r>
      <w:proofErr w:type="spellStart"/>
      <w:r w:rsidRPr="00373D24">
        <w:rPr>
          <w:color w:val="1D1D1B"/>
          <w:sz w:val="28"/>
          <w:szCs w:val="28"/>
          <w:lang w:val="ru-RU"/>
        </w:rPr>
        <w:t>зазначений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орган </w:t>
      </w:r>
      <w:proofErr w:type="spellStart"/>
      <w:r w:rsidRPr="00373D24">
        <w:rPr>
          <w:color w:val="1D1D1B"/>
          <w:sz w:val="28"/>
          <w:szCs w:val="28"/>
          <w:lang w:val="ru-RU"/>
        </w:rPr>
        <w:t>завдань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2)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організовує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контролює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Конституції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актів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Президента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Кабінету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Міністрів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наказів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Мінрегіону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Держархбудінспекції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рішень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ради, </w:t>
      </w:r>
      <w:proofErr w:type="spellStart"/>
      <w:r w:rsidRPr="00373D24">
        <w:rPr>
          <w:color w:val="1D1D1B"/>
          <w:sz w:val="28"/>
          <w:szCs w:val="28"/>
          <w:lang w:val="ru-RU"/>
        </w:rPr>
        <w:t>її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виконавчого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комітету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розпоряджень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голови</w:t>
      </w:r>
      <w:proofErr w:type="spellEnd"/>
      <w:r w:rsidRPr="00373D24">
        <w:rPr>
          <w:color w:val="1D1D1B"/>
          <w:sz w:val="28"/>
          <w:szCs w:val="28"/>
          <w:lang w:val="ru-RU"/>
        </w:rPr>
        <w:t>;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3) 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інші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повноваження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визначені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законом.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10.</w:t>
      </w:r>
      <w:r w:rsidRPr="00373D24">
        <w:rPr>
          <w:color w:val="1D1D1B"/>
          <w:sz w:val="28"/>
          <w:szCs w:val="28"/>
        </w:rPr>
        <w:t> </w:t>
      </w:r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Призначення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особи на посаду в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яка </w:t>
      </w:r>
      <w:proofErr w:type="spellStart"/>
      <w:r w:rsidRPr="00373D24">
        <w:rPr>
          <w:color w:val="1D1D1B"/>
          <w:sz w:val="28"/>
          <w:szCs w:val="28"/>
          <w:lang w:val="ru-RU"/>
        </w:rPr>
        <w:t>передбачає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роботу з </w:t>
      </w:r>
      <w:proofErr w:type="spellStart"/>
      <w:r w:rsidRPr="00373D24">
        <w:rPr>
          <w:color w:val="1D1D1B"/>
          <w:sz w:val="28"/>
          <w:szCs w:val="28"/>
          <w:lang w:val="ru-RU"/>
        </w:rPr>
        <w:t>єдиним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реєстром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що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дають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право на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підготовчих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будівельних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робіт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і </w:t>
      </w:r>
      <w:proofErr w:type="spellStart"/>
      <w:r w:rsidRPr="00373D24">
        <w:rPr>
          <w:color w:val="1D1D1B"/>
          <w:sz w:val="28"/>
          <w:szCs w:val="28"/>
          <w:lang w:val="ru-RU"/>
        </w:rPr>
        <w:t>засвідчують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прийняття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в </w:t>
      </w:r>
      <w:proofErr w:type="spellStart"/>
      <w:r w:rsidRPr="00373D24">
        <w:rPr>
          <w:color w:val="1D1D1B"/>
          <w:sz w:val="28"/>
          <w:szCs w:val="28"/>
          <w:lang w:val="ru-RU"/>
        </w:rPr>
        <w:t>експлуатацію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закінчених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будівництвом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об’єктів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відомостей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про </w:t>
      </w:r>
      <w:proofErr w:type="spellStart"/>
      <w:r w:rsidRPr="00373D24">
        <w:rPr>
          <w:color w:val="1D1D1B"/>
          <w:sz w:val="28"/>
          <w:szCs w:val="28"/>
          <w:lang w:val="ru-RU"/>
        </w:rPr>
        <w:t>повернення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на </w:t>
      </w:r>
      <w:proofErr w:type="spellStart"/>
      <w:r w:rsidRPr="00373D24">
        <w:rPr>
          <w:color w:val="1D1D1B"/>
          <w:sz w:val="28"/>
          <w:szCs w:val="28"/>
          <w:lang w:val="ru-RU"/>
        </w:rPr>
        <w:t>доопрацювання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відмову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видачі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скасування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анулювання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зазначених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документів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 </w:t>
      </w:r>
      <w:proofErr w:type="spellStart"/>
      <w:r w:rsidRPr="00373D24">
        <w:rPr>
          <w:color w:val="1D1D1B"/>
          <w:sz w:val="28"/>
          <w:szCs w:val="28"/>
          <w:lang w:val="ru-RU"/>
        </w:rPr>
        <w:t>умови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проходження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кандидатом на </w:t>
      </w:r>
      <w:proofErr w:type="spellStart"/>
      <w:r w:rsidRPr="00373D24">
        <w:rPr>
          <w:color w:val="1D1D1B"/>
          <w:sz w:val="28"/>
          <w:szCs w:val="28"/>
          <w:lang w:val="ru-RU"/>
        </w:rPr>
        <w:t>таку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посаду </w:t>
      </w:r>
      <w:proofErr w:type="spellStart"/>
      <w:r w:rsidRPr="00373D24">
        <w:rPr>
          <w:color w:val="1D1D1B"/>
          <w:sz w:val="28"/>
          <w:szCs w:val="28"/>
          <w:lang w:val="ru-RU"/>
        </w:rPr>
        <w:lastRenderedPageBreak/>
        <w:t>відповідної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підготовки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Держархбудінспекції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 </w:t>
      </w:r>
      <w:proofErr w:type="spellStart"/>
      <w:r w:rsidRPr="00373D24">
        <w:rPr>
          <w:color w:val="1D1D1B"/>
          <w:sz w:val="28"/>
          <w:szCs w:val="28"/>
          <w:lang w:val="ru-RU"/>
        </w:rPr>
        <w:t>перевіркою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рівня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його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кваліфікації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знань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шляхом </w:t>
      </w:r>
      <w:proofErr w:type="spellStart"/>
      <w:r w:rsidRPr="00373D24">
        <w:rPr>
          <w:color w:val="1D1D1B"/>
          <w:sz w:val="28"/>
          <w:szCs w:val="28"/>
          <w:lang w:val="ru-RU"/>
        </w:rPr>
        <w:t>проведення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заліку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Про </w:t>
      </w:r>
      <w:proofErr w:type="spellStart"/>
      <w:r w:rsidRPr="00373D24">
        <w:rPr>
          <w:color w:val="1D1D1B"/>
          <w:sz w:val="28"/>
          <w:szCs w:val="28"/>
          <w:lang w:val="ru-RU"/>
        </w:rPr>
        <w:t>успішне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складення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заліку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Держархбудінспекція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повідомляє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11.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видає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акти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передбаченій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законом </w:t>
      </w:r>
      <w:proofErr w:type="spellStart"/>
      <w:r w:rsidRPr="00373D24">
        <w:rPr>
          <w:color w:val="1D1D1B"/>
          <w:sz w:val="28"/>
          <w:szCs w:val="28"/>
          <w:lang w:val="ru-RU"/>
        </w:rPr>
        <w:t>формі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організовує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контролює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їх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виконання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>12.</w:t>
      </w:r>
      <w:r w:rsidRPr="00373D24">
        <w:rPr>
          <w:color w:val="1D1D1B"/>
          <w:sz w:val="28"/>
          <w:szCs w:val="28"/>
        </w:rPr>
        <w:t> </w:t>
      </w:r>
      <w:proofErr w:type="spellStart"/>
      <w:r w:rsidRPr="00373D24">
        <w:rPr>
          <w:color w:val="1D1D1B"/>
          <w:sz w:val="28"/>
          <w:szCs w:val="28"/>
          <w:lang w:val="ru-RU"/>
        </w:rPr>
        <w:t>Чисельність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працівників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структура, </w:t>
      </w:r>
      <w:proofErr w:type="spellStart"/>
      <w:r w:rsidRPr="00373D24">
        <w:rPr>
          <w:color w:val="1D1D1B"/>
          <w:sz w:val="28"/>
          <w:szCs w:val="28"/>
          <w:lang w:val="ru-RU"/>
        </w:rPr>
        <w:t>кошторис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штатний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розпис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затверджуються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рішенням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proofErr w:type="spellStart"/>
      <w:r w:rsidRPr="00373D24">
        <w:rPr>
          <w:color w:val="1D1D1B"/>
          <w:sz w:val="28"/>
          <w:szCs w:val="28"/>
          <w:lang w:val="ru-RU"/>
        </w:rPr>
        <w:t>Під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час </w:t>
      </w:r>
      <w:proofErr w:type="spellStart"/>
      <w:r w:rsidRPr="00373D24">
        <w:rPr>
          <w:color w:val="1D1D1B"/>
          <w:sz w:val="28"/>
          <w:szCs w:val="28"/>
          <w:lang w:val="ru-RU"/>
        </w:rPr>
        <w:t>визначення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чисельності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працівників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враховується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обсяг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заходів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державного </w:t>
      </w:r>
      <w:proofErr w:type="spellStart"/>
      <w:r w:rsidRPr="00373D24">
        <w:rPr>
          <w:color w:val="1D1D1B"/>
          <w:sz w:val="28"/>
          <w:szCs w:val="28"/>
          <w:lang w:val="ru-RU"/>
        </w:rPr>
        <w:t>архітектурно-будівельного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контролю, </w:t>
      </w:r>
      <w:proofErr w:type="spellStart"/>
      <w:r w:rsidRPr="00373D24">
        <w:rPr>
          <w:color w:val="1D1D1B"/>
          <w:sz w:val="28"/>
          <w:szCs w:val="28"/>
          <w:lang w:val="ru-RU"/>
        </w:rPr>
        <w:t>дозвільних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реєстраційних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функцій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у </w:t>
      </w:r>
      <w:proofErr w:type="spellStart"/>
      <w:r w:rsidRPr="00373D24">
        <w:rPr>
          <w:color w:val="1D1D1B"/>
          <w:sz w:val="28"/>
          <w:szCs w:val="28"/>
          <w:lang w:val="ru-RU"/>
        </w:rPr>
        <w:t>сфері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містобудівної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які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будуть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здійснюватися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його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працівники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забезпечуються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засобами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необхідними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провадження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своєї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діяльності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13. </w:t>
      </w:r>
      <w:proofErr w:type="spellStart"/>
      <w:r w:rsidRPr="00373D24">
        <w:rPr>
          <w:color w:val="1D1D1B"/>
          <w:sz w:val="28"/>
          <w:szCs w:val="28"/>
          <w:lang w:val="ru-RU"/>
        </w:rPr>
        <w:t>Місцезнаходження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: 09801, </w:t>
      </w:r>
      <w:proofErr w:type="spellStart"/>
      <w:r w:rsidRPr="00373D24">
        <w:rPr>
          <w:color w:val="1D1D1B"/>
          <w:sz w:val="28"/>
          <w:szCs w:val="28"/>
          <w:lang w:val="ru-RU"/>
        </w:rPr>
        <w:t>Київська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область, м.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вул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. </w:t>
      </w:r>
      <w:proofErr w:type="spellStart"/>
      <w:r w:rsidRPr="00373D24">
        <w:rPr>
          <w:color w:val="1D1D1B"/>
          <w:sz w:val="28"/>
          <w:szCs w:val="28"/>
          <w:lang w:val="ru-RU"/>
        </w:rPr>
        <w:t>Януша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Острозького</w:t>
      </w:r>
      <w:proofErr w:type="spellEnd"/>
      <w:r w:rsidRPr="00373D24">
        <w:rPr>
          <w:color w:val="1D1D1B"/>
          <w:sz w:val="28"/>
          <w:szCs w:val="28"/>
          <w:lang w:val="ru-RU"/>
        </w:rPr>
        <w:t>, 5.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14.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не </w:t>
      </w:r>
      <w:proofErr w:type="spellStart"/>
      <w:r w:rsidRPr="00373D24">
        <w:rPr>
          <w:color w:val="1D1D1B"/>
          <w:sz w:val="28"/>
          <w:szCs w:val="28"/>
          <w:lang w:val="ru-RU"/>
        </w:rPr>
        <w:t>має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статусу </w:t>
      </w:r>
      <w:proofErr w:type="spellStart"/>
      <w:r w:rsidRPr="00373D24">
        <w:rPr>
          <w:color w:val="1D1D1B"/>
          <w:sz w:val="28"/>
          <w:szCs w:val="28"/>
          <w:lang w:val="ru-RU"/>
        </w:rPr>
        <w:t>юридичної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особи.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15.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має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свої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бланки, </w:t>
      </w:r>
      <w:proofErr w:type="spellStart"/>
      <w:r w:rsidRPr="00373D24">
        <w:rPr>
          <w:color w:val="1D1D1B"/>
          <w:sz w:val="28"/>
          <w:szCs w:val="28"/>
          <w:lang w:val="ru-RU"/>
        </w:rPr>
        <w:t>круглу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печатку </w:t>
      </w:r>
      <w:proofErr w:type="spellStart"/>
      <w:r w:rsidRPr="00373D24">
        <w:rPr>
          <w:color w:val="1D1D1B"/>
          <w:sz w:val="28"/>
          <w:szCs w:val="28"/>
          <w:lang w:val="ru-RU"/>
        </w:rPr>
        <w:t>із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своїм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найменуванням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інші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печатки, </w:t>
      </w:r>
      <w:proofErr w:type="spellStart"/>
      <w:r w:rsidRPr="00373D24">
        <w:rPr>
          <w:color w:val="1D1D1B"/>
          <w:sz w:val="28"/>
          <w:szCs w:val="28"/>
          <w:lang w:val="ru-RU"/>
        </w:rPr>
        <w:t>штампи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16. </w:t>
      </w:r>
      <w:proofErr w:type="spellStart"/>
      <w:r w:rsidRPr="00373D24">
        <w:rPr>
          <w:color w:val="1D1D1B"/>
          <w:sz w:val="28"/>
          <w:szCs w:val="28"/>
          <w:lang w:val="ru-RU"/>
        </w:rPr>
        <w:t>Ліквідація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чи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реорганізація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відділу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держархбудконтролю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здійснюється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за </w:t>
      </w:r>
      <w:proofErr w:type="spellStart"/>
      <w:r w:rsidRPr="00373D24">
        <w:rPr>
          <w:color w:val="1D1D1B"/>
          <w:sz w:val="28"/>
          <w:szCs w:val="28"/>
          <w:lang w:val="ru-RU"/>
        </w:rPr>
        <w:t>рішенням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Тетіївської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міської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ради </w:t>
      </w:r>
      <w:proofErr w:type="gramStart"/>
      <w:r w:rsidRPr="00373D24">
        <w:rPr>
          <w:color w:val="1D1D1B"/>
          <w:sz w:val="28"/>
          <w:szCs w:val="28"/>
          <w:lang w:val="ru-RU"/>
        </w:rPr>
        <w:t>в порядку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визначеному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чинним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законодавством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України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373D24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  <w:lang w:val="ru-RU"/>
        </w:rPr>
        <w:t xml:space="preserve">17. </w:t>
      </w:r>
      <w:proofErr w:type="spellStart"/>
      <w:r w:rsidRPr="00373D24">
        <w:rPr>
          <w:color w:val="1D1D1B"/>
          <w:sz w:val="28"/>
          <w:szCs w:val="28"/>
          <w:lang w:val="ru-RU"/>
        </w:rPr>
        <w:t>Зміни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та </w:t>
      </w:r>
      <w:proofErr w:type="spellStart"/>
      <w:r w:rsidRPr="00373D24">
        <w:rPr>
          <w:color w:val="1D1D1B"/>
          <w:sz w:val="28"/>
          <w:szCs w:val="28"/>
          <w:lang w:val="ru-RU"/>
        </w:rPr>
        <w:t>доповнення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до </w:t>
      </w:r>
      <w:proofErr w:type="spellStart"/>
      <w:r w:rsidRPr="00373D24">
        <w:rPr>
          <w:color w:val="1D1D1B"/>
          <w:sz w:val="28"/>
          <w:szCs w:val="28"/>
          <w:lang w:val="ru-RU"/>
        </w:rPr>
        <w:t>цього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Положення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вносяться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gramStart"/>
      <w:r w:rsidRPr="00373D24">
        <w:rPr>
          <w:color w:val="1D1D1B"/>
          <w:sz w:val="28"/>
          <w:szCs w:val="28"/>
          <w:lang w:val="ru-RU"/>
        </w:rPr>
        <w:t>у порядку</w:t>
      </w:r>
      <w:proofErr w:type="gramEnd"/>
      <w:r w:rsidRPr="00373D24">
        <w:rPr>
          <w:color w:val="1D1D1B"/>
          <w:sz w:val="28"/>
          <w:szCs w:val="28"/>
          <w:lang w:val="ru-RU"/>
        </w:rPr>
        <w:t xml:space="preserve">, </w:t>
      </w:r>
      <w:proofErr w:type="spellStart"/>
      <w:r w:rsidRPr="00373D24">
        <w:rPr>
          <w:color w:val="1D1D1B"/>
          <w:sz w:val="28"/>
          <w:szCs w:val="28"/>
          <w:lang w:val="ru-RU"/>
        </w:rPr>
        <w:t>встановленому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для </w:t>
      </w:r>
      <w:proofErr w:type="spellStart"/>
      <w:r w:rsidRPr="00373D24">
        <w:rPr>
          <w:color w:val="1D1D1B"/>
          <w:sz w:val="28"/>
          <w:szCs w:val="28"/>
          <w:lang w:val="ru-RU"/>
        </w:rPr>
        <w:t>його</w:t>
      </w:r>
      <w:proofErr w:type="spellEnd"/>
      <w:r w:rsidRPr="00373D24">
        <w:rPr>
          <w:color w:val="1D1D1B"/>
          <w:sz w:val="28"/>
          <w:szCs w:val="28"/>
          <w:lang w:val="ru-RU"/>
        </w:rPr>
        <w:t xml:space="preserve"> </w:t>
      </w:r>
      <w:proofErr w:type="spellStart"/>
      <w:r w:rsidRPr="00373D24">
        <w:rPr>
          <w:color w:val="1D1D1B"/>
          <w:sz w:val="28"/>
          <w:szCs w:val="28"/>
          <w:lang w:val="ru-RU"/>
        </w:rPr>
        <w:t>прийняття</w:t>
      </w:r>
      <w:proofErr w:type="spellEnd"/>
      <w:r w:rsidRPr="00373D24">
        <w:rPr>
          <w:color w:val="1D1D1B"/>
          <w:sz w:val="28"/>
          <w:szCs w:val="28"/>
          <w:lang w:val="ru-RU"/>
        </w:rPr>
        <w:t>.</w:t>
      </w:r>
    </w:p>
    <w:p w:rsidR="00373D24" w:rsidRPr="007B0AF7" w:rsidRDefault="00373D24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  <w:r w:rsidRPr="00373D24">
        <w:rPr>
          <w:color w:val="1D1D1B"/>
          <w:sz w:val="28"/>
          <w:szCs w:val="28"/>
        </w:rPr>
        <w:t> </w:t>
      </w:r>
    </w:p>
    <w:p w:rsidR="002253CB" w:rsidRPr="00373D24" w:rsidRDefault="002253CB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ru-RU"/>
        </w:rPr>
      </w:pPr>
    </w:p>
    <w:p w:rsidR="00373D24" w:rsidRPr="00373D24" w:rsidRDefault="002253CB" w:rsidP="00373D24">
      <w:pPr>
        <w:pStyle w:val="a3"/>
        <w:shd w:val="clear" w:color="auto" w:fill="FFFFFF"/>
        <w:spacing w:before="225" w:beforeAutospacing="0" w:after="225" w:afterAutospacing="0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ru-RU"/>
        </w:rPr>
        <w:t xml:space="preserve">   </w:t>
      </w:r>
      <w:proofErr w:type="spellStart"/>
      <w:r w:rsidR="00373D24" w:rsidRPr="00373D24">
        <w:rPr>
          <w:color w:val="1D1D1B"/>
          <w:sz w:val="28"/>
          <w:szCs w:val="28"/>
          <w:lang w:val="ru-RU"/>
        </w:rPr>
        <w:t>Секретар</w:t>
      </w:r>
      <w:proofErr w:type="spellEnd"/>
      <w:r w:rsidR="00373D24">
        <w:rPr>
          <w:color w:val="1D1D1B"/>
          <w:sz w:val="28"/>
          <w:szCs w:val="28"/>
          <w:lang w:val="uk-UA"/>
        </w:rPr>
        <w:t xml:space="preserve"> </w:t>
      </w:r>
      <w:proofErr w:type="gramStart"/>
      <w:r w:rsidR="00373D24">
        <w:rPr>
          <w:color w:val="1D1D1B"/>
          <w:sz w:val="28"/>
          <w:szCs w:val="28"/>
          <w:lang w:val="uk-UA"/>
        </w:rPr>
        <w:t>міської</w:t>
      </w:r>
      <w:r w:rsidR="00373D24" w:rsidRPr="00373D24">
        <w:rPr>
          <w:color w:val="1D1D1B"/>
          <w:sz w:val="28"/>
          <w:szCs w:val="28"/>
          <w:lang w:val="ru-RU"/>
        </w:rPr>
        <w:t xml:space="preserve"> </w:t>
      </w:r>
      <w:r w:rsidR="00373D24" w:rsidRPr="00373D24">
        <w:rPr>
          <w:color w:val="1D1D1B"/>
          <w:sz w:val="28"/>
          <w:szCs w:val="28"/>
        </w:rPr>
        <w:t> </w:t>
      </w:r>
      <w:r w:rsidR="00373D24" w:rsidRPr="00373D24">
        <w:rPr>
          <w:color w:val="1D1D1B"/>
          <w:sz w:val="28"/>
          <w:szCs w:val="28"/>
          <w:lang w:val="ru-RU"/>
        </w:rPr>
        <w:t>ради</w:t>
      </w:r>
      <w:proofErr w:type="gramEnd"/>
      <w:r w:rsidR="00373D24" w:rsidRPr="00373D24">
        <w:rPr>
          <w:color w:val="1D1D1B"/>
          <w:sz w:val="28"/>
          <w:szCs w:val="28"/>
          <w:lang w:val="ru-RU"/>
        </w:rPr>
        <w:t xml:space="preserve"> </w:t>
      </w:r>
      <w:r w:rsidR="00373D24">
        <w:rPr>
          <w:color w:val="1D1D1B"/>
          <w:sz w:val="28"/>
          <w:szCs w:val="28"/>
        </w:rPr>
        <w:t>                    </w:t>
      </w:r>
      <w:r w:rsidR="00373D24" w:rsidRPr="00373D24">
        <w:rPr>
          <w:color w:val="1D1D1B"/>
          <w:sz w:val="28"/>
          <w:szCs w:val="28"/>
        </w:rPr>
        <w:t>       </w:t>
      </w:r>
      <w:r>
        <w:rPr>
          <w:color w:val="1D1D1B"/>
          <w:sz w:val="28"/>
          <w:szCs w:val="28"/>
        </w:rPr>
        <w:t>  </w:t>
      </w:r>
      <w:r w:rsidR="00373D24">
        <w:rPr>
          <w:color w:val="1D1D1B"/>
          <w:sz w:val="28"/>
          <w:szCs w:val="28"/>
        </w:rPr>
        <w:t>           </w:t>
      </w:r>
      <w:r w:rsidR="00373D24" w:rsidRPr="00373D24">
        <w:rPr>
          <w:color w:val="1D1D1B"/>
          <w:sz w:val="28"/>
          <w:szCs w:val="28"/>
          <w:lang w:val="ru-RU"/>
        </w:rPr>
        <w:t xml:space="preserve"> </w:t>
      </w:r>
      <w:r w:rsidR="00373D24">
        <w:rPr>
          <w:color w:val="1D1D1B"/>
          <w:sz w:val="28"/>
          <w:szCs w:val="28"/>
        </w:rPr>
        <w:t> </w:t>
      </w:r>
      <w:r w:rsidR="00373D24">
        <w:rPr>
          <w:color w:val="1D1D1B"/>
          <w:sz w:val="28"/>
          <w:szCs w:val="28"/>
          <w:lang w:val="uk-UA"/>
        </w:rPr>
        <w:t>Наталія ІВАНЮТА</w:t>
      </w:r>
    </w:p>
    <w:p w:rsidR="001C1DA5" w:rsidRPr="00373D24" w:rsidRDefault="001C1DA5" w:rsidP="00373D2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C1DA5" w:rsidRPr="00373D24" w:rsidSect="00373D24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24"/>
    <w:rsid w:val="001C1DA5"/>
    <w:rsid w:val="002253CB"/>
    <w:rsid w:val="003109ED"/>
    <w:rsid w:val="00373D24"/>
    <w:rsid w:val="0048279B"/>
    <w:rsid w:val="007B0AF7"/>
    <w:rsid w:val="008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5B5F"/>
  <w15:chartTrackingRefBased/>
  <w15:docId w15:val="{62A7D9C6-097E-4BE0-9868-5D7CD0A3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3D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5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cp:lastPrinted>2026-03-20T07:58:00Z</cp:lastPrinted>
  <dcterms:created xsi:type="dcterms:W3CDTF">2026-03-12T06:51:00Z</dcterms:created>
  <dcterms:modified xsi:type="dcterms:W3CDTF">2026-03-20T08:01:00Z</dcterms:modified>
</cp:coreProperties>
</file>